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14" w:rsidRDefault="005D652E" w:rsidP="00144466">
      <w:pPr>
        <w:spacing w:after="330" w:line="259" w:lineRule="auto"/>
        <w:ind w:left="10" w:hanging="10"/>
        <w:jc w:val="center"/>
      </w:pPr>
      <w:r>
        <w:t>МИНИСТЕРСТВО СПОРТА РОССИЙСКОЙ ФЕДЕРАЦИИ</w:t>
      </w:r>
    </w:p>
    <w:p w:rsidR="00144466" w:rsidRDefault="005D652E" w:rsidP="00144466">
      <w:pPr>
        <w:spacing w:after="60"/>
        <w:ind w:left="4097" w:right="57" w:hanging="4109"/>
        <w:jc w:val="center"/>
      </w:pPr>
      <w:r>
        <w:t>Федеральное государственное бюджетное образовательное учреждение</w:t>
      </w:r>
    </w:p>
    <w:p w:rsidR="008D6C14" w:rsidRDefault="005D652E" w:rsidP="00144466">
      <w:pPr>
        <w:spacing w:after="60"/>
        <w:ind w:left="4097" w:right="57" w:hanging="4109"/>
        <w:jc w:val="center"/>
      </w:pPr>
      <w:r>
        <w:t>высшего образования</w:t>
      </w:r>
    </w:p>
    <w:p w:rsidR="008D6C14" w:rsidRDefault="005D652E" w:rsidP="00144466">
      <w:pPr>
        <w:spacing w:after="43" w:line="259" w:lineRule="auto"/>
        <w:ind w:left="10" w:hanging="10"/>
        <w:jc w:val="center"/>
      </w:pPr>
      <w:r>
        <w:t>«Московская государственная академия физической культуры»</w:t>
      </w:r>
    </w:p>
    <w:p w:rsidR="008D6C14" w:rsidRDefault="008D6C14" w:rsidP="00144466">
      <w:pPr>
        <w:spacing w:after="18" w:line="259" w:lineRule="auto"/>
        <w:ind w:left="1" w:right="0" w:firstLine="0"/>
        <w:jc w:val="center"/>
      </w:pPr>
    </w:p>
    <w:p w:rsidR="00552CE4" w:rsidRDefault="005D652E" w:rsidP="00057C5A">
      <w:pPr>
        <w:spacing w:after="1" w:line="240" w:lineRule="auto"/>
        <w:ind w:left="5387" w:right="0" w:hanging="284"/>
        <w:jc w:val="right"/>
        <w:rPr>
          <w:color w:val="auto"/>
        </w:rPr>
      </w:pPr>
      <w:r w:rsidRPr="00144466">
        <w:rPr>
          <w:color w:val="auto"/>
        </w:rPr>
        <w:t>УТВЕРЖДЕН</w:t>
      </w:r>
      <w:r w:rsidR="00552CE4">
        <w:rPr>
          <w:color w:val="auto"/>
        </w:rPr>
        <w:t xml:space="preserve">О </w:t>
      </w:r>
    </w:p>
    <w:p w:rsidR="008D6C14" w:rsidRPr="00144466" w:rsidRDefault="005D652E" w:rsidP="00057C5A">
      <w:pPr>
        <w:spacing w:after="1" w:line="240" w:lineRule="auto"/>
        <w:ind w:left="4253" w:right="0" w:hanging="709"/>
        <w:jc w:val="right"/>
        <w:rPr>
          <w:color w:val="auto"/>
        </w:rPr>
      </w:pPr>
      <w:r w:rsidRPr="00144466">
        <w:rPr>
          <w:color w:val="auto"/>
        </w:rPr>
        <w:t>решением Ученого</w:t>
      </w:r>
      <w:r w:rsidR="00552CE4">
        <w:rPr>
          <w:color w:val="auto"/>
        </w:rPr>
        <w:t xml:space="preserve"> </w:t>
      </w:r>
      <w:r w:rsidRPr="00144466">
        <w:rPr>
          <w:color w:val="auto"/>
        </w:rPr>
        <w:t xml:space="preserve">совета ФГБОУ </w:t>
      </w:r>
      <w:r w:rsidR="00057C5A">
        <w:rPr>
          <w:color w:val="auto"/>
        </w:rPr>
        <w:t>В</w:t>
      </w:r>
      <w:r w:rsidRPr="00144466">
        <w:rPr>
          <w:color w:val="auto"/>
        </w:rPr>
        <w:t>О</w:t>
      </w:r>
      <w:r w:rsidR="00057C5A">
        <w:rPr>
          <w:color w:val="auto"/>
        </w:rPr>
        <w:t xml:space="preserve"> </w:t>
      </w:r>
      <w:r w:rsidRPr="00144466">
        <w:rPr>
          <w:color w:val="auto"/>
        </w:rPr>
        <w:t xml:space="preserve">МГАФК </w:t>
      </w:r>
    </w:p>
    <w:p w:rsidR="00057C5A" w:rsidRDefault="005D652E" w:rsidP="00205D12">
      <w:pPr>
        <w:spacing w:after="71" w:line="240" w:lineRule="auto"/>
        <w:ind w:left="5387" w:right="0" w:hanging="284"/>
        <w:jc w:val="right"/>
        <w:rPr>
          <w:color w:val="auto"/>
        </w:rPr>
      </w:pPr>
      <w:r w:rsidRPr="00144466">
        <w:rPr>
          <w:color w:val="auto"/>
        </w:rPr>
        <w:t>от «2</w:t>
      </w:r>
      <w:r w:rsidR="000D7A2D">
        <w:rPr>
          <w:color w:val="auto"/>
        </w:rPr>
        <w:t>7</w:t>
      </w:r>
      <w:r w:rsidRPr="00144466">
        <w:rPr>
          <w:color w:val="auto"/>
        </w:rPr>
        <w:t xml:space="preserve">» </w:t>
      </w:r>
      <w:r w:rsidR="000D7A2D">
        <w:rPr>
          <w:color w:val="auto"/>
        </w:rPr>
        <w:t>мая</w:t>
      </w:r>
      <w:r w:rsidRPr="00144466">
        <w:rPr>
          <w:color w:val="auto"/>
        </w:rPr>
        <w:t xml:space="preserve"> 20</w:t>
      </w:r>
      <w:r w:rsidR="00231A18" w:rsidRPr="00144466">
        <w:rPr>
          <w:color w:val="auto"/>
        </w:rPr>
        <w:t>2</w:t>
      </w:r>
      <w:r w:rsidR="000D7A2D">
        <w:rPr>
          <w:color w:val="auto"/>
        </w:rPr>
        <w:t>4</w:t>
      </w:r>
      <w:r w:rsidRPr="00144466">
        <w:rPr>
          <w:color w:val="auto"/>
        </w:rPr>
        <w:t xml:space="preserve"> г.</w:t>
      </w:r>
      <w:r w:rsidR="00057C5A">
        <w:rPr>
          <w:color w:val="auto"/>
        </w:rPr>
        <w:t xml:space="preserve">, </w:t>
      </w:r>
      <w:r w:rsidRPr="00144466">
        <w:rPr>
          <w:color w:val="auto"/>
        </w:rPr>
        <w:t xml:space="preserve">протокол № </w:t>
      </w:r>
      <w:r w:rsidR="000D7A2D">
        <w:rPr>
          <w:color w:val="auto"/>
        </w:rPr>
        <w:t>40</w:t>
      </w:r>
      <w:r w:rsidRPr="00144466">
        <w:rPr>
          <w:color w:val="auto"/>
        </w:rPr>
        <w:t xml:space="preserve"> </w:t>
      </w:r>
    </w:p>
    <w:p w:rsidR="008D6C14" w:rsidRPr="00144466" w:rsidRDefault="005D652E" w:rsidP="00205D12">
      <w:pPr>
        <w:spacing w:after="0" w:line="240" w:lineRule="auto"/>
        <w:ind w:left="5387" w:right="0" w:hanging="284"/>
        <w:jc w:val="right"/>
        <w:rPr>
          <w:color w:val="auto"/>
        </w:rPr>
      </w:pPr>
      <w:r w:rsidRPr="00144466">
        <w:rPr>
          <w:color w:val="auto"/>
        </w:rPr>
        <w:t xml:space="preserve">Председатель Ученого совета  </w:t>
      </w:r>
    </w:p>
    <w:p w:rsidR="008D6C14" w:rsidRPr="00144466" w:rsidRDefault="000D7A2D" w:rsidP="0057441B">
      <w:pPr>
        <w:spacing w:after="31" w:line="240" w:lineRule="auto"/>
        <w:ind w:left="1746" w:right="0" w:hanging="10"/>
        <w:jc w:val="right"/>
        <w:rPr>
          <w:color w:val="auto"/>
        </w:rPr>
      </w:pPr>
      <w:r>
        <w:rPr>
          <w:color w:val="auto"/>
        </w:rPr>
        <w:t>Р</w:t>
      </w:r>
      <w:r w:rsidR="005D652E" w:rsidRPr="00144466">
        <w:rPr>
          <w:color w:val="auto"/>
        </w:rPr>
        <w:t>ектор</w:t>
      </w:r>
      <w:r w:rsidR="0057441B">
        <w:rPr>
          <w:color w:val="auto"/>
        </w:rPr>
        <w:t xml:space="preserve"> ________________</w:t>
      </w:r>
      <w:r w:rsidR="005D652E" w:rsidRPr="00144466">
        <w:rPr>
          <w:color w:val="auto"/>
        </w:rPr>
        <w:t xml:space="preserve"> </w:t>
      </w:r>
      <w:r w:rsidR="000D2C11">
        <w:rPr>
          <w:color w:val="auto"/>
        </w:rPr>
        <w:t>Н</w:t>
      </w:r>
      <w:r w:rsidR="00231A18" w:rsidRPr="00144466">
        <w:rPr>
          <w:color w:val="auto"/>
        </w:rPr>
        <w:t>.</w:t>
      </w:r>
      <w:r w:rsidR="0057441B">
        <w:rPr>
          <w:color w:val="auto"/>
        </w:rPr>
        <w:t xml:space="preserve"> </w:t>
      </w:r>
      <w:r w:rsidR="00231A18" w:rsidRPr="00144466">
        <w:rPr>
          <w:color w:val="auto"/>
        </w:rPr>
        <w:t>Н.</w:t>
      </w:r>
      <w:r w:rsidR="00144466" w:rsidRPr="00144466">
        <w:rPr>
          <w:color w:val="auto"/>
        </w:rPr>
        <w:t xml:space="preserve"> </w:t>
      </w:r>
      <w:r w:rsidR="000D2C11">
        <w:rPr>
          <w:color w:val="auto"/>
        </w:rPr>
        <w:t>Чесноков</w:t>
      </w:r>
      <w:r w:rsidR="005D652E" w:rsidRPr="00144466">
        <w:rPr>
          <w:color w:val="auto"/>
        </w:rPr>
        <w:t xml:space="preserve"> </w:t>
      </w:r>
    </w:p>
    <w:p w:rsidR="008D6C14" w:rsidRPr="00144466" w:rsidRDefault="005D652E" w:rsidP="0057441B">
      <w:pPr>
        <w:spacing w:after="170" w:line="259" w:lineRule="auto"/>
        <w:ind w:left="2" w:right="0" w:firstLine="0"/>
        <w:jc w:val="center"/>
        <w:rPr>
          <w:color w:val="auto"/>
        </w:rPr>
      </w:pPr>
      <w:r w:rsidRPr="00144466">
        <w:rPr>
          <w:color w:val="auto"/>
        </w:rPr>
        <w:t xml:space="preserve"> </w:t>
      </w:r>
    </w:p>
    <w:p w:rsidR="00552CE4" w:rsidRDefault="00552CE4">
      <w:pPr>
        <w:pStyle w:val="1"/>
      </w:pPr>
    </w:p>
    <w:p w:rsidR="008D6C14" w:rsidRDefault="005D652E">
      <w:pPr>
        <w:pStyle w:val="1"/>
      </w:pPr>
      <w:r>
        <w:t xml:space="preserve">Основная  </w:t>
      </w:r>
    </w:p>
    <w:p w:rsidR="00144466" w:rsidRDefault="005D652E" w:rsidP="00205D12">
      <w:pPr>
        <w:spacing w:after="0" w:line="363" w:lineRule="auto"/>
        <w:ind w:left="3320" w:right="156" w:hanging="1874"/>
        <w:jc w:val="left"/>
      </w:pPr>
      <w:r>
        <w:rPr>
          <w:b/>
          <w:sz w:val="32"/>
        </w:rPr>
        <w:t xml:space="preserve">профессиональная образовательная программа высшего образования </w:t>
      </w:r>
      <w:r>
        <w:t xml:space="preserve"> </w:t>
      </w:r>
    </w:p>
    <w:p w:rsidR="008D6C14" w:rsidRPr="00144466" w:rsidRDefault="005D652E">
      <w:pPr>
        <w:spacing w:after="133" w:line="259" w:lineRule="auto"/>
        <w:ind w:left="10" w:right="71" w:hanging="10"/>
        <w:jc w:val="center"/>
        <w:rPr>
          <w:b/>
        </w:rPr>
      </w:pPr>
      <w:r w:rsidRPr="00144466">
        <w:rPr>
          <w:b/>
        </w:rPr>
        <w:t xml:space="preserve">по направлению подготовки </w:t>
      </w:r>
    </w:p>
    <w:p w:rsidR="008D6C14" w:rsidRDefault="005D652E" w:rsidP="00B973F2">
      <w:pPr>
        <w:spacing w:after="4" w:line="359" w:lineRule="auto"/>
        <w:ind w:right="0" w:firstLine="0"/>
        <w:jc w:val="center"/>
      </w:pPr>
      <w:r>
        <w:rPr>
          <w:b/>
        </w:rPr>
        <w:t>49.0</w:t>
      </w:r>
      <w:r w:rsidR="0047296A">
        <w:rPr>
          <w:b/>
        </w:rPr>
        <w:t>3</w:t>
      </w:r>
      <w:r>
        <w:rPr>
          <w:b/>
        </w:rPr>
        <w:t>.0</w:t>
      </w:r>
      <w:r w:rsidR="0047296A">
        <w:rPr>
          <w:b/>
        </w:rPr>
        <w:t>2</w:t>
      </w:r>
      <w:r>
        <w:rPr>
          <w:b/>
        </w:rPr>
        <w:t xml:space="preserve"> </w:t>
      </w:r>
      <w:r w:rsidR="00182777">
        <w:rPr>
          <w:b/>
        </w:rPr>
        <w:t>Физическая культура</w:t>
      </w:r>
      <w:r w:rsidR="0047296A">
        <w:rPr>
          <w:b/>
        </w:rPr>
        <w:t xml:space="preserve"> для лиц с отклонениями в состоянии здоровья (адаптивная физическая культура</w:t>
      </w:r>
    </w:p>
    <w:p w:rsidR="008D6C14" w:rsidRDefault="008D6C14">
      <w:pPr>
        <w:spacing w:after="119" w:line="259" w:lineRule="auto"/>
        <w:ind w:left="1" w:right="0" w:firstLine="0"/>
        <w:jc w:val="left"/>
      </w:pPr>
    </w:p>
    <w:p w:rsidR="008D6C14" w:rsidRDefault="005D652E">
      <w:pPr>
        <w:spacing w:after="41" w:line="259" w:lineRule="auto"/>
        <w:ind w:left="10" w:right="68" w:hanging="10"/>
        <w:jc w:val="center"/>
      </w:pPr>
      <w:r>
        <w:rPr>
          <w:b/>
        </w:rPr>
        <w:t>«</w:t>
      </w:r>
      <w:r w:rsidR="00E62DFD">
        <w:rPr>
          <w:b/>
        </w:rPr>
        <w:t>Физическая реабилитация</w:t>
      </w:r>
      <w:r>
        <w:rPr>
          <w:b/>
        </w:rPr>
        <w:t xml:space="preserve">» </w:t>
      </w:r>
    </w:p>
    <w:p w:rsidR="008D6C14" w:rsidRDefault="005D652E">
      <w:pPr>
        <w:spacing w:after="103" w:line="259" w:lineRule="auto"/>
        <w:ind w:left="1" w:right="0" w:firstLine="0"/>
        <w:jc w:val="left"/>
      </w:pPr>
      <w:r>
        <w:t xml:space="preserve"> </w:t>
      </w:r>
    </w:p>
    <w:p w:rsidR="008D6C14" w:rsidRPr="00144466" w:rsidRDefault="00144466">
      <w:pPr>
        <w:spacing w:after="127" w:line="259" w:lineRule="auto"/>
        <w:ind w:left="10" w:right="72" w:hanging="10"/>
        <w:jc w:val="center"/>
        <w:rPr>
          <w:b/>
        </w:rPr>
      </w:pPr>
      <w:r>
        <w:rPr>
          <w:b/>
        </w:rPr>
        <w:t>Ф</w:t>
      </w:r>
      <w:r w:rsidR="005D652E" w:rsidRPr="00144466">
        <w:rPr>
          <w:b/>
        </w:rPr>
        <w:t xml:space="preserve">орма обучения  </w:t>
      </w:r>
    </w:p>
    <w:p w:rsidR="008D6C14" w:rsidRDefault="00332DCC">
      <w:pPr>
        <w:spacing w:after="43" w:line="259" w:lineRule="auto"/>
        <w:ind w:left="10" w:right="67" w:hanging="10"/>
        <w:jc w:val="center"/>
      </w:pPr>
      <w:r>
        <w:t>о</w:t>
      </w:r>
      <w:r w:rsidR="005D652E">
        <w:t>чная</w:t>
      </w:r>
      <w:r w:rsidR="000C40C0">
        <w:t>/заочная</w:t>
      </w:r>
      <w:r w:rsidR="005D652E">
        <w:t xml:space="preserve"> </w:t>
      </w:r>
    </w:p>
    <w:p w:rsidR="00144466" w:rsidRDefault="00144466" w:rsidP="005D652E">
      <w:pPr>
        <w:spacing w:after="21" w:line="259" w:lineRule="auto"/>
        <w:ind w:left="1" w:right="0" w:firstLine="0"/>
        <w:jc w:val="center"/>
      </w:pPr>
    </w:p>
    <w:p w:rsidR="00144466" w:rsidRDefault="00144466" w:rsidP="005D652E">
      <w:pPr>
        <w:spacing w:after="21" w:line="259" w:lineRule="auto"/>
        <w:ind w:left="1" w:right="0" w:firstLine="0"/>
        <w:jc w:val="center"/>
      </w:pPr>
    </w:p>
    <w:p w:rsidR="00144466" w:rsidRDefault="00144466" w:rsidP="005D652E">
      <w:pPr>
        <w:spacing w:after="21" w:line="259" w:lineRule="auto"/>
        <w:ind w:left="1" w:right="0" w:firstLine="0"/>
        <w:jc w:val="center"/>
      </w:pPr>
    </w:p>
    <w:p w:rsidR="00205D12" w:rsidRDefault="00205D12" w:rsidP="005D652E">
      <w:pPr>
        <w:spacing w:after="21" w:line="259" w:lineRule="auto"/>
        <w:ind w:left="1" w:right="0" w:firstLine="0"/>
        <w:jc w:val="center"/>
      </w:pPr>
    </w:p>
    <w:p w:rsidR="00205D12" w:rsidRDefault="00205D12" w:rsidP="005D652E">
      <w:pPr>
        <w:spacing w:after="21" w:line="259" w:lineRule="auto"/>
        <w:ind w:left="1" w:right="0" w:firstLine="0"/>
        <w:jc w:val="center"/>
      </w:pPr>
    </w:p>
    <w:p w:rsidR="00205D12" w:rsidRDefault="00205D12" w:rsidP="005D652E">
      <w:pPr>
        <w:spacing w:after="21" w:line="259" w:lineRule="auto"/>
        <w:ind w:left="1" w:right="0" w:firstLine="0"/>
        <w:jc w:val="center"/>
      </w:pPr>
    </w:p>
    <w:p w:rsidR="008D6C14" w:rsidRPr="00144466" w:rsidRDefault="00144466" w:rsidP="005D652E">
      <w:pPr>
        <w:spacing w:after="103" w:line="259" w:lineRule="auto"/>
        <w:ind w:left="1" w:right="0" w:firstLine="0"/>
        <w:jc w:val="center"/>
        <w:rPr>
          <w:color w:val="auto"/>
        </w:rPr>
      </w:pPr>
      <w:r w:rsidRPr="00144466">
        <w:rPr>
          <w:color w:val="auto"/>
        </w:rPr>
        <w:t xml:space="preserve"> п. </w:t>
      </w:r>
      <w:proofErr w:type="spellStart"/>
      <w:r w:rsidRPr="00144466">
        <w:rPr>
          <w:color w:val="auto"/>
        </w:rPr>
        <w:t>Малаховка</w:t>
      </w:r>
      <w:proofErr w:type="spellEnd"/>
      <w:r w:rsidRPr="00144466">
        <w:rPr>
          <w:color w:val="auto"/>
        </w:rPr>
        <w:t xml:space="preserve"> </w:t>
      </w:r>
      <w:r w:rsidR="005D652E" w:rsidRPr="00144466">
        <w:rPr>
          <w:color w:val="auto"/>
        </w:rPr>
        <w:t>20</w:t>
      </w:r>
      <w:r w:rsidR="00231A18" w:rsidRPr="00144466">
        <w:rPr>
          <w:color w:val="auto"/>
        </w:rPr>
        <w:t>2</w:t>
      </w:r>
      <w:r w:rsidR="00C02233">
        <w:rPr>
          <w:color w:val="auto"/>
        </w:rPr>
        <w:t>4</w:t>
      </w:r>
      <w:r w:rsidR="005D652E" w:rsidRPr="00144466">
        <w:rPr>
          <w:color w:val="auto"/>
        </w:rPr>
        <w:t xml:space="preserve"> г. </w:t>
      </w:r>
    </w:p>
    <w:p w:rsidR="00B973F2" w:rsidRDefault="00B973F2" w:rsidP="008C7E73">
      <w:pPr>
        <w:spacing w:after="0" w:line="240" w:lineRule="auto"/>
        <w:ind w:left="1746" w:right="57" w:hanging="10"/>
        <w:jc w:val="right"/>
        <w:rPr>
          <w:sz w:val="24"/>
          <w:szCs w:val="24"/>
        </w:rPr>
      </w:pPr>
    </w:p>
    <w:p w:rsidR="008D6C14" w:rsidRPr="0057441B" w:rsidRDefault="005D652E" w:rsidP="008C7E73">
      <w:pPr>
        <w:spacing w:after="0" w:line="240" w:lineRule="auto"/>
        <w:ind w:left="1746" w:right="57" w:hanging="10"/>
        <w:jc w:val="right"/>
        <w:rPr>
          <w:sz w:val="24"/>
          <w:szCs w:val="24"/>
        </w:rPr>
      </w:pPr>
      <w:r w:rsidRPr="0057441B">
        <w:rPr>
          <w:sz w:val="24"/>
          <w:szCs w:val="24"/>
        </w:rPr>
        <w:lastRenderedPageBreak/>
        <w:t xml:space="preserve">Основная профессиональная образовательная программа рекомендована Учебно-методической комиссией  </w:t>
      </w:r>
    </w:p>
    <w:p w:rsidR="008C7E73" w:rsidRDefault="005D652E" w:rsidP="008C7E73">
      <w:pPr>
        <w:spacing w:after="0" w:line="240" w:lineRule="auto"/>
        <w:ind w:left="1746" w:right="57" w:hanging="10"/>
        <w:jc w:val="right"/>
        <w:rPr>
          <w:sz w:val="24"/>
          <w:szCs w:val="24"/>
        </w:rPr>
      </w:pPr>
      <w:r w:rsidRPr="0057441B">
        <w:rPr>
          <w:sz w:val="24"/>
          <w:szCs w:val="24"/>
        </w:rPr>
        <w:t xml:space="preserve">и утверждена решением Ученого совета ФГБОУ ВО МГАФК </w:t>
      </w:r>
    </w:p>
    <w:p w:rsidR="008D6C14" w:rsidRPr="0057441B" w:rsidRDefault="008C7E73" w:rsidP="00205D12">
      <w:pPr>
        <w:spacing w:after="0" w:line="240" w:lineRule="auto"/>
        <w:ind w:left="1746" w:right="57" w:hanging="10"/>
        <w:jc w:val="right"/>
        <w:rPr>
          <w:sz w:val="24"/>
          <w:szCs w:val="24"/>
        </w:rPr>
      </w:pPr>
      <w:r w:rsidRPr="0057441B">
        <w:rPr>
          <w:sz w:val="24"/>
          <w:szCs w:val="24"/>
        </w:rPr>
        <w:t>протокол № 38</w:t>
      </w:r>
      <w:r>
        <w:rPr>
          <w:sz w:val="24"/>
          <w:szCs w:val="24"/>
        </w:rPr>
        <w:t xml:space="preserve"> </w:t>
      </w:r>
      <w:r w:rsidR="005D652E" w:rsidRPr="0057441B">
        <w:rPr>
          <w:sz w:val="24"/>
          <w:szCs w:val="24"/>
        </w:rPr>
        <w:t xml:space="preserve">от «25» июня 2019 г.  </w:t>
      </w:r>
    </w:p>
    <w:p w:rsidR="008C7E73" w:rsidRDefault="005D652E" w:rsidP="008C7E73">
      <w:pPr>
        <w:spacing w:after="0" w:line="240" w:lineRule="auto"/>
        <w:ind w:left="1746" w:right="57" w:hanging="10"/>
        <w:jc w:val="right"/>
        <w:rPr>
          <w:sz w:val="24"/>
          <w:szCs w:val="24"/>
        </w:rPr>
      </w:pPr>
      <w:r w:rsidRPr="0057441B">
        <w:rPr>
          <w:sz w:val="24"/>
          <w:szCs w:val="24"/>
        </w:rPr>
        <w:t xml:space="preserve">Основная профессиональная образовательная программа обновлена решением Ученого совета ФГБОУ ВО МГАФК </w:t>
      </w:r>
    </w:p>
    <w:p w:rsidR="008D6C14" w:rsidRPr="0057441B" w:rsidRDefault="005D652E" w:rsidP="00205D12">
      <w:pPr>
        <w:spacing w:after="0" w:line="240" w:lineRule="auto"/>
        <w:ind w:left="1746" w:right="57" w:hanging="10"/>
        <w:jc w:val="right"/>
        <w:rPr>
          <w:sz w:val="24"/>
          <w:szCs w:val="24"/>
        </w:rPr>
      </w:pPr>
      <w:r w:rsidRPr="0057441B">
        <w:rPr>
          <w:sz w:val="24"/>
          <w:szCs w:val="24"/>
        </w:rPr>
        <w:t xml:space="preserve">протокол № 46 от «20» мая 2020 г.  </w:t>
      </w:r>
    </w:p>
    <w:p w:rsidR="008C7E73" w:rsidRDefault="005D652E" w:rsidP="008C7E73">
      <w:pPr>
        <w:spacing w:after="0" w:line="240" w:lineRule="auto"/>
        <w:ind w:left="1746" w:right="57" w:hanging="10"/>
        <w:jc w:val="right"/>
        <w:rPr>
          <w:sz w:val="24"/>
          <w:szCs w:val="24"/>
        </w:rPr>
      </w:pPr>
      <w:r w:rsidRPr="0057441B">
        <w:rPr>
          <w:sz w:val="24"/>
          <w:szCs w:val="24"/>
        </w:rPr>
        <w:t xml:space="preserve">Основная профессиональная образовательная программа обновлена по решением Ученого совета ФГБОУ ВО МГАФК </w:t>
      </w:r>
    </w:p>
    <w:p w:rsidR="008D6C14" w:rsidRPr="00205D12" w:rsidRDefault="005D652E" w:rsidP="00205D12">
      <w:pPr>
        <w:spacing w:after="0" w:line="240" w:lineRule="auto"/>
        <w:ind w:left="1746" w:right="57" w:hanging="10"/>
        <w:jc w:val="right"/>
        <w:rPr>
          <w:sz w:val="24"/>
          <w:szCs w:val="24"/>
        </w:rPr>
      </w:pPr>
      <w:r w:rsidRPr="0057441B">
        <w:rPr>
          <w:sz w:val="24"/>
          <w:szCs w:val="24"/>
        </w:rPr>
        <w:t xml:space="preserve">протокол № 4 от «29» июня 2021 г. </w:t>
      </w:r>
      <w:r>
        <w:t xml:space="preserve">   </w:t>
      </w:r>
    </w:p>
    <w:p w:rsidR="008C7E73" w:rsidRDefault="000E02E9" w:rsidP="008C7E73">
      <w:pPr>
        <w:spacing w:after="0" w:line="240" w:lineRule="auto"/>
        <w:ind w:left="1746" w:right="57" w:hanging="10"/>
        <w:jc w:val="right"/>
        <w:rPr>
          <w:sz w:val="24"/>
          <w:szCs w:val="24"/>
        </w:rPr>
      </w:pPr>
      <w:r w:rsidRPr="0057441B">
        <w:rPr>
          <w:sz w:val="24"/>
          <w:szCs w:val="24"/>
        </w:rPr>
        <w:t xml:space="preserve">Основная профессиональная образовательная программа обновлена решением Ученого совета ФГБОУ ВО МГАФК </w:t>
      </w:r>
    </w:p>
    <w:p w:rsidR="000E02E9" w:rsidRDefault="000E02E9" w:rsidP="008C7E73">
      <w:pPr>
        <w:spacing w:after="0" w:line="240" w:lineRule="auto"/>
        <w:ind w:left="1746" w:right="57" w:hanging="10"/>
        <w:jc w:val="right"/>
        <w:rPr>
          <w:sz w:val="24"/>
          <w:szCs w:val="24"/>
        </w:rPr>
      </w:pPr>
      <w:r w:rsidRPr="0057441B">
        <w:rPr>
          <w:sz w:val="24"/>
          <w:szCs w:val="24"/>
        </w:rPr>
        <w:t xml:space="preserve">протокол № </w:t>
      </w:r>
      <w:r>
        <w:rPr>
          <w:sz w:val="24"/>
          <w:szCs w:val="24"/>
        </w:rPr>
        <w:t>16</w:t>
      </w:r>
      <w:r w:rsidRPr="0057441B">
        <w:rPr>
          <w:sz w:val="24"/>
          <w:szCs w:val="24"/>
        </w:rPr>
        <w:t xml:space="preserve"> от «2</w:t>
      </w:r>
      <w:r>
        <w:rPr>
          <w:sz w:val="24"/>
          <w:szCs w:val="24"/>
        </w:rPr>
        <w:t>8</w:t>
      </w:r>
      <w:r w:rsidRPr="0057441B">
        <w:rPr>
          <w:sz w:val="24"/>
          <w:szCs w:val="24"/>
        </w:rPr>
        <w:t>» июня 202</w:t>
      </w:r>
      <w:r>
        <w:rPr>
          <w:sz w:val="24"/>
          <w:szCs w:val="24"/>
        </w:rPr>
        <w:t>2</w:t>
      </w:r>
      <w:r w:rsidRPr="0057441B">
        <w:rPr>
          <w:sz w:val="24"/>
          <w:szCs w:val="24"/>
        </w:rPr>
        <w:t xml:space="preserve"> г. </w:t>
      </w:r>
    </w:p>
    <w:p w:rsidR="004A456F" w:rsidRDefault="004A456F" w:rsidP="004A456F">
      <w:pPr>
        <w:spacing w:after="0" w:line="240" w:lineRule="auto"/>
        <w:ind w:left="1746" w:right="57" w:hanging="10"/>
        <w:jc w:val="right"/>
        <w:rPr>
          <w:sz w:val="24"/>
          <w:szCs w:val="24"/>
        </w:rPr>
      </w:pPr>
      <w:r w:rsidRPr="0057441B">
        <w:rPr>
          <w:sz w:val="24"/>
          <w:szCs w:val="24"/>
        </w:rPr>
        <w:t xml:space="preserve">Основная профессиональная образовательная программа обновлена решением Ученого совета ФГБОУ ВО МГАФК </w:t>
      </w:r>
    </w:p>
    <w:p w:rsidR="004A456F" w:rsidRPr="0057441B" w:rsidRDefault="00876371" w:rsidP="00876371">
      <w:pPr>
        <w:autoSpaceDE w:val="0"/>
        <w:autoSpaceDN w:val="0"/>
        <w:adjustRightInd w:val="0"/>
        <w:spacing w:after="0" w:line="240" w:lineRule="auto"/>
        <w:jc w:val="right"/>
        <w:rPr>
          <w:sz w:val="24"/>
          <w:szCs w:val="24"/>
        </w:rPr>
      </w:pPr>
      <w:r w:rsidRPr="006B1EBD">
        <w:rPr>
          <w:sz w:val="24"/>
          <w:szCs w:val="24"/>
        </w:rPr>
        <w:t xml:space="preserve">протокол № 27 от «31» мая 2023 г </w:t>
      </w:r>
      <w:bookmarkStart w:id="0" w:name="_GoBack"/>
      <w:bookmarkEnd w:id="0"/>
      <w:r w:rsidR="004A456F" w:rsidRPr="0057441B">
        <w:rPr>
          <w:sz w:val="24"/>
          <w:szCs w:val="24"/>
        </w:rPr>
        <w:t xml:space="preserve"> </w:t>
      </w:r>
    </w:p>
    <w:p w:rsidR="00C02233" w:rsidRDefault="00C02233" w:rsidP="00C02233">
      <w:pPr>
        <w:spacing w:after="0" w:line="240" w:lineRule="auto"/>
        <w:ind w:left="1746" w:right="57" w:hanging="10"/>
        <w:jc w:val="right"/>
        <w:rPr>
          <w:sz w:val="24"/>
          <w:szCs w:val="24"/>
        </w:rPr>
      </w:pPr>
      <w:r w:rsidRPr="0057441B">
        <w:rPr>
          <w:sz w:val="24"/>
          <w:szCs w:val="24"/>
        </w:rPr>
        <w:t xml:space="preserve">Основная профессиональная образовательная программа обновлена решением Ученого совета ФГБОУ ВО МГАФК </w:t>
      </w:r>
    </w:p>
    <w:p w:rsidR="00C02233" w:rsidRPr="0057441B" w:rsidRDefault="00C02233" w:rsidP="00C02233">
      <w:pPr>
        <w:spacing w:after="0" w:line="240" w:lineRule="auto"/>
        <w:ind w:left="1746" w:right="57" w:hanging="10"/>
        <w:jc w:val="right"/>
        <w:rPr>
          <w:sz w:val="24"/>
          <w:szCs w:val="24"/>
        </w:rPr>
      </w:pPr>
      <w:r w:rsidRPr="0057441B">
        <w:rPr>
          <w:sz w:val="24"/>
          <w:szCs w:val="24"/>
        </w:rPr>
        <w:t xml:space="preserve">протокол № </w:t>
      </w:r>
      <w:r>
        <w:rPr>
          <w:color w:val="auto"/>
        </w:rPr>
        <w:t>40</w:t>
      </w:r>
      <w:r w:rsidR="00205D12">
        <w:rPr>
          <w:color w:val="auto"/>
        </w:rPr>
        <w:t xml:space="preserve"> </w:t>
      </w:r>
      <w:r w:rsidRPr="0057441B">
        <w:rPr>
          <w:sz w:val="24"/>
          <w:szCs w:val="24"/>
        </w:rPr>
        <w:t>от «2</w:t>
      </w:r>
      <w:r>
        <w:rPr>
          <w:sz w:val="24"/>
          <w:szCs w:val="24"/>
        </w:rPr>
        <w:t>7</w:t>
      </w:r>
      <w:r w:rsidRPr="0057441B">
        <w:rPr>
          <w:sz w:val="24"/>
          <w:szCs w:val="24"/>
        </w:rPr>
        <w:t xml:space="preserve">» </w:t>
      </w:r>
      <w:r>
        <w:rPr>
          <w:sz w:val="24"/>
          <w:szCs w:val="24"/>
        </w:rPr>
        <w:t>мая</w:t>
      </w:r>
      <w:r w:rsidRPr="0057441B">
        <w:rPr>
          <w:sz w:val="24"/>
          <w:szCs w:val="24"/>
        </w:rPr>
        <w:t xml:space="preserve"> 202</w:t>
      </w:r>
      <w:r>
        <w:rPr>
          <w:sz w:val="24"/>
          <w:szCs w:val="24"/>
        </w:rPr>
        <w:t>4</w:t>
      </w:r>
      <w:r w:rsidRPr="0057441B">
        <w:rPr>
          <w:sz w:val="24"/>
          <w:szCs w:val="24"/>
        </w:rPr>
        <w:t xml:space="preserve"> г. </w:t>
      </w:r>
    </w:p>
    <w:p w:rsidR="0057441B" w:rsidRDefault="0057441B">
      <w:pPr>
        <w:spacing w:after="0" w:line="259" w:lineRule="auto"/>
        <w:ind w:right="1" w:firstLine="0"/>
        <w:jc w:val="right"/>
      </w:pPr>
    </w:p>
    <w:p w:rsidR="00FE51CF" w:rsidRPr="00205D12" w:rsidRDefault="005D652E" w:rsidP="00205D12">
      <w:pPr>
        <w:ind w:left="-12" w:right="57"/>
      </w:pPr>
      <w:r>
        <w:t xml:space="preserve">При необходимости (наличия письменного запроса от обучающегося из числа лиц с ограниченными возможностями здоровья и инвалидов (при наличии индивидуальной программы реабилитации инвалида) данная образовательная программа в соответствии с содержанием и отдельными приложениями рабочих программ дисциплин (модулей), программ практик, программы государственной итоговой аттестации используется в качестве адаптированной основной образовательной программы (ОПОП). </w:t>
      </w:r>
      <w:r>
        <w:rPr>
          <w:b/>
        </w:rPr>
        <w:t xml:space="preserve"> </w:t>
      </w:r>
    </w:p>
    <w:p w:rsidR="008D6C14" w:rsidRPr="00FE51CF" w:rsidRDefault="005D652E" w:rsidP="00FE51CF">
      <w:pPr>
        <w:spacing w:after="0" w:line="259" w:lineRule="auto"/>
        <w:ind w:left="709" w:right="0" w:firstLine="0"/>
        <w:jc w:val="left"/>
      </w:pPr>
      <w:r w:rsidRPr="0057441B">
        <w:rPr>
          <w:b/>
        </w:rPr>
        <w:t xml:space="preserve">Разработчик: </w:t>
      </w:r>
    </w:p>
    <w:p w:rsidR="0057441B" w:rsidRPr="00205D12" w:rsidRDefault="00DF348C" w:rsidP="00205D12">
      <w:pPr>
        <w:spacing w:after="0"/>
        <w:ind w:left="-12" w:right="57"/>
      </w:pPr>
      <w:proofErr w:type="spellStart"/>
      <w:r>
        <w:t>Цицкишвили</w:t>
      </w:r>
      <w:proofErr w:type="spellEnd"/>
      <w:r>
        <w:t xml:space="preserve"> Нона Илларионовна</w:t>
      </w:r>
      <w:r w:rsidR="005D652E">
        <w:t xml:space="preserve"> – </w:t>
      </w:r>
      <w:r>
        <w:t>доцент кафедры</w:t>
      </w:r>
      <w:r w:rsidR="005D652E">
        <w:t xml:space="preserve"> </w:t>
      </w:r>
      <w:r>
        <w:t>А</w:t>
      </w:r>
      <w:r w:rsidR="005D652E">
        <w:t>даптивной физической культуры и спортивной медицины ФГБОУ ВО МГАФК, к.</w:t>
      </w:r>
      <w:r>
        <w:t>п</w:t>
      </w:r>
      <w:r w:rsidR="005D652E">
        <w:t>.н., доцент</w:t>
      </w:r>
      <w:r w:rsidR="005D652E">
        <w:rPr>
          <w:b/>
        </w:rPr>
        <w:t xml:space="preserve"> </w:t>
      </w:r>
    </w:p>
    <w:p w:rsidR="008D6C14" w:rsidRPr="0057441B" w:rsidRDefault="005D652E">
      <w:pPr>
        <w:ind w:left="709" w:right="57" w:firstLine="0"/>
        <w:rPr>
          <w:b/>
          <w:color w:val="auto"/>
        </w:rPr>
      </w:pPr>
      <w:r w:rsidRPr="0057441B">
        <w:rPr>
          <w:b/>
          <w:color w:val="auto"/>
        </w:rPr>
        <w:t xml:space="preserve">Рецензент от работодателя: </w:t>
      </w:r>
    </w:p>
    <w:p w:rsidR="00E62DFD" w:rsidRDefault="008368E1" w:rsidP="00E62DFD">
      <w:pPr>
        <w:ind w:left="-12" w:right="57" w:firstLine="0"/>
        <w:rPr>
          <w:color w:val="auto"/>
        </w:rPr>
      </w:pPr>
      <w:r w:rsidRPr="008368E1">
        <w:rPr>
          <w:color w:val="auto"/>
        </w:rPr>
        <w:t xml:space="preserve">    </w:t>
      </w:r>
      <w:r w:rsidRPr="0057441B">
        <w:rPr>
          <w:color w:val="auto"/>
        </w:rPr>
        <w:tab/>
      </w:r>
      <w:r w:rsidR="00E62DFD" w:rsidRPr="00E62DFD">
        <w:rPr>
          <w:color w:val="auto"/>
        </w:rPr>
        <w:t>Молотков С</w:t>
      </w:r>
      <w:r w:rsidR="00E62DFD">
        <w:rPr>
          <w:color w:val="auto"/>
        </w:rPr>
        <w:t>ергей Александрович</w:t>
      </w:r>
      <w:r w:rsidR="00E62DFD" w:rsidRPr="00E62DFD">
        <w:rPr>
          <w:color w:val="auto"/>
        </w:rPr>
        <w:t xml:space="preserve"> - Офицер 1-го отделения</w:t>
      </w:r>
      <w:r w:rsidR="00E62DFD">
        <w:rPr>
          <w:color w:val="auto"/>
        </w:rPr>
        <w:t xml:space="preserve"> (физиотерапевтического) центра </w:t>
      </w:r>
      <w:r w:rsidR="00E62DFD" w:rsidRPr="00E62DFD">
        <w:rPr>
          <w:color w:val="auto"/>
        </w:rPr>
        <w:t>медицинской реабилитации реабил</w:t>
      </w:r>
      <w:r w:rsidR="00E62DFD">
        <w:rPr>
          <w:color w:val="auto"/>
        </w:rPr>
        <w:t xml:space="preserve">итационного центра центрального </w:t>
      </w:r>
      <w:r w:rsidR="00E62DFD" w:rsidRPr="00E62DFD">
        <w:rPr>
          <w:color w:val="auto"/>
        </w:rPr>
        <w:t>клинического военного госпиталя ФСБ РФ</w:t>
      </w:r>
      <w:r w:rsidR="005D652E" w:rsidRPr="0057441B">
        <w:rPr>
          <w:color w:val="auto"/>
        </w:rPr>
        <w:t xml:space="preserve">    </w:t>
      </w:r>
    </w:p>
    <w:p w:rsidR="00205D12" w:rsidRDefault="005D652E" w:rsidP="00E62DFD">
      <w:pPr>
        <w:ind w:left="-12" w:right="57" w:firstLine="0"/>
      </w:pPr>
      <w:r w:rsidRPr="007B0EB8">
        <w:rPr>
          <w:color w:val="FF0000"/>
        </w:rPr>
        <w:t xml:space="preserve">               </w:t>
      </w:r>
      <w:r>
        <w:t xml:space="preserve">      </w:t>
      </w:r>
    </w:p>
    <w:p w:rsidR="00205D12" w:rsidRDefault="00205D12" w:rsidP="00E62DFD">
      <w:pPr>
        <w:ind w:left="-12" w:right="57" w:firstLine="0"/>
      </w:pPr>
    </w:p>
    <w:p w:rsidR="008D6C14" w:rsidRDefault="005D652E" w:rsidP="00E62DFD">
      <w:pPr>
        <w:ind w:left="-12" w:right="57" w:firstLine="0"/>
      </w:pPr>
      <w:r>
        <w:lastRenderedPageBreak/>
        <w:t xml:space="preserve">                                        </w:t>
      </w:r>
    </w:p>
    <w:p w:rsidR="008D6C14" w:rsidRPr="007B3EAA" w:rsidRDefault="005D652E" w:rsidP="00084FAB">
      <w:pPr>
        <w:numPr>
          <w:ilvl w:val="0"/>
          <w:numId w:val="1"/>
        </w:numPr>
        <w:spacing w:after="327" w:line="276" w:lineRule="auto"/>
        <w:ind w:left="0" w:right="0" w:firstLine="1134"/>
        <w:jc w:val="left"/>
        <w:rPr>
          <w:szCs w:val="28"/>
        </w:rPr>
      </w:pPr>
      <w:r w:rsidRPr="007B3EAA">
        <w:rPr>
          <w:b/>
          <w:szCs w:val="28"/>
        </w:rPr>
        <w:t>Общие положения</w:t>
      </w:r>
    </w:p>
    <w:p w:rsidR="008D6C14" w:rsidRPr="00FE51CF" w:rsidRDefault="005D652E" w:rsidP="007B3EAA">
      <w:pPr>
        <w:numPr>
          <w:ilvl w:val="1"/>
          <w:numId w:val="1"/>
        </w:numPr>
        <w:spacing w:after="324" w:line="276" w:lineRule="auto"/>
        <w:ind w:left="0" w:right="28"/>
        <w:rPr>
          <w:color w:val="auto"/>
          <w:szCs w:val="28"/>
        </w:rPr>
      </w:pPr>
      <w:r w:rsidRPr="007B3EAA">
        <w:rPr>
          <w:szCs w:val="28"/>
        </w:rPr>
        <w:t>Основная профессиональная образовательная программа «</w:t>
      </w:r>
      <w:r w:rsidR="00E62DFD">
        <w:rPr>
          <w:szCs w:val="28"/>
        </w:rPr>
        <w:t>Физическая реабилитация</w:t>
      </w:r>
      <w:r w:rsidRPr="007B3EAA">
        <w:rPr>
          <w:szCs w:val="28"/>
        </w:rPr>
        <w:t xml:space="preserve">» реализуется в ФГБОУ ВО «Московская государственная академия физической культуры» и </w:t>
      </w:r>
      <w:r w:rsidRPr="00FE51CF">
        <w:rPr>
          <w:color w:val="auto"/>
          <w:szCs w:val="28"/>
        </w:rPr>
        <w:t>представляет собой комплекс основных характеристик образования (объем, содержание, планируемые результаты)</w:t>
      </w:r>
      <w:r w:rsidR="0025157D" w:rsidRPr="00FE51CF">
        <w:rPr>
          <w:color w:val="auto"/>
          <w:szCs w:val="28"/>
        </w:rPr>
        <w:t xml:space="preserve"> и </w:t>
      </w:r>
      <w:r w:rsidRPr="00FE51CF">
        <w:rPr>
          <w:color w:val="auto"/>
          <w:szCs w:val="28"/>
        </w:rPr>
        <w:t xml:space="preserve">организационно-педагогических условий, который представлен в виде учебного плана, календарного учебного графика, рабочих программ дисциплин (модулей), программ практик, иных компонентов, оценочных и методических материалов, </w:t>
      </w:r>
      <w:r w:rsidR="0025157D" w:rsidRPr="00FE51CF">
        <w:rPr>
          <w:color w:val="auto"/>
          <w:szCs w:val="28"/>
        </w:rPr>
        <w:t xml:space="preserve">а также в виде </w:t>
      </w:r>
      <w:r w:rsidRPr="00FE51CF">
        <w:rPr>
          <w:color w:val="auto"/>
          <w:szCs w:val="28"/>
        </w:rPr>
        <w:t>рабочей программы воспитания</w:t>
      </w:r>
      <w:r w:rsidR="0025157D" w:rsidRPr="00FE51CF">
        <w:rPr>
          <w:color w:val="auto"/>
          <w:szCs w:val="28"/>
        </w:rPr>
        <w:t xml:space="preserve">, </w:t>
      </w:r>
      <w:r w:rsidRPr="00FE51CF">
        <w:rPr>
          <w:color w:val="auto"/>
          <w:szCs w:val="28"/>
        </w:rPr>
        <w:t>календарн</w:t>
      </w:r>
      <w:r w:rsidR="0025157D" w:rsidRPr="00FE51CF">
        <w:rPr>
          <w:color w:val="auto"/>
          <w:szCs w:val="28"/>
        </w:rPr>
        <w:t>ого плана воспитательной работы, форм аттестации.</w:t>
      </w:r>
      <w:r w:rsidRPr="00FE51CF">
        <w:rPr>
          <w:color w:val="auto"/>
          <w:szCs w:val="28"/>
        </w:rPr>
        <w:t xml:space="preserve"> </w:t>
      </w:r>
    </w:p>
    <w:p w:rsidR="008D6C14" w:rsidRPr="007B3EAA" w:rsidRDefault="005D652E" w:rsidP="00084FAB">
      <w:pPr>
        <w:numPr>
          <w:ilvl w:val="1"/>
          <w:numId w:val="1"/>
        </w:numPr>
        <w:spacing w:after="240" w:line="276" w:lineRule="auto"/>
        <w:ind w:left="0" w:right="28"/>
        <w:rPr>
          <w:szCs w:val="28"/>
        </w:rPr>
      </w:pPr>
      <w:r w:rsidRPr="007B3EAA">
        <w:rPr>
          <w:b/>
          <w:szCs w:val="28"/>
        </w:rPr>
        <w:t xml:space="preserve">Нормативные документы для разработки ОПОП </w:t>
      </w:r>
    </w:p>
    <w:p w:rsidR="008D6C14" w:rsidRPr="007B3EAA" w:rsidRDefault="005D652E" w:rsidP="007B3EAA">
      <w:pPr>
        <w:spacing w:after="64" w:line="276" w:lineRule="auto"/>
        <w:ind w:left="-12" w:right="57"/>
        <w:rPr>
          <w:color w:val="auto"/>
          <w:szCs w:val="28"/>
        </w:rPr>
      </w:pPr>
      <w:r w:rsidRPr="007B3EAA">
        <w:rPr>
          <w:color w:val="auto"/>
          <w:szCs w:val="28"/>
        </w:rPr>
        <w:t xml:space="preserve">Нормативную правовую базу разработки основной профессиональной образовательной программы составляют: </w:t>
      </w:r>
    </w:p>
    <w:p w:rsidR="008D6C14" w:rsidRPr="007B3EAA" w:rsidRDefault="005D652E" w:rsidP="007B3EAA">
      <w:pPr>
        <w:numPr>
          <w:ilvl w:val="0"/>
          <w:numId w:val="2"/>
        </w:numPr>
        <w:spacing w:line="276" w:lineRule="auto"/>
        <w:ind w:right="57"/>
        <w:rPr>
          <w:color w:val="auto"/>
          <w:szCs w:val="28"/>
        </w:rPr>
      </w:pPr>
      <w:r w:rsidRPr="007B3EAA">
        <w:rPr>
          <w:color w:val="auto"/>
          <w:szCs w:val="28"/>
        </w:rPr>
        <w:t xml:space="preserve">Федеральный закон «Об образовании в Российской Федерации» (от 29.12.2012г. № 273); </w:t>
      </w:r>
    </w:p>
    <w:p w:rsidR="008D6C14" w:rsidRPr="00FE51CF" w:rsidRDefault="005D652E" w:rsidP="007B3EAA">
      <w:pPr>
        <w:numPr>
          <w:ilvl w:val="0"/>
          <w:numId w:val="2"/>
        </w:numPr>
        <w:spacing w:after="68" w:line="276" w:lineRule="auto"/>
        <w:ind w:right="57"/>
        <w:rPr>
          <w:color w:val="auto"/>
          <w:szCs w:val="28"/>
        </w:rPr>
      </w:pPr>
      <w:r w:rsidRPr="00FE51CF">
        <w:rPr>
          <w:color w:val="auto"/>
          <w:szCs w:val="28"/>
        </w:rP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w:t>
      </w:r>
      <w:r w:rsidR="00C12D62" w:rsidRPr="00FE51CF">
        <w:rPr>
          <w:color w:val="auto"/>
          <w:szCs w:val="28"/>
        </w:rPr>
        <w:t xml:space="preserve"> и высшего образования</w:t>
      </w:r>
      <w:r w:rsidRPr="00FE51CF">
        <w:rPr>
          <w:color w:val="auto"/>
          <w:szCs w:val="28"/>
        </w:rPr>
        <w:t xml:space="preserve"> Российской Федерации от 0</w:t>
      </w:r>
      <w:r w:rsidR="00C12D62" w:rsidRPr="00FE51CF">
        <w:rPr>
          <w:color w:val="auto"/>
          <w:szCs w:val="28"/>
        </w:rPr>
        <w:t>6</w:t>
      </w:r>
      <w:r w:rsidRPr="00FE51CF">
        <w:rPr>
          <w:color w:val="auto"/>
          <w:szCs w:val="28"/>
        </w:rPr>
        <w:t>.04.20</w:t>
      </w:r>
      <w:r w:rsidR="00C12D62" w:rsidRPr="00FE51CF">
        <w:rPr>
          <w:color w:val="auto"/>
          <w:szCs w:val="28"/>
        </w:rPr>
        <w:t>21</w:t>
      </w:r>
      <w:r w:rsidRPr="00FE51CF">
        <w:rPr>
          <w:color w:val="auto"/>
          <w:szCs w:val="28"/>
        </w:rPr>
        <w:t xml:space="preserve"> г. № </w:t>
      </w:r>
      <w:r w:rsidR="00C12D62" w:rsidRPr="00FE51CF">
        <w:rPr>
          <w:color w:val="auto"/>
          <w:szCs w:val="28"/>
        </w:rPr>
        <w:t>245</w:t>
      </w:r>
      <w:r w:rsidRPr="00FE51CF">
        <w:rPr>
          <w:color w:val="auto"/>
          <w:szCs w:val="28"/>
        </w:rPr>
        <w:t xml:space="preserve">); </w:t>
      </w:r>
    </w:p>
    <w:p w:rsidR="008D6C14" w:rsidRPr="007B3EAA" w:rsidRDefault="005D652E" w:rsidP="007B3EAA">
      <w:pPr>
        <w:numPr>
          <w:ilvl w:val="0"/>
          <w:numId w:val="2"/>
        </w:numPr>
        <w:spacing w:after="54" w:line="276" w:lineRule="auto"/>
        <w:ind w:right="57"/>
        <w:rPr>
          <w:color w:val="auto"/>
          <w:szCs w:val="28"/>
        </w:rPr>
      </w:pPr>
      <w:r w:rsidRPr="007B3EAA">
        <w:rPr>
          <w:color w:val="auto"/>
          <w:szCs w:val="28"/>
        </w:rPr>
        <w:t xml:space="preserve">Федеральный государственный образовательный стандарт высшего образования по направлению подготовки 49.03.02 «Физическая культура для лиц с отклонениями в состоянии здоровья (адаптивная физическая культура)» утвержденный приказом Министерства образования и науки Российской Федерации от 19 сентября 2017 г. № 942; </w:t>
      </w:r>
    </w:p>
    <w:p w:rsidR="00E66516" w:rsidRPr="00E66516" w:rsidRDefault="00E66516" w:rsidP="007B3EAA">
      <w:pPr>
        <w:numPr>
          <w:ilvl w:val="0"/>
          <w:numId w:val="2"/>
        </w:numPr>
        <w:spacing w:line="276" w:lineRule="auto"/>
        <w:ind w:right="57"/>
        <w:rPr>
          <w:color w:val="auto"/>
          <w:szCs w:val="28"/>
        </w:rPr>
      </w:pPr>
      <w:r w:rsidRPr="00E66516">
        <w:rPr>
          <w:bCs/>
          <w:color w:val="auto"/>
          <w:szCs w:val="28"/>
        </w:rPr>
        <w:t xml:space="preserve">01.001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w:t>
      </w:r>
      <w:r w:rsidRPr="00E66516">
        <w:rPr>
          <w:bCs/>
          <w:color w:val="auto"/>
          <w:szCs w:val="28"/>
        </w:rPr>
        <w:lastRenderedPageBreak/>
        <w:t xml:space="preserve">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 </w:t>
      </w:r>
    </w:p>
    <w:p w:rsidR="009F6C66" w:rsidRPr="007B3EAA" w:rsidRDefault="009F6C66" w:rsidP="007B3EAA">
      <w:pPr>
        <w:numPr>
          <w:ilvl w:val="0"/>
          <w:numId w:val="2"/>
        </w:numPr>
        <w:spacing w:line="276" w:lineRule="auto"/>
        <w:ind w:right="57"/>
        <w:rPr>
          <w:color w:val="auto"/>
          <w:szCs w:val="28"/>
        </w:rPr>
      </w:pPr>
      <w:r w:rsidRPr="009F6C66">
        <w:rPr>
          <w:b/>
          <w:bCs/>
          <w:color w:val="auto"/>
          <w:szCs w:val="28"/>
        </w:rPr>
        <w:t>01.003</w:t>
      </w:r>
      <w:r w:rsidRPr="009F6C66">
        <w:rPr>
          <w:color w:val="auto"/>
          <w:szCs w:val="28"/>
        </w:rPr>
        <w:t xml:space="preserve"> Профессиональный стандарт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 № 652н </w:t>
      </w:r>
      <w:r w:rsidR="00205D12">
        <w:rPr>
          <w:color w:val="auto"/>
          <w:szCs w:val="28"/>
        </w:rPr>
        <w:t xml:space="preserve">(зарегистрирован Министерством </w:t>
      </w:r>
      <w:r w:rsidRPr="009F6C66">
        <w:rPr>
          <w:color w:val="auto"/>
          <w:szCs w:val="28"/>
        </w:rPr>
        <w:t xml:space="preserve">юстиции Российской Федерации 17 декабря 2021 г., регистрационный № 66403) </w:t>
      </w:r>
      <w:r w:rsidRPr="009F6C66">
        <w:rPr>
          <w:i/>
          <w:iCs/>
          <w:color w:val="auto"/>
          <w:szCs w:val="28"/>
        </w:rPr>
        <w:t>срок действия с 1 сентября 2022 г. до 1 сентября 2028 г.</w:t>
      </w:r>
    </w:p>
    <w:p w:rsidR="00C933E6" w:rsidRPr="00C933E6" w:rsidRDefault="00C933E6" w:rsidP="007B3EAA">
      <w:pPr>
        <w:numPr>
          <w:ilvl w:val="0"/>
          <w:numId w:val="2"/>
        </w:numPr>
        <w:spacing w:line="276" w:lineRule="auto"/>
        <w:ind w:right="57"/>
        <w:rPr>
          <w:color w:val="auto"/>
          <w:szCs w:val="28"/>
        </w:rPr>
      </w:pPr>
      <w:r w:rsidRPr="00C933E6">
        <w:rPr>
          <w:b/>
          <w:bCs/>
          <w:color w:val="auto"/>
          <w:szCs w:val="28"/>
        </w:rPr>
        <w:t>03.007</w:t>
      </w:r>
      <w:r w:rsidRPr="00C933E6">
        <w:rPr>
          <w:color w:val="auto"/>
          <w:szCs w:val="28"/>
        </w:rPr>
        <w:t xml:space="preserve"> Профессиональный стандарт "Специалист по реабилитационной работе в социальной сфере", утвержденный приказом Министерства труда и социальной защиты Российской Федерации от 18 июня 2020 г. N 352н (зарегистрирован Министерством юстиции Российской Федерации 20 июля 2020 г., регистрационный N 59010), </w:t>
      </w:r>
    </w:p>
    <w:p w:rsidR="00FB3E55" w:rsidRPr="00180608" w:rsidRDefault="00C61FD0" w:rsidP="00180608">
      <w:pPr>
        <w:numPr>
          <w:ilvl w:val="0"/>
          <w:numId w:val="2"/>
        </w:numPr>
        <w:spacing w:after="55" w:line="276" w:lineRule="auto"/>
        <w:ind w:right="57"/>
        <w:rPr>
          <w:color w:val="auto"/>
          <w:szCs w:val="28"/>
        </w:rPr>
      </w:pPr>
      <w:r w:rsidRPr="00180608">
        <w:rPr>
          <w:b/>
          <w:bCs/>
          <w:color w:val="auto"/>
          <w:szCs w:val="28"/>
        </w:rPr>
        <w:t xml:space="preserve">05.002 </w:t>
      </w:r>
      <w:r w:rsidRPr="00180608">
        <w:rPr>
          <w:color w:val="auto"/>
          <w:szCs w:val="28"/>
        </w:rPr>
        <w:t xml:space="preserve">Профессиональный стандарт "Тренер-преподаватель по адаптивной физической культуре и спорту", утвержденный приказом Министерства труда и социальной защиты Российской Федерации от 02 апреля 2019 г. 199н (зарегистрирован Министерством юстиции Российской Федерации 29 апреля 2019 г., регистрационный № 54541), </w:t>
      </w:r>
    </w:p>
    <w:p w:rsidR="00FB3E55" w:rsidRPr="0086034C" w:rsidRDefault="00C61FD0" w:rsidP="0086034C">
      <w:pPr>
        <w:numPr>
          <w:ilvl w:val="0"/>
          <w:numId w:val="2"/>
        </w:numPr>
        <w:spacing w:after="55" w:line="276" w:lineRule="auto"/>
        <w:ind w:right="57"/>
        <w:rPr>
          <w:color w:val="auto"/>
          <w:szCs w:val="28"/>
        </w:rPr>
      </w:pPr>
      <w:r w:rsidRPr="0086034C">
        <w:rPr>
          <w:b/>
          <w:bCs/>
          <w:color w:val="auto"/>
          <w:szCs w:val="28"/>
        </w:rPr>
        <w:t xml:space="preserve">05.004 </w:t>
      </w:r>
      <w:r w:rsidRPr="0086034C">
        <w:rPr>
          <w:color w:val="auto"/>
          <w:szCs w:val="28"/>
        </w:rPr>
        <w:t xml:space="preserve">Профессиональный стандарт "Инструктор-методист по адаптивной физической культуре и адаптивному спорту", утвержденный приказом Министерства труда и социальной защиты Российской Федерации от 02 апреля 2019 г. 197н (зарегистрирован Министерством юстиции Российской Федерации 29 апреля 2019 г., регистрационный № 54540) </w:t>
      </w:r>
    </w:p>
    <w:p w:rsidR="00FB3E55" w:rsidRPr="003A1F13" w:rsidRDefault="00C61FD0" w:rsidP="003A1F13">
      <w:pPr>
        <w:numPr>
          <w:ilvl w:val="0"/>
          <w:numId w:val="2"/>
        </w:numPr>
        <w:spacing w:after="55" w:line="276" w:lineRule="auto"/>
        <w:ind w:right="57"/>
        <w:rPr>
          <w:color w:val="auto"/>
          <w:szCs w:val="28"/>
        </w:rPr>
      </w:pPr>
      <w:r w:rsidRPr="003A1F13">
        <w:rPr>
          <w:b/>
          <w:bCs/>
          <w:color w:val="auto"/>
          <w:szCs w:val="28"/>
        </w:rPr>
        <w:t xml:space="preserve">05.008 </w:t>
      </w:r>
      <w:r w:rsidRPr="003A1F13">
        <w:rPr>
          <w:color w:val="auto"/>
          <w:szCs w:val="28"/>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27 апреля 2023 г. N 363н (зарегистрирован Министерством юстиции Российской Федерации 29 мая 2023 г., регистрационный N 73527), </w:t>
      </w:r>
      <w:r w:rsidRPr="003A1F13">
        <w:rPr>
          <w:i/>
          <w:iCs/>
          <w:color w:val="auto"/>
          <w:szCs w:val="28"/>
        </w:rPr>
        <w:t xml:space="preserve">действует с 1 сентября 2023 г. до 1 сентября 2029 г., </w:t>
      </w:r>
    </w:p>
    <w:p w:rsidR="00D7372C" w:rsidRPr="00D7372C" w:rsidRDefault="00E35C36" w:rsidP="007B3EAA">
      <w:pPr>
        <w:numPr>
          <w:ilvl w:val="0"/>
          <w:numId w:val="2"/>
        </w:numPr>
        <w:spacing w:line="276" w:lineRule="auto"/>
        <w:ind w:right="57"/>
        <w:rPr>
          <w:color w:val="auto"/>
          <w:szCs w:val="28"/>
        </w:rPr>
      </w:pPr>
      <w:r w:rsidRPr="00E35C36">
        <w:rPr>
          <w:b/>
          <w:bCs/>
          <w:color w:val="auto"/>
          <w:szCs w:val="28"/>
        </w:rPr>
        <w:t xml:space="preserve">05.010 </w:t>
      </w:r>
      <w:r w:rsidRPr="00E35C36">
        <w:rPr>
          <w:color w:val="auto"/>
          <w:szCs w:val="28"/>
        </w:rPr>
        <w:t xml:space="preserve">Профессиональный стандарт "Специалист по антидопинговому обеспечению", утвержденный приказом Министерства труда </w:t>
      </w:r>
      <w:r w:rsidRPr="00E35C36">
        <w:rPr>
          <w:color w:val="auto"/>
          <w:szCs w:val="28"/>
        </w:rPr>
        <w:lastRenderedPageBreak/>
        <w:t xml:space="preserve">и социальной защиты Российской Федерации от 27 апреля 2023 г. N 357н (зарегистрирован Министерством юстиции Российской Федерации 29 мая 2023 г., регистрационный N 73590), </w:t>
      </w:r>
      <w:r w:rsidRPr="00E35C36">
        <w:rPr>
          <w:i/>
          <w:iCs/>
          <w:color w:val="auto"/>
          <w:szCs w:val="28"/>
        </w:rPr>
        <w:t xml:space="preserve">действует с 1 сентября 2023 г. до 1 сентября 2029 г., </w:t>
      </w:r>
    </w:p>
    <w:p w:rsidR="008D6C14" w:rsidRPr="007B3EAA" w:rsidRDefault="005D652E" w:rsidP="007B3EAA">
      <w:pPr>
        <w:numPr>
          <w:ilvl w:val="0"/>
          <w:numId w:val="2"/>
        </w:numPr>
        <w:spacing w:line="276" w:lineRule="auto"/>
        <w:ind w:right="57"/>
        <w:rPr>
          <w:color w:val="auto"/>
          <w:szCs w:val="28"/>
        </w:rPr>
      </w:pPr>
      <w:r w:rsidRPr="007B3EAA">
        <w:rPr>
          <w:color w:val="auto"/>
          <w:szCs w:val="28"/>
        </w:rPr>
        <w:t xml:space="preserve">Нормативно-методические документы Министерства науки и высшего образования Российской Федерации; </w:t>
      </w:r>
    </w:p>
    <w:p w:rsidR="008D6C14" w:rsidRPr="007B3EAA" w:rsidRDefault="005D652E" w:rsidP="007B3EAA">
      <w:pPr>
        <w:numPr>
          <w:ilvl w:val="0"/>
          <w:numId w:val="2"/>
        </w:numPr>
        <w:spacing w:line="276" w:lineRule="auto"/>
        <w:ind w:right="57"/>
        <w:rPr>
          <w:color w:val="auto"/>
          <w:szCs w:val="28"/>
        </w:rPr>
      </w:pPr>
      <w:r w:rsidRPr="007B3EAA">
        <w:rPr>
          <w:color w:val="auto"/>
          <w:szCs w:val="28"/>
        </w:rPr>
        <w:t xml:space="preserve">Устав и локальные нормативные акты ФГБОУ ВО МГАФК. </w:t>
      </w:r>
    </w:p>
    <w:p w:rsidR="008D6C14" w:rsidRPr="007B3EAA" w:rsidRDefault="005D652E" w:rsidP="007B3EAA">
      <w:pPr>
        <w:spacing w:after="119" w:line="276" w:lineRule="auto"/>
        <w:ind w:left="721" w:right="0" w:firstLine="0"/>
        <w:rPr>
          <w:szCs w:val="28"/>
        </w:rPr>
      </w:pPr>
      <w:r w:rsidRPr="007B3EAA">
        <w:rPr>
          <w:szCs w:val="28"/>
        </w:rPr>
        <w:t xml:space="preserve"> </w:t>
      </w:r>
    </w:p>
    <w:p w:rsidR="008D6C14" w:rsidRPr="007B3EAA" w:rsidRDefault="005D652E" w:rsidP="007B3EAA">
      <w:pPr>
        <w:spacing w:after="345" w:line="276" w:lineRule="auto"/>
        <w:ind w:left="706" w:right="0" w:hanging="10"/>
        <w:rPr>
          <w:szCs w:val="28"/>
        </w:rPr>
      </w:pPr>
      <w:r w:rsidRPr="007B3EAA">
        <w:rPr>
          <w:b/>
          <w:szCs w:val="28"/>
        </w:rPr>
        <w:t xml:space="preserve">1.3. Общая характеристика ОПОП </w:t>
      </w:r>
    </w:p>
    <w:p w:rsidR="008D6C14" w:rsidRPr="007B3EAA" w:rsidRDefault="005D652E" w:rsidP="007B3EAA">
      <w:pPr>
        <w:numPr>
          <w:ilvl w:val="2"/>
          <w:numId w:val="3"/>
        </w:numPr>
        <w:spacing w:after="36" w:line="276" w:lineRule="auto"/>
        <w:ind w:left="0" w:right="50" w:firstLine="708"/>
        <w:rPr>
          <w:szCs w:val="28"/>
        </w:rPr>
      </w:pPr>
      <w:r w:rsidRPr="007B3EAA">
        <w:rPr>
          <w:b/>
          <w:i/>
          <w:szCs w:val="28"/>
        </w:rPr>
        <w:t xml:space="preserve">Цель программы </w:t>
      </w:r>
    </w:p>
    <w:p w:rsidR="008D6C14" w:rsidRPr="007B3EAA" w:rsidRDefault="005D652E" w:rsidP="007B3EAA">
      <w:pPr>
        <w:spacing w:after="190" w:line="276" w:lineRule="auto"/>
        <w:ind w:right="57"/>
        <w:rPr>
          <w:szCs w:val="28"/>
        </w:rPr>
      </w:pPr>
      <w:r w:rsidRPr="007B3EAA">
        <w:rPr>
          <w:szCs w:val="28"/>
        </w:rPr>
        <w:t xml:space="preserve">Данная программа имеет своей целью создание условий для приобретения обучающимися необходимого для осуществления профессиональной деятельности уровня знаний, умений навыков, опыта профессиональной деятельности /развития у студентов личностных качеств и формирование универсальных, общепрофессиональных и профессиональных компетенций, в соответствии с ФГОС ВО по данному направлению подготовки.  </w:t>
      </w:r>
    </w:p>
    <w:p w:rsidR="008D6C14" w:rsidRPr="007B3EAA" w:rsidRDefault="005D652E" w:rsidP="00205D12">
      <w:pPr>
        <w:numPr>
          <w:ilvl w:val="2"/>
          <w:numId w:val="3"/>
        </w:numPr>
        <w:spacing w:after="0" w:line="276" w:lineRule="auto"/>
        <w:ind w:left="0" w:right="50" w:firstLine="708"/>
        <w:rPr>
          <w:szCs w:val="28"/>
        </w:rPr>
      </w:pPr>
      <w:r w:rsidRPr="007B3EAA">
        <w:rPr>
          <w:b/>
          <w:i/>
          <w:szCs w:val="28"/>
        </w:rPr>
        <w:t xml:space="preserve">Срок получения образования по программе бакалавриата (вне зависимости от применяемых образовательных технологий): </w:t>
      </w:r>
    </w:p>
    <w:p w:rsidR="008D6C14" w:rsidRPr="007B3EAA" w:rsidRDefault="005D652E" w:rsidP="00205D12">
      <w:pPr>
        <w:numPr>
          <w:ilvl w:val="0"/>
          <w:numId w:val="4"/>
        </w:numPr>
        <w:spacing w:after="0" w:line="276" w:lineRule="auto"/>
        <w:ind w:right="57"/>
        <w:rPr>
          <w:szCs w:val="28"/>
        </w:rPr>
      </w:pPr>
      <w:r w:rsidRPr="007B3EAA">
        <w:rPr>
          <w:szCs w:val="28"/>
        </w:rPr>
        <w:t xml:space="preserve">в очной форме обучения, включая каникулы, предоставляемые после прохождения государственной итоговой аттестации, составляет 4 года;  </w:t>
      </w:r>
    </w:p>
    <w:p w:rsidR="008D6C14" w:rsidRPr="007B3EAA" w:rsidRDefault="005D652E" w:rsidP="00205D12">
      <w:pPr>
        <w:numPr>
          <w:ilvl w:val="0"/>
          <w:numId w:val="4"/>
        </w:numPr>
        <w:spacing w:after="0" w:line="276" w:lineRule="auto"/>
        <w:ind w:right="57"/>
        <w:rPr>
          <w:szCs w:val="28"/>
        </w:rPr>
      </w:pPr>
      <w:r w:rsidRPr="007B3EAA">
        <w:rPr>
          <w:szCs w:val="28"/>
        </w:rPr>
        <w:t xml:space="preserve">в заочной форме обучения увеличивается не менее чем на 6 месяцев и не более чем на 1 год по сравнению со сроком получения образования по очной форме обучения; </w:t>
      </w:r>
    </w:p>
    <w:p w:rsidR="008D6C14" w:rsidRPr="007B3EAA" w:rsidRDefault="005D652E" w:rsidP="00205D12">
      <w:pPr>
        <w:numPr>
          <w:ilvl w:val="0"/>
          <w:numId w:val="4"/>
        </w:numPr>
        <w:spacing w:after="0" w:line="276" w:lineRule="auto"/>
        <w:ind w:right="57"/>
        <w:rPr>
          <w:szCs w:val="28"/>
        </w:rPr>
      </w:pPr>
      <w:r w:rsidRPr="007B3EAA">
        <w:rPr>
          <w:szCs w:val="28"/>
        </w:rPr>
        <w:t xml:space="preserve">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rsidR="008D6C14" w:rsidRPr="007B3EAA" w:rsidRDefault="005D652E" w:rsidP="007B3EAA">
      <w:pPr>
        <w:spacing w:after="100" w:line="276" w:lineRule="auto"/>
        <w:ind w:left="710" w:right="0" w:firstLine="0"/>
        <w:rPr>
          <w:szCs w:val="28"/>
        </w:rPr>
      </w:pPr>
      <w:r w:rsidRPr="007B3EAA">
        <w:rPr>
          <w:b/>
          <w:i/>
          <w:szCs w:val="28"/>
        </w:rPr>
        <w:t xml:space="preserve"> </w:t>
      </w:r>
    </w:p>
    <w:p w:rsidR="008D6C14" w:rsidRPr="007B3EAA" w:rsidRDefault="005D652E" w:rsidP="007B3EAA">
      <w:pPr>
        <w:spacing w:after="119" w:line="276" w:lineRule="auto"/>
        <w:ind w:left="705" w:right="50" w:hanging="10"/>
        <w:rPr>
          <w:szCs w:val="28"/>
        </w:rPr>
      </w:pPr>
      <w:r w:rsidRPr="007B3EAA">
        <w:rPr>
          <w:b/>
          <w:i/>
          <w:szCs w:val="28"/>
        </w:rPr>
        <w:t>1.3.3. Трудоемкость ОПОП</w:t>
      </w:r>
      <w:r w:rsidRPr="007B3EAA">
        <w:rPr>
          <w:szCs w:val="28"/>
        </w:rPr>
        <w:t xml:space="preserve"> </w:t>
      </w:r>
    </w:p>
    <w:p w:rsidR="008D6C14" w:rsidRPr="007B3EAA" w:rsidRDefault="005D652E" w:rsidP="007B3EAA">
      <w:pPr>
        <w:spacing w:line="276" w:lineRule="auto"/>
        <w:ind w:left="-12" w:right="57"/>
        <w:rPr>
          <w:szCs w:val="28"/>
        </w:rPr>
      </w:pPr>
      <w:r w:rsidRPr="007B3EAA">
        <w:rPr>
          <w:szCs w:val="28"/>
        </w:rPr>
        <w:t xml:space="preserve">Объем программы бакалавриата составляет 240 зачетных единиц,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w:t>
      </w:r>
    </w:p>
    <w:p w:rsidR="008D6C14" w:rsidRPr="007B3EAA" w:rsidRDefault="005D652E" w:rsidP="007B3EAA">
      <w:pPr>
        <w:spacing w:line="276" w:lineRule="auto"/>
        <w:ind w:left="-12" w:right="57"/>
        <w:rPr>
          <w:szCs w:val="28"/>
        </w:rPr>
      </w:pPr>
      <w:r w:rsidRPr="007B3EAA">
        <w:rPr>
          <w:szCs w:val="28"/>
        </w:rPr>
        <w:lastRenderedPageBreak/>
        <w:t xml:space="preserve">Объем программы бакалавриата, реализуемой за один учебный год, составляет не более 70.з.е.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w:t>
      </w:r>
      <w:proofErr w:type="spellStart"/>
      <w:r w:rsidRPr="007B3EAA">
        <w:rPr>
          <w:szCs w:val="28"/>
        </w:rPr>
        <w:t>з.е</w:t>
      </w:r>
      <w:proofErr w:type="spellEnd"/>
      <w:r w:rsidRPr="007B3EAA">
        <w:rPr>
          <w:szCs w:val="28"/>
        </w:rPr>
        <w:t xml:space="preserve">. </w:t>
      </w:r>
    </w:p>
    <w:p w:rsidR="008D6C14" w:rsidRPr="007B3EAA" w:rsidRDefault="005D652E" w:rsidP="007B3EAA">
      <w:pPr>
        <w:spacing w:after="56" w:line="276" w:lineRule="auto"/>
        <w:ind w:left="709" w:right="0" w:firstLine="0"/>
        <w:rPr>
          <w:szCs w:val="28"/>
        </w:rPr>
      </w:pPr>
      <w:r w:rsidRPr="007B3EAA">
        <w:rPr>
          <w:szCs w:val="28"/>
        </w:rPr>
        <w:t xml:space="preserve"> </w:t>
      </w:r>
    </w:p>
    <w:p w:rsidR="008D6C14" w:rsidRPr="007B3EAA" w:rsidRDefault="005D652E" w:rsidP="00205D12">
      <w:pPr>
        <w:spacing w:after="1" w:line="276" w:lineRule="auto"/>
        <w:ind w:left="705" w:right="50" w:hanging="10"/>
        <w:rPr>
          <w:szCs w:val="28"/>
        </w:rPr>
      </w:pPr>
      <w:r w:rsidRPr="007B3EAA">
        <w:rPr>
          <w:b/>
          <w:i/>
          <w:szCs w:val="28"/>
        </w:rPr>
        <w:t>1.3.4. Квалификация выпускника</w:t>
      </w:r>
      <w:r w:rsidRPr="007B3EAA">
        <w:rPr>
          <w:szCs w:val="28"/>
        </w:rPr>
        <w:t xml:space="preserve"> – бакалавр. </w:t>
      </w:r>
    </w:p>
    <w:p w:rsidR="008D6C14" w:rsidRPr="007B3EAA" w:rsidRDefault="005D652E" w:rsidP="007B3EAA">
      <w:pPr>
        <w:spacing w:after="36" w:line="276" w:lineRule="auto"/>
        <w:ind w:left="705" w:right="50" w:hanging="10"/>
        <w:rPr>
          <w:szCs w:val="28"/>
        </w:rPr>
      </w:pPr>
      <w:r w:rsidRPr="007B3EAA">
        <w:rPr>
          <w:b/>
          <w:i/>
          <w:szCs w:val="28"/>
        </w:rPr>
        <w:t xml:space="preserve">1.4. Требования к абитуриенту </w:t>
      </w:r>
    </w:p>
    <w:p w:rsidR="008D6C14" w:rsidRPr="007B3EAA" w:rsidRDefault="005D652E" w:rsidP="00205D12">
      <w:pPr>
        <w:spacing w:line="276" w:lineRule="auto"/>
        <w:ind w:left="-12" w:right="57"/>
        <w:rPr>
          <w:szCs w:val="28"/>
        </w:rPr>
      </w:pPr>
      <w:r w:rsidRPr="007B3EAA">
        <w:rPr>
          <w:szCs w:val="28"/>
        </w:rPr>
        <w:t xml:space="preserve">Зачисление на данную образовательную программу осуществляется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  </w:t>
      </w:r>
      <w:r w:rsidRPr="007B3EAA">
        <w:rPr>
          <w:color w:val="FF0000"/>
          <w:szCs w:val="28"/>
        </w:rPr>
        <w:t xml:space="preserve"> </w:t>
      </w:r>
    </w:p>
    <w:p w:rsidR="008D6C14" w:rsidRPr="007B3EAA" w:rsidRDefault="005D652E" w:rsidP="00205D12">
      <w:pPr>
        <w:spacing w:after="0" w:line="276" w:lineRule="auto"/>
        <w:ind w:left="709" w:right="57" w:firstLine="0"/>
        <w:rPr>
          <w:szCs w:val="28"/>
        </w:rPr>
      </w:pPr>
      <w:r w:rsidRPr="007B3EAA">
        <w:rPr>
          <w:szCs w:val="28"/>
        </w:rPr>
        <w:t xml:space="preserve">При поступлении учитываются результаты: </w:t>
      </w:r>
    </w:p>
    <w:p w:rsidR="008D6C14" w:rsidRPr="007B3EAA" w:rsidRDefault="005D652E" w:rsidP="00205D12">
      <w:pPr>
        <w:numPr>
          <w:ilvl w:val="0"/>
          <w:numId w:val="5"/>
        </w:numPr>
        <w:spacing w:after="0" w:line="276" w:lineRule="auto"/>
        <w:ind w:right="57"/>
        <w:rPr>
          <w:szCs w:val="28"/>
        </w:rPr>
      </w:pPr>
      <w:r w:rsidRPr="007B3EAA">
        <w:rPr>
          <w:szCs w:val="28"/>
        </w:rPr>
        <w:t xml:space="preserve">ЕГЭ (биология, русский язык);  </w:t>
      </w:r>
    </w:p>
    <w:p w:rsidR="008D6C14" w:rsidRPr="007B3EAA" w:rsidRDefault="005D652E" w:rsidP="00205D12">
      <w:pPr>
        <w:numPr>
          <w:ilvl w:val="0"/>
          <w:numId w:val="5"/>
        </w:numPr>
        <w:spacing w:after="0" w:line="276" w:lineRule="auto"/>
        <w:ind w:right="57"/>
        <w:rPr>
          <w:szCs w:val="28"/>
        </w:rPr>
      </w:pPr>
      <w:r w:rsidRPr="007B3EAA">
        <w:rPr>
          <w:szCs w:val="28"/>
        </w:rPr>
        <w:t xml:space="preserve">вступительных испытаний профессиональной направленности по общей физической подготовке и по избранному виду спорта (деятельности); </w:t>
      </w:r>
    </w:p>
    <w:p w:rsidR="008D6C14" w:rsidRPr="00205D12" w:rsidRDefault="005D652E" w:rsidP="00205D12">
      <w:pPr>
        <w:numPr>
          <w:ilvl w:val="0"/>
          <w:numId w:val="5"/>
        </w:numPr>
        <w:spacing w:after="0" w:line="276" w:lineRule="auto"/>
        <w:ind w:right="57"/>
        <w:rPr>
          <w:szCs w:val="28"/>
        </w:rPr>
      </w:pPr>
      <w:r w:rsidRPr="007B3EAA">
        <w:rPr>
          <w:szCs w:val="28"/>
        </w:rPr>
        <w:t xml:space="preserve">собеседования по физической культуре. </w:t>
      </w:r>
    </w:p>
    <w:p w:rsidR="008D6C14" w:rsidRPr="007B3EAA" w:rsidRDefault="005D652E" w:rsidP="00205D12">
      <w:pPr>
        <w:spacing w:after="0" w:line="276" w:lineRule="auto"/>
        <w:ind w:left="-12" w:right="57"/>
        <w:rPr>
          <w:szCs w:val="28"/>
        </w:rPr>
      </w:pPr>
      <w:r w:rsidRPr="007B3EAA">
        <w:rPr>
          <w:szCs w:val="28"/>
        </w:rPr>
        <w:t xml:space="preserve">Для успешного освоения данной образовательной программы подготовки бакалавра абитуриент должен обладать следующими качествами: </w:t>
      </w:r>
    </w:p>
    <w:p w:rsidR="008D6C14" w:rsidRPr="007B3EAA" w:rsidRDefault="005D652E" w:rsidP="00205D12">
      <w:pPr>
        <w:numPr>
          <w:ilvl w:val="0"/>
          <w:numId w:val="6"/>
        </w:numPr>
        <w:spacing w:after="0" w:line="276" w:lineRule="auto"/>
        <w:ind w:right="57"/>
        <w:rPr>
          <w:szCs w:val="28"/>
        </w:rPr>
      </w:pPr>
      <w:r w:rsidRPr="007B3EAA">
        <w:rPr>
          <w:szCs w:val="28"/>
        </w:rPr>
        <w:t xml:space="preserve">стремиться к саморазвитию и обучению; </w:t>
      </w:r>
    </w:p>
    <w:p w:rsidR="008D6C14" w:rsidRPr="007B3EAA" w:rsidRDefault="005D652E" w:rsidP="00205D12">
      <w:pPr>
        <w:numPr>
          <w:ilvl w:val="0"/>
          <w:numId w:val="6"/>
        </w:numPr>
        <w:spacing w:after="0" w:line="276" w:lineRule="auto"/>
        <w:ind w:right="57"/>
        <w:rPr>
          <w:szCs w:val="28"/>
        </w:rPr>
      </w:pPr>
      <w:r w:rsidRPr="007B3EAA">
        <w:rPr>
          <w:szCs w:val="28"/>
        </w:rPr>
        <w:t xml:space="preserve">быть способным к восприятию, обобщению и анализу информации; </w:t>
      </w:r>
    </w:p>
    <w:p w:rsidR="008D6C14" w:rsidRPr="007B3EAA" w:rsidRDefault="005D652E" w:rsidP="00205D12">
      <w:pPr>
        <w:numPr>
          <w:ilvl w:val="0"/>
          <w:numId w:val="6"/>
        </w:numPr>
        <w:spacing w:after="0" w:line="276" w:lineRule="auto"/>
        <w:ind w:right="57"/>
        <w:rPr>
          <w:szCs w:val="28"/>
        </w:rPr>
      </w:pPr>
      <w:r w:rsidRPr="007B3EAA">
        <w:rPr>
          <w:szCs w:val="28"/>
        </w:rPr>
        <w:t xml:space="preserve">быть способным осуществлять публичные выступления, электронные    коммуникации, взаимопонимание в группе и педагогическом коллективе; </w:t>
      </w:r>
    </w:p>
    <w:p w:rsidR="008D6C14" w:rsidRPr="007B3EAA" w:rsidRDefault="005D652E" w:rsidP="00205D12">
      <w:pPr>
        <w:numPr>
          <w:ilvl w:val="0"/>
          <w:numId w:val="6"/>
        </w:numPr>
        <w:spacing w:after="0" w:line="276" w:lineRule="auto"/>
        <w:ind w:right="57"/>
        <w:rPr>
          <w:szCs w:val="28"/>
        </w:rPr>
      </w:pPr>
      <w:r w:rsidRPr="007B3EAA">
        <w:rPr>
          <w:szCs w:val="28"/>
        </w:rPr>
        <w:t xml:space="preserve">стремиться к физическому самосовершенствованию; </w:t>
      </w:r>
    </w:p>
    <w:p w:rsidR="008D6C14" w:rsidRPr="007B3EAA" w:rsidRDefault="005D652E" w:rsidP="00205D12">
      <w:pPr>
        <w:numPr>
          <w:ilvl w:val="0"/>
          <w:numId w:val="6"/>
        </w:numPr>
        <w:spacing w:after="0" w:line="276" w:lineRule="auto"/>
        <w:ind w:right="57"/>
        <w:rPr>
          <w:szCs w:val="28"/>
        </w:rPr>
      </w:pPr>
      <w:r w:rsidRPr="007B3EAA">
        <w:rPr>
          <w:szCs w:val="28"/>
        </w:rPr>
        <w:t xml:space="preserve">вести здоровый образ жизни; </w:t>
      </w:r>
    </w:p>
    <w:p w:rsidR="008D6C14" w:rsidRPr="007B3EAA" w:rsidRDefault="005D652E" w:rsidP="00205D12">
      <w:pPr>
        <w:numPr>
          <w:ilvl w:val="0"/>
          <w:numId w:val="6"/>
        </w:numPr>
        <w:spacing w:after="0" w:line="276" w:lineRule="auto"/>
        <w:ind w:right="57"/>
        <w:rPr>
          <w:szCs w:val="28"/>
        </w:rPr>
      </w:pPr>
      <w:r w:rsidRPr="007B3EAA">
        <w:rPr>
          <w:szCs w:val="28"/>
        </w:rPr>
        <w:t xml:space="preserve">владеть этическими стандартами общей культуры. </w:t>
      </w:r>
    </w:p>
    <w:p w:rsidR="008D6C14" w:rsidRPr="007B3EAA" w:rsidRDefault="005D652E" w:rsidP="007B3EAA">
      <w:pPr>
        <w:spacing w:after="120" w:line="276" w:lineRule="auto"/>
        <w:ind w:left="711" w:right="0" w:firstLine="0"/>
        <w:rPr>
          <w:szCs w:val="28"/>
        </w:rPr>
      </w:pPr>
      <w:r w:rsidRPr="007B3EAA">
        <w:rPr>
          <w:szCs w:val="28"/>
        </w:rPr>
        <w:t xml:space="preserve">  </w:t>
      </w:r>
    </w:p>
    <w:p w:rsidR="008D6C14" w:rsidRPr="007B3EAA" w:rsidRDefault="005D652E" w:rsidP="007B3EAA">
      <w:pPr>
        <w:numPr>
          <w:ilvl w:val="0"/>
          <w:numId w:val="7"/>
        </w:numPr>
        <w:spacing w:after="346" w:line="276" w:lineRule="auto"/>
        <w:ind w:right="0" w:hanging="281"/>
        <w:rPr>
          <w:szCs w:val="28"/>
        </w:rPr>
      </w:pPr>
      <w:r w:rsidRPr="007B3EAA">
        <w:rPr>
          <w:b/>
          <w:szCs w:val="28"/>
        </w:rPr>
        <w:t xml:space="preserve">Характеристика профессиональной деятельности выпускника </w:t>
      </w:r>
    </w:p>
    <w:p w:rsidR="008D6C14" w:rsidRPr="007B3EAA" w:rsidRDefault="005D652E" w:rsidP="007B3EAA">
      <w:pPr>
        <w:spacing w:after="1" w:line="276" w:lineRule="auto"/>
        <w:ind w:left="3" w:right="50" w:firstLine="708"/>
        <w:rPr>
          <w:szCs w:val="28"/>
        </w:rPr>
      </w:pPr>
      <w:r w:rsidRPr="007B3EAA">
        <w:rPr>
          <w:b/>
          <w:i/>
          <w:szCs w:val="28"/>
        </w:rPr>
        <w:t xml:space="preserve">2.1. Области профессиональной деятельности и сферы профессиональной деятельности, в которых выпускники, освоившие </w:t>
      </w:r>
      <w:r w:rsidRPr="007B3EAA">
        <w:rPr>
          <w:b/>
          <w:i/>
          <w:szCs w:val="28"/>
        </w:rPr>
        <w:lastRenderedPageBreak/>
        <w:t xml:space="preserve">программу бакалавриата (далее – выпускники), могут осуществлять профессиональную деятельность: </w:t>
      </w:r>
    </w:p>
    <w:p w:rsidR="008D6C14" w:rsidRDefault="005D652E" w:rsidP="00084FAB">
      <w:pPr>
        <w:spacing w:after="160" w:line="276" w:lineRule="auto"/>
        <w:ind w:right="0" w:firstLine="709"/>
        <w:rPr>
          <w:szCs w:val="28"/>
        </w:rPr>
      </w:pPr>
      <w:r w:rsidRPr="007B3EAA">
        <w:rPr>
          <w:szCs w:val="28"/>
        </w:rPr>
        <w:t xml:space="preserve"> 01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 </w:t>
      </w:r>
    </w:p>
    <w:p w:rsidR="00A86476" w:rsidRPr="00E62DFD" w:rsidRDefault="00A86476" w:rsidP="00084FAB">
      <w:pPr>
        <w:spacing w:after="160" w:line="276" w:lineRule="auto"/>
        <w:ind w:right="0" w:firstLine="709"/>
        <w:rPr>
          <w:color w:val="000000" w:themeColor="text1"/>
          <w:szCs w:val="28"/>
        </w:rPr>
      </w:pPr>
      <w:r w:rsidRPr="00E62DFD">
        <w:rPr>
          <w:color w:val="000000" w:themeColor="text1"/>
          <w:szCs w:val="28"/>
        </w:rPr>
        <w:t>03 Социальное обслуживание (в сфере реабилитации в организациях и учреждениях социального обслуживания населения);</w:t>
      </w:r>
    </w:p>
    <w:p w:rsidR="008D6C14" w:rsidRPr="007B3EAA" w:rsidRDefault="005D652E" w:rsidP="00084FAB">
      <w:pPr>
        <w:spacing w:after="95" w:line="276" w:lineRule="auto"/>
        <w:ind w:right="0" w:firstLine="709"/>
        <w:rPr>
          <w:szCs w:val="28"/>
        </w:rPr>
      </w:pPr>
      <w:r w:rsidRPr="007B3EAA">
        <w:rPr>
          <w:szCs w:val="28"/>
        </w:rPr>
        <w:t xml:space="preserve"> 05 Физическая культура и спорт (в сфере физического воспитания, в сфере адаптивного физического воспитания, в сфере физической культуры и массового спорта, адаптивного спорта, спортивной подготовки, в сфере управления деятельностью и развитием физкультурно-спортивной организации). </w:t>
      </w:r>
    </w:p>
    <w:p w:rsidR="008D6C14" w:rsidRPr="007B3EAA" w:rsidRDefault="005D652E" w:rsidP="007B3EAA">
      <w:pPr>
        <w:spacing w:after="160" w:line="276" w:lineRule="auto"/>
        <w:ind w:left="152" w:right="215" w:firstLine="540"/>
        <w:rPr>
          <w:szCs w:val="28"/>
        </w:rPr>
      </w:pPr>
      <w:r w:rsidRPr="007B3EAA">
        <w:rPr>
          <w:szCs w:val="28"/>
        </w:rPr>
        <w:t>Выпускники могут осуществлять профессиональную деятельность в других областях профессиональ</w:t>
      </w:r>
      <w:r w:rsidR="006E702A">
        <w:rPr>
          <w:szCs w:val="28"/>
        </w:rPr>
        <w:t xml:space="preserve">ной деятельности и (или) сферах </w:t>
      </w:r>
      <w:r w:rsidRPr="007B3EAA">
        <w:rPr>
          <w:szCs w:val="28"/>
        </w:rPr>
        <w:t xml:space="preserve">профессиональной деятельности при условии соответствия уровня их образования и полученных компетенций требованиям к квалификации работника. </w:t>
      </w:r>
    </w:p>
    <w:p w:rsidR="0082483D" w:rsidRDefault="005D652E" w:rsidP="0082483D">
      <w:pPr>
        <w:spacing w:line="276" w:lineRule="auto"/>
        <w:ind w:right="216" w:firstLine="709"/>
        <w:rPr>
          <w:szCs w:val="28"/>
        </w:rPr>
      </w:pPr>
      <w:r w:rsidRPr="007B3EAA">
        <w:rPr>
          <w:szCs w:val="28"/>
        </w:rPr>
        <w:t xml:space="preserve">В рамках освоения программы бакалавриата выпускники готовится к решению задач профессиональной деятельности следующих типов: </w:t>
      </w:r>
    </w:p>
    <w:p w:rsidR="008D6C14" w:rsidRPr="0082483D" w:rsidRDefault="005D652E" w:rsidP="0082483D">
      <w:pPr>
        <w:pStyle w:val="a3"/>
        <w:numPr>
          <w:ilvl w:val="0"/>
          <w:numId w:val="10"/>
        </w:numPr>
        <w:spacing w:line="276" w:lineRule="auto"/>
        <w:ind w:right="216"/>
        <w:rPr>
          <w:szCs w:val="28"/>
        </w:rPr>
      </w:pPr>
      <w:r w:rsidRPr="0082483D">
        <w:rPr>
          <w:szCs w:val="28"/>
        </w:rPr>
        <w:t xml:space="preserve">педагогический;  </w:t>
      </w:r>
    </w:p>
    <w:p w:rsidR="0082483D" w:rsidRPr="0082483D" w:rsidRDefault="005D652E" w:rsidP="0082483D">
      <w:pPr>
        <w:pStyle w:val="a3"/>
        <w:numPr>
          <w:ilvl w:val="0"/>
          <w:numId w:val="10"/>
        </w:numPr>
        <w:tabs>
          <w:tab w:val="left" w:pos="5103"/>
        </w:tabs>
        <w:spacing w:after="0" w:line="276" w:lineRule="auto"/>
        <w:ind w:right="49"/>
        <w:rPr>
          <w:szCs w:val="28"/>
        </w:rPr>
      </w:pPr>
      <w:r w:rsidRPr="0082483D">
        <w:rPr>
          <w:szCs w:val="28"/>
        </w:rPr>
        <w:t xml:space="preserve">реабилитационный (восстановительный);  </w:t>
      </w:r>
    </w:p>
    <w:p w:rsidR="0082483D" w:rsidRPr="0082483D" w:rsidRDefault="005D652E" w:rsidP="0082483D">
      <w:pPr>
        <w:pStyle w:val="a3"/>
        <w:numPr>
          <w:ilvl w:val="0"/>
          <w:numId w:val="10"/>
        </w:numPr>
        <w:tabs>
          <w:tab w:val="left" w:pos="5103"/>
        </w:tabs>
        <w:spacing w:after="0" w:line="276" w:lineRule="auto"/>
        <w:ind w:right="49"/>
        <w:rPr>
          <w:szCs w:val="28"/>
        </w:rPr>
      </w:pPr>
      <w:r w:rsidRPr="0082483D">
        <w:rPr>
          <w:szCs w:val="28"/>
        </w:rPr>
        <w:t xml:space="preserve">компенсаторный; </w:t>
      </w:r>
    </w:p>
    <w:p w:rsidR="008D6C14" w:rsidRDefault="005D652E" w:rsidP="0082483D">
      <w:pPr>
        <w:pStyle w:val="a3"/>
        <w:numPr>
          <w:ilvl w:val="0"/>
          <w:numId w:val="10"/>
        </w:numPr>
        <w:spacing w:after="250" w:line="276" w:lineRule="auto"/>
        <w:ind w:right="4495"/>
        <w:rPr>
          <w:szCs w:val="28"/>
        </w:rPr>
      </w:pPr>
      <w:r w:rsidRPr="0082483D">
        <w:rPr>
          <w:szCs w:val="28"/>
        </w:rPr>
        <w:t xml:space="preserve">профилактический. </w:t>
      </w:r>
    </w:p>
    <w:p w:rsidR="006E702A" w:rsidRPr="0082483D" w:rsidRDefault="006E702A" w:rsidP="006E702A">
      <w:pPr>
        <w:pStyle w:val="a3"/>
        <w:spacing w:after="250" w:line="276" w:lineRule="auto"/>
        <w:ind w:left="1429" w:right="4495" w:firstLine="0"/>
        <w:rPr>
          <w:szCs w:val="28"/>
        </w:rPr>
      </w:pPr>
    </w:p>
    <w:p w:rsidR="008D6C14" w:rsidRPr="007B3EAA" w:rsidRDefault="005D652E" w:rsidP="009147CC">
      <w:pPr>
        <w:spacing w:after="325" w:line="276" w:lineRule="auto"/>
        <w:ind w:left="10" w:right="95" w:firstLine="699"/>
        <w:rPr>
          <w:szCs w:val="28"/>
        </w:rPr>
      </w:pPr>
      <w:r w:rsidRPr="007B3EAA">
        <w:rPr>
          <w:b/>
          <w:szCs w:val="28"/>
        </w:rPr>
        <w:t xml:space="preserve">3. Требования к результатам освоения программы бакалавриата: </w:t>
      </w:r>
    </w:p>
    <w:p w:rsidR="008D6C14" w:rsidRPr="007B3EAA" w:rsidRDefault="005D652E" w:rsidP="007B3EAA">
      <w:pPr>
        <w:spacing w:line="276" w:lineRule="auto"/>
        <w:ind w:left="-12" w:right="57"/>
        <w:rPr>
          <w:szCs w:val="28"/>
        </w:rPr>
      </w:pPr>
      <w:r w:rsidRPr="007B3EAA">
        <w:rPr>
          <w:szCs w:val="28"/>
        </w:rPr>
        <w:t xml:space="preserve">В результате освоения программы бакалавриата у выпускника должны быть сформированы компетенции, установленные программой бакалавриата. </w:t>
      </w:r>
    </w:p>
    <w:p w:rsidR="008D6C14" w:rsidRDefault="005D652E" w:rsidP="007B3EAA">
      <w:pPr>
        <w:spacing w:line="276" w:lineRule="auto"/>
        <w:ind w:left="-12" w:right="57"/>
        <w:rPr>
          <w:b/>
          <w:i/>
          <w:szCs w:val="28"/>
        </w:rPr>
      </w:pPr>
      <w:r w:rsidRPr="007B3EAA">
        <w:rPr>
          <w:szCs w:val="28"/>
        </w:rPr>
        <w:t xml:space="preserve">Программа бакалавриата устанавливает следующие </w:t>
      </w:r>
      <w:r w:rsidRPr="007B3EAA">
        <w:rPr>
          <w:b/>
          <w:i/>
          <w:szCs w:val="28"/>
        </w:rPr>
        <w:t xml:space="preserve">универсальные компетенции (УК): </w:t>
      </w:r>
    </w:p>
    <w:p w:rsidR="00FA28F6" w:rsidRPr="007B3EAA" w:rsidRDefault="00FA28F6" w:rsidP="007B3EAA">
      <w:pPr>
        <w:spacing w:line="276" w:lineRule="auto"/>
        <w:ind w:left="-12" w:right="57"/>
        <w:rPr>
          <w:szCs w:val="28"/>
        </w:rPr>
      </w:pPr>
    </w:p>
    <w:tbl>
      <w:tblPr>
        <w:tblStyle w:val="TableGrid"/>
        <w:tblW w:w="9636" w:type="dxa"/>
        <w:tblInd w:w="0" w:type="dxa"/>
        <w:tblCellMar>
          <w:bottom w:w="14" w:type="dxa"/>
          <w:right w:w="28" w:type="dxa"/>
        </w:tblCellMar>
        <w:tblLook w:val="04A0" w:firstRow="1" w:lastRow="0" w:firstColumn="1" w:lastColumn="0" w:noHBand="0" w:noVBand="1"/>
      </w:tblPr>
      <w:tblGrid>
        <w:gridCol w:w="2976"/>
        <w:gridCol w:w="6660"/>
      </w:tblGrid>
      <w:tr w:rsidR="008D6C14" w:rsidRPr="007B3EAA" w:rsidTr="00FA28F6">
        <w:trPr>
          <w:trHeight w:val="1355"/>
        </w:trPr>
        <w:tc>
          <w:tcPr>
            <w:tcW w:w="2976" w:type="dxa"/>
            <w:tcBorders>
              <w:top w:val="single" w:sz="2" w:space="0" w:color="000000"/>
              <w:left w:val="single" w:sz="2" w:space="0" w:color="000000"/>
              <w:bottom w:val="single" w:sz="5" w:space="0" w:color="000000"/>
              <w:right w:val="single" w:sz="4" w:space="0" w:color="000000"/>
            </w:tcBorders>
            <w:vAlign w:val="bottom"/>
          </w:tcPr>
          <w:p w:rsidR="008D6C14" w:rsidRPr="007B3EAA" w:rsidRDefault="005D652E" w:rsidP="00FA28F6">
            <w:pPr>
              <w:spacing w:after="0" w:line="276" w:lineRule="auto"/>
              <w:ind w:left="137" w:right="233" w:firstLine="0"/>
              <w:rPr>
                <w:szCs w:val="28"/>
              </w:rPr>
            </w:pPr>
            <w:r w:rsidRPr="007B3EAA">
              <w:rPr>
                <w:szCs w:val="28"/>
              </w:rPr>
              <w:lastRenderedPageBreak/>
              <w:t xml:space="preserve">Наименование категории (группы) универсальных компетенций </w:t>
            </w:r>
          </w:p>
        </w:tc>
        <w:tc>
          <w:tcPr>
            <w:tcW w:w="6660" w:type="dxa"/>
            <w:tcBorders>
              <w:top w:val="single" w:sz="4" w:space="0" w:color="000000"/>
              <w:left w:val="single" w:sz="4" w:space="0" w:color="000000"/>
              <w:bottom w:val="single" w:sz="5" w:space="0" w:color="000000"/>
              <w:right w:val="single" w:sz="4" w:space="0" w:color="000000"/>
            </w:tcBorders>
          </w:tcPr>
          <w:p w:rsidR="008D6C14" w:rsidRPr="007B3EAA" w:rsidRDefault="005D652E" w:rsidP="00FA28F6">
            <w:pPr>
              <w:spacing w:after="0" w:line="276" w:lineRule="auto"/>
              <w:ind w:left="280" w:right="206" w:firstLine="0"/>
              <w:rPr>
                <w:szCs w:val="28"/>
              </w:rPr>
            </w:pPr>
            <w:r w:rsidRPr="007B3EAA">
              <w:rPr>
                <w:szCs w:val="28"/>
              </w:rPr>
              <w:t xml:space="preserve"> </w:t>
            </w:r>
          </w:p>
          <w:p w:rsidR="008D6C14" w:rsidRPr="007B3EAA" w:rsidRDefault="005D652E" w:rsidP="00FA28F6">
            <w:pPr>
              <w:spacing w:after="0" w:line="276" w:lineRule="auto"/>
              <w:ind w:left="280" w:right="206" w:firstLine="0"/>
              <w:rPr>
                <w:szCs w:val="28"/>
              </w:rPr>
            </w:pPr>
            <w:r w:rsidRPr="007B3EAA">
              <w:rPr>
                <w:szCs w:val="28"/>
              </w:rPr>
              <w:t xml:space="preserve">Код и наименование универсальной компетенции выпускника </w:t>
            </w:r>
          </w:p>
        </w:tc>
      </w:tr>
      <w:tr w:rsidR="008D6C14" w:rsidRPr="007B3EAA" w:rsidTr="00FA28F6">
        <w:trPr>
          <w:trHeight w:val="1298"/>
        </w:trPr>
        <w:tc>
          <w:tcPr>
            <w:tcW w:w="2976" w:type="dxa"/>
            <w:tcBorders>
              <w:top w:val="single" w:sz="5" w:space="0" w:color="000000"/>
              <w:left w:val="single" w:sz="2" w:space="0" w:color="000000"/>
              <w:bottom w:val="single" w:sz="5" w:space="0" w:color="000000"/>
              <w:right w:val="single" w:sz="4" w:space="0" w:color="000000"/>
            </w:tcBorders>
          </w:tcPr>
          <w:p w:rsidR="008D6C14" w:rsidRPr="007B3EAA" w:rsidRDefault="005D652E" w:rsidP="00FA28F6">
            <w:pPr>
              <w:spacing w:after="0" w:line="276" w:lineRule="auto"/>
              <w:ind w:left="137" w:right="233" w:firstLine="0"/>
              <w:jc w:val="left"/>
              <w:rPr>
                <w:szCs w:val="28"/>
              </w:rPr>
            </w:pPr>
            <w:r w:rsidRPr="007B3EAA">
              <w:rPr>
                <w:szCs w:val="28"/>
              </w:rPr>
              <w:t xml:space="preserve">Системное и критическое мышление </w:t>
            </w:r>
          </w:p>
        </w:tc>
        <w:tc>
          <w:tcPr>
            <w:tcW w:w="6660" w:type="dxa"/>
            <w:tcBorders>
              <w:top w:val="single" w:sz="5" w:space="0" w:color="000000"/>
              <w:left w:val="single" w:sz="4" w:space="0" w:color="000000"/>
              <w:bottom w:val="single" w:sz="5" w:space="0" w:color="000000"/>
              <w:right w:val="single" w:sz="4" w:space="0" w:color="000000"/>
            </w:tcBorders>
          </w:tcPr>
          <w:p w:rsidR="008D6C14" w:rsidRPr="007B3EAA" w:rsidRDefault="005D652E" w:rsidP="00FA28F6">
            <w:pPr>
              <w:spacing w:after="0" w:line="276" w:lineRule="auto"/>
              <w:ind w:left="280" w:right="206" w:firstLine="10"/>
              <w:rPr>
                <w:szCs w:val="28"/>
              </w:rPr>
            </w:pPr>
            <w:r w:rsidRPr="007B3EAA">
              <w:rPr>
                <w:szCs w:val="28"/>
              </w:rPr>
              <w:t>УК-1. Способен осуществлять поиск, критический анализ и синтез информации, применять системный</w:t>
            </w:r>
            <w:r w:rsidRPr="00FA28F6">
              <w:rPr>
                <w:szCs w:val="28"/>
              </w:rPr>
              <w:t xml:space="preserve"> подход</w:t>
            </w:r>
            <w:r w:rsidRPr="007B3EAA">
              <w:rPr>
                <w:szCs w:val="28"/>
              </w:rPr>
              <w:t xml:space="preserve"> для решения поставленных задач </w:t>
            </w:r>
          </w:p>
        </w:tc>
      </w:tr>
      <w:tr w:rsidR="008D6C14" w:rsidRPr="007B3EAA" w:rsidTr="00FA28F6">
        <w:trPr>
          <w:trHeight w:val="1725"/>
        </w:trPr>
        <w:tc>
          <w:tcPr>
            <w:tcW w:w="2976" w:type="dxa"/>
            <w:tcBorders>
              <w:top w:val="single" w:sz="5" w:space="0" w:color="000000"/>
              <w:left w:val="single" w:sz="2" w:space="0" w:color="000000"/>
              <w:bottom w:val="single" w:sz="5" w:space="0" w:color="000000"/>
              <w:right w:val="single" w:sz="4" w:space="0" w:color="000000"/>
            </w:tcBorders>
          </w:tcPr>
          <w:p w:rsidR="008D6C14" w:rsidRPr="007B3EAA" w:rsidRDefault="005D652E" w:rsidP="00FA28F6">
            <w:pPr>
              <w:spacing w:after="0" w:line="276" w:lineRule="auto"/>
              <w:ind w:left="137" w:right="233" w:firstLine="0"/>
              <w:jc w:val="left"/>
              <w:rPr>
                <w:szCs w:val="28"/>
              </w:rPr>
            </w:pPr>
            <w:r w:rsidRPr="007B3EAA">
              <w:rPr>
                <w:szCs w:val="28"/>
              </w:rPr>
              <w:t xml:space="preserve"> </w:t>
            </w:r>
          </w:p>
          <w:p w:rsidR="008D6C14" w:rsidRPr="007B3EAA" w:rsidRDefault="005D652E" w:rsidP="00FA28F6">
            <w:pPr>
              <w:spacing w:after="0" w:line="276" w:lineRule="auto"/>
              <w:ind w:left="137" w:right="233" w:firstLine="0"/>
              <w:jc w:val="left"/>
              <w:rPr>
                <w:szCs w:val="28"/>
              </w:rPr>
            </w:pPr>
            <w:r w:rsidRPr="007B3EAA">
              <w:rPr>
                <w:szCs w:val="28"/>
              </w:rPr>
              <w:t xml:space="preserve">Разработка и реализация проектов </w:t>
            </w:r>
          </w:p>
        </w:tc>
        <w:tc>
          <w:tcPr>
            <w:tcW w:w="6660" w:type="dxa"/>
            <w:tcBorders>
              <w:top w:val="single" w:sz="5" w:space="0" w:color="000000"/>
              <w:left w:val="single" w:sz="4" w:space="0" w:color="000000"/>
              <w:bottom w:val="single" w:sz="5" w:space="0" w:color="000000"/>
              <w:right w:val="single" w:sz="4" w:space="0" w:color="000000"/>
            </w:tcBorders>
          </w:tcPr>
          <w:p w:rsidR="008D6C14" w:rsidRPr="007B3EAA" w:rsidRDefault="005D652E" w:rsidP="00FA28F6">
            <w:pPr>
              <w:spacing w:after="0" w:line="276" w:lineRule="auto"/>
              <w:ind w:left="280" w:right="206" w:firstLine="2"/>
              <w:rPr>
                <w:szCs w:val="28"/>
              </w:rPr>
            </w:pPr>
            <w:r w:rsidRPr="007B3EAA">
              <w:rPr>
                <w:szCs w:val="28"/>
              </w:rPr>
              <w:t xml:space="preserve">УК-2. Способен определять круг задач в </w:t>
            </w:r>
            <w:r w:rsidRPr="00FA28F6">
              <w:rPr>
                <w:szCs w:val="28"/>
              </w:rPr>
              <w:t>рамках</w:t>
            </w:r>
            <w:r w:rsidRPr="007B3EAA">
              <w:rPr>
                <w:szCs w:val="28"/>
              </w:rPr>
              <w:t xml:space="preserve"> поставленной цели и выбирать оптимальные способы их решения, исходя из действующих </w:t>
            </w:r>
            <w:r w:rsidRPr="007B3EAA">
              <w:rPr>
                <w:szCs w:val="28"/>
                <w:vertAlign w:val="superscript"/>
              </w:rPr>
              <w:t>правовых</w:t>
            </w:r>
            <w:r w:rsidRPr="007B3EAA">
              <w:rPr>
                <w:szCs w:val="28"/>
              </w:rPr>
              <w:t xml:space="preserve"> </w:t>
            </w:r>
            <w:r w:rsidRPr="007B3EAA">
              <w:rPr>
                <w:szCs w:val="28"/>
                <w:vertAlign w:val="superscript"/>
              </w:rPr>
              <w:t>норм,</w:t>
            </w:r>
            <w:r w:rsidRPr="007B3EAA">
              <w:rPr>
                <w:szCs w:val="28"/>
              </w:rPr>
              <w:t xml:space="preserve"> имеющихся ресурсов и ограничений </w:t>
            </w:r>
          </w:p>
        </w:tc>
      </w:tr>
      <w:tr w:rsidR="008D6C14" w:rsidRPr="007B3EAA" w:rsidTr="00FA28F6">
        <w:trPr>
          <w:trHeight w:val="910"/>
        </w:trPr>
        <w:tc>
          <w:tcPr>
            <w:tcW w:w="2976" w:type="dxa"/>
            <w:tcBorders>
              <w:top w:val="single" w:sz="5" w:space="0" w:color="000000"/>
              <w:left w:val="single" w:sz="2" w:space="0" w:color="000000"/>
              <w:bottom w:val="single" w:sz="5" w:space="0" w:color="000000"/>
              <w:right w:val="single" w:sz="4" w:space="0" w:color="000000"/>
            </w:tcBorders>
          </w:tcPr>
          <w:p w:rsidR="008D6C14" w:rsidRPr="007B3EAA" w:rsidRDefault="005D652E" w:rsidP="00FA28F6">
            <w:pPr>
              <w:spacing w:after="0" w:line="276" w:lineRule="auto"/>
              <w:ind w:left="137" w:right="233" w:firstLine="0"/>
              <w:jc w:val="left"/>
              <w:rPr>
                <w:szCs w:val="28"/>
              </w:rPr>
            </w:pPr>
            <w:r w:rsidRPr="007B3EAA">
              <w:rPr>
                <w:szCs w:val="28"/>
              </w:rPr>
              <w:t xml:space="preserve">Командная работа и лидерство </w:t>
            </w:r>
          </w:p>
        </w:tc>
        <w:tc>
          <w:tcPr>
            <w:tcW w:w="6660" w:type="dxa"/>
            <w:tcBorders>
              <w:top w:val="single" w:sz="5" w:space="0" w:color="000000"/>
              <w:left w:val="single" w:sz="4" w:space="0" w:color="000000"/>
              <w:bottom w:val="single" w:sz="5" w:space="0" w:color="000000"/>
              <w:right w:val="single" w:sz="4" w:space="0" w:color="000000"/>
            </w:tcBorders>
          </w:tcPr>
          <w:p w:rsidR="008D6C14" w:rsidRPr="007B3EAA" w:rsidRDefault="005D652E" w:rsidP="00FA28F6">
            <w:pPr>
              <w:spacing w:after="0" w:line="276" w:lineRule="auto"/>
              <w:ind w:left="280" w:right="206" w:firstLine="2"/>
              <w:rPr>
                <w:szCs w:val="28"/>
              </w:rPr>
            </w:pPr>
            <w:r w:rsidRPr="007B3EAA">
              <w:rPr>
                <w:szCs w:val="28"/>
              </w:rPr>
              <w:t xml:space="preserve">УК-3. Способен осуществлять социальное взаимодействие и реализовывать свою роль в команде </w:t>
            </w:r>
          </w:p>
        </w:tc>
      </w:tr>
      <w:tr w:rsidR="008D6C14" w:rsidRPr="007B3EAA" w:rsidTr="00FA28F6">
        <w:trPr>
          <w:trHeight w:val="1079"/>
        </w:trPr>
        <w:tc>
          <w:tcPr>
            <w:tcW w:w="2976" w:type="dxa"/>
            <w:tcBorders>
              <w:top w:val="single" w:sz="5" w:space="0" w:color="000000"/>
              <w:left w:val="single" w:sz="2" w:space="0" w:color="000000"/>
              <w:bottom w:val="single" w:sz="6" w:space="0" w:color="000000"/>
              <w:right w:val="single" w:sz="4" w:space="0" w:color="000000"/>
            </w:tcBorders>
          </w:tcPr>
          <w:p w:rsidR="008D6C14" w:rsidRPr="007B3EAA" w:rsidRDefault="005D652E" w:rsidP="00FA28F6">
            <w:pPr>
              <w:spacing w:after="0" w:line="276" w:lineRule="auto"/>
              <w:ind w:left="137" w:right="233" w:firstLine="0"/>
              <w:jc w:val="left"/>
              <w:rPr>
                <w:szCs w:val="28"/>
              </w:rPr>
            </w:pPr>
            <w:r w:rsidRPr="007B3EAA">
              <w:rPr>
                <w:szCs w:val="28"/>
              </w:rPr>
              <w:t xml:space="preserve"> </w:t>
            </w:r>
          </w:p>
          <w:p w:rsidR="008D6C14" w:rsidRPr="007B3EAA" w:rsidRDefault="005D652E" w:rsidP="00FA28F6">
            <w:pPr>
              <w:spacing w:after="0" w:line="276" w:lineRule="auto"/>
              <w:ind w:left="137" w:right="233" w:firstLine="0"/>
              <w:jc w:val="left"/>
              <w:rPr>
                <w:szCs w:val="28"/>
              </w:rPr>
            </w:pPr>
            <w:r w:rsidRPr="007B3EAA">
              <w:rPr>
                <w:szCs w:val="28"/>
              </w:rPr>
              <w:t xml:space="preserve">Коммуникация </w:t>
            </w:r>
          </w:p>
        </w:tc>
        <w:tc>
          <w:tcPr>
            <w:tcW w:w="6660" w:type="dxa"/>
            <w:tcBorders>
              <w:top w:val="single" w:sz="5"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280" w:right="206" w:firstLine="10"/>
              <w:rPr>
                <w:szCs w:val="28"/>
              </w:rPr>
            </w:pPr>
            <w:r w:rsidRPr="007B3EAA">
              <w:rPr>
                <w:szCs w:val="28"/>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B3EAA">
              <w:rPr>
                <w:szCs w:val="28"/>
              </w:rPr>
              <w:t>ых</w:t>
            </w:r>
            <w:proofErr w:type="spellEnd"/>
            <w:r w:rsidRPr="007B3EAA">
              <w:rPr>
                <w:szCs w:val="28"/>
              </w:rPr>
              <w:t xml:space="preserve">) </w:t>
            </w:r>
          </w:p>
        </w:tc>
      </w:tr>
      <w:tr w:rsidR="008D6C14" w:rsidRPr="007B3EAA" w:rsidTr="00FA28F6">
        <w:tblPrEx>
          <w:tblCellMar>
            <w:left w:w="2" w:type="dxa"/>
            <w:bottom w:w="0" w:type="dxa"/>
            <w:right w:w="52" w:type="dxa"/>
          </w:tblCellMar>
        </w:tblPrEx>
        <w:trPr>
          <w:trHeight w:val="1260"/>
        </w:trPr>
        <w:tc>
          <w:tcPr>
            <w:tcW w:w="2976" w:type="dxa"/>
            <w:tcBorders>
              <w:top w:val="single" w:sz="6" w:space="0" w:color="000000"/>
              <w:left w:val="single" w:sz="13" w:space="0" w:color="000000"/>
              <w:bottom w:val="single" w:sz="6" w:space="0" w:color="000000"/>
              <w:right w:val="single" w:sz="4" w:space="0" w:color="000000"/>
            </w:tcBorders>
            <w:vAlign w:val="center"/>
          </w:tcPr>
          <w:p w:rsidR="008D6C14" w:rsidRPr="007B3EAA" w:rsidRDefault="005D652E" w:rsidP="00FA28F6">
            <w:pPr>
              <w:spacing w:after="0" w:line="276" w:lineRule="auto"/>
              <w:ind w:left="137" w:right="233" w:firstLine="0"/>
              <w:rPr>
                <w:szCs w:val="28"/>
              </w:rPr>
            </w:pPr>
            <w:r w:rsidRPr="007B3EAA">
              <w:rPr>
                <w:szCs w:val="28"/>
              </w:rPr>
              <w:t xml:space="preserve"> Межкультурное взаимодействие </w:t>
            </w:r>
          </w:p>
        </w:tc>
        <w:tc>
          <w:tcPr>
            <w:tcW w:w="6660"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280" w:right="206" w:firstLine="0"/>
              <w:rPr>
                <w:szCs w:val="28"/>
              </w:rPr>
            </w:pPr>
            <w:r w:rsidRPr="007B3EAA">
              <w:rPr>
                <w:szCs w:val="28"/>
              </w:rPr>
              <w:t>УК-5. Способен</w:t>
            </w:r>
            <w:r w:rsidRPr="007B3EAA">
              <w:rPr>
                <w:rFonts w:eastAsia="Arial"/>
                <w:szCs w:val="28"/>
                <w:vertAlign w:val="superscript"/>
              </w:rPr>
              <w:t xml:space="preserve"> </w:t>
            </w:r>
            <w:r w:rsidRPr="007B3EAA">
              <w:rPr>
                <w:szCs w:val="28"/>
              </w:rPr>
              <w:t xml:space="preserve">воспринимать межкультурное разнообразие общества в социально-историческом, этическом и философском контекстах </w:t>
            </w:r>
          </w:p>
        </w:tc>
      </w:tr>
      <w:tr w:rsidR="008D6C14" w:rsidRPr="007B3EAA" w:rsidTr="00FA28F6">
        <w:tblPrEx>
          <w:tblCellMar>
            <w:left w:w="2" w:type="dxa"/>
            <w:bottom w:w="0" w:type="dxa"/>
            <w:right w:w="52" w:type="dxa"/>
          </w:tblCellMar>
        </w:tblPrEx>
        <w:trPr>
          <w:trHeight w:val="1249"/>
        </w:trPr>
        <w:tc>
          <w:tcPr>
            <w:tcW w:w="2976" w:type="dxa"/>
            <w:vMerge w:val="restart"/>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137" w:right="233" w:firstLine="0"/>
              <w:rPr>
                <w:szCs w:val="28"/>
              </w:rPr>
            </w:pPr>
            <w:r w:rsidRPr="007B3EAA">
              <w:rPr>
                <w:szCs w:val="28"/>
              </w:rPr>
              <w:t xml:space="preserve"> </w:t>
            </w:r>
          </w:p>
          <w:p w:rsidR="008D6C14" w:rsidRPr="007B3EAA" w:rsidRDefault="005D652E" w:rsidP="00FA28F6">
            <w:pPr>
              <w:spacing w:after="0" w:line="276" w:lineRule="auto"/>
              <w:ind w:left="137" w:right="233" w:firstLine="0"/>
              <w:rPr>
                <w:szCs w:val="28"/>
              </w:rPr>
            </w:pPr>
            <w:r w:rsidRPr="007B3EAA">
              <w:rPr>
                <w:szCs w:val="28"/>
              </w:rPr>
              <w:t>Самоорганизация и саморазвитие (в том числе</w:t>
            </w:r>
            <w:r w:rsidR="00FA28F6">
              <w:rPr>
                <w:szCs w:val="28"/>
              </w:rPr>
              <w:t xml:space="preserve"> з</w:t>
            </w:r>
            <w:r w:rsidR="00FA28F6" w:rsidRPr="007B3EAA">
              <w:rPr>
                <w:szCs w:val="28"/>
              </w:rPr>
              <w:t>доровьесбе</w:t>
            </w:r>
            <w:r w:rsidR="00FA28F6">
              <w:rPr>
                <w:szCs w:val="28"/>
              </w:rPr>
              <w:t>-</w:t>
            </w:r>
            <w:r w:rsidR="00FA28F6" w:rsidRPr="007B3EAA">
              <w:rPr>
                <w:szCs w:val="28"/>
              </w:rPr>
              <w:t>режение</w:t>
            </w:r>
            <w:r w:rsidRPr="007B3EAA">
              <w:rPr>
                <w:szCs w:val="28"/>
              </w:rPr>
              <w:t xml:space="preserve">) </w:t>
            </w:r>
          </w:p>
        </w:tc>
        <w:tc>
          <w:tcPr>
            <w:tcW w:w="6660"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280" w:right="206" w:firstLine="10"/>
              <w:rPr>
                <w:szCs w:val="28"/>
              </w:rPr>
            </w:pPr>
            <w:r w:rsidRPr="007B3EAA">
              <w:rPr>
                <w:szCs w:val="28"/>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tc>
      </w:tr>
      <w:tr w:rsidR="008D6C14" w:rsidRPr="007B3EAA" w:rsidTr="00FA28F6">
        <w:tblPrEx>
          <w:tblCellMar>
            <w:left w:w="2" w:type="dxa"/>
            <w:bottom w:w="0" w:type="dxa"/>
            <w:right w:w="52" w:type="dxa"/>
          </w:tblCellMar>
        </w:tblPrEx>
        <w:trPr>
          <w:trHeight w:val="1267"/>
        </w:trPr>
        <w:tc>
          <w:tcPr>
            <w:tcW w:w="2976" w:type="dxa"/>
            <w:vMerge/>
            <w:tcBorders>
              <w:top w:val="nil"/>
              <w:left w:val="single" w:sz="4" w:space="0" w:color="000000"/>
              <w:bottom w:val="single" w:sz="6" w:space="0" w:color="000000"/>
              <w:right w:val="single" w:sz="4" w:space="0" w:color="000000"/>
            </w:tcBorders>
          </w:tcPr>
          <w:p w:rsidR="008D6C14" w:rsidRPr="007B3EAA" w:rsidRDefault="008D6C14" w:rsidP="00FA28F6">
            <w:pPr>
              <w:spacing w:after="160" w:line="276" w:lineRule="auto"/>
              <w:ind w:left="137" w:right="233" w:firstLine="0"/>
              <w:rPr>
                <w:szCs w:val="28"/>
              </w:rPr>
            </w:pPr>
          </w:p>
        </w:tc>
        <w:tc>
          <w:tcPr>
            <w:tcW w:w="6660"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280" w:right="206" w:firstLine="0"/>
              <w:rPr>
                <w:szCs w:val="28"/>
              </w:rPr>
            </w:pPr>
            <w:r w:rsidRPr="007B3EAA">
              <w:rPr>
                <w:szCs w:val="28"/>
              </w:rPr>
              <w:t xml:space="preserve">УК-7. Способен поддерживать должный уровень физической подготовленности для обеспечения полноценной социальной и профессиональной </w:t>
            </w:r>
          </w:p>
        </w:tc>
      </w:tr>
      <w:tr w:rsidR="008D6C14" w:rsidRPr="007B3EAA" w:rsidTr="00FA28F6">
        <w:tblPrEx>
          <w:tblCellMar>
            <w:left w:w="2" w:type="dxa"/>
            <w:bottom w:w="0" w:type="dxa"/>
            <w:right w:w="52" w:type="dxa"/>
          </w:tblCellMar>
        </w:tblPrEx>
        <w:trPr>
          <w:trHeight w:val="2391"/>
        </w:trPr>
        <w:tc>
          <w:tcPr>
            <w:tcW w:w="2976"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137" w:right="233" w:firstLine="0"/>
              <w:rPr>
                <w:szCs w:val="28"/>
              </w:rPr>
            </w:pPr>
            <w:r w:rsidRPr="007B3EAA">
              <w:rPr>
                <w:szCs w:val="28"/>
              </w:rPr>
              <w:lastRenderedPageBreak/>
              <w:t xml:space="preserve">Безопасность жизнедеятельности </w:t>
            </w:r>
          </w:p>
        </w:tc>
        <w:tc>
          <w:tcPr>
            <w:tcW w:w="6660"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280" w:right="206" w:firstLine="0"/>
              <w:rPr>
                <w:szCs w:val="28"/>
              </w:rPr>
            </w:pPr>
            <w:r w:rsidRPr="007B3EAA">
              <w:rPr>
                <w:szCs w:val="28"/>
              </w:rP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p>
        </w:tc>
      </w:tr>
      <w:tr w:rsidR="008D6C14" w:rsidRPr="007B3EAA" w:rsidTr="00FA28F6">
        <w:tblPrEx>
          <w:tblCellMar>
            <w:left w:w="2" w:type="dxa"/>
            <w:bottom w:w="0" w:type="dxa"/>
            <w:right w:w="52" w:type="dxa"/>
          </w:tblCellMar>
        </w:tblPrEx>
        <w:trPr>
          <w:trHeight w:val="1538"/>
        </w:trPr>
        <w:tc>
          <w:tcPr>
            <w:tcW w:w="2976"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137" w:right="233" w:firstLine="0"/>
              <w:rPr>
                <w:szCs w:val="28"/>
              </w:rPr>
            </w:pPr>
            <w:r w:rsidRPr="007B3EAA">
              <w:rPr>
                <w:szCs w:val="28"/>
              </w:rPr>
              <w:t xml:space="preserve">Экономическая культура в том числе финансовая </w:t>
            </w:r>
            <w:r w:rsidR="0082483D" w:rsidRPr="007B3EAA">
              <w:rPr>
                <w:szCs w:val="28"/>
              </w:rPr>
              <w:t>грамотность</w:t>
            </w:r>
          </w:p>
        </w:tc>
        <w:tc>
          <w:tcPr>
            <w:tcW w:w="6660" w:type="dxa"/>
            <w:tcBorders>
              <w:top w:val="single" w:sz="6" w:space="0" w:color="000000"/>
              <w:left w:val="single" w:sz="4" w:space="0" w:color="000000"/>
              <w:bottom w:val="single" w:sz="6" w:space="0" w:color="000000"/>
              <w:right w:val="single" w:sz="4" w:space="0" w:color="000000"/>
            </w:tcBorders>
          </w:tcPr>
          <w:p w:rsidR="008D6C14" w:rsidRPr="007B3EAA" w:rsidRDefault="005D652E" w:rsidP="00FA28F6">
            <w:pPr>
              <w:spacing w:after="0" w:line="276" w:lineRule="auto"/>
              <w:ind w:left="280" w:right="206" w:firstLine="0"/>
              <w:rPr>
                <w:szCs w:val="28"/>
              </w:rPr>
            </w:pPr>
            <w:r w:rsidRPr="007B3EAA">
              <w:rPr>
                <w:szCs w:val="28"/>
              </w:rPr>
              <w:t xml:space="preserve">УК-9 Способен принимать обоснованные экономические решения в различных областях жизнедеятельности. </w:t>
            </w:r>
          </w:p>
        </w:tc>
      </w:tr>
      <w:tr w:rsidR="008D6C14" w:rsidRPr="007B3EAA" w:rsidTr="00FA28F6">
        <w:tblPrEx>
          <w:tblCellMar>
            <w:left w:w="2" w:type="dxa"/>
            <w:bottom w:w="0" w:type="dxa"/>
            <w:right w:w="52" w:type="dxa"/>
          </w:tblCellMar>
        </w:tblPrEx>
        <w:trPr>
          <w:trHeight w:val="1069"/>
        </w:trPr>
        <w:tc>
          <w:tcPr>
            <w:tcW w:w="2976" w:type="dxa"/>
            <w:tcBorders>
              <w:top w:val="single" w:sz="6" w:space="0" w:color="000000"/>
              <w:left w:val="single" w:sz="4" w:space="0" w:color="000000"/>
              <w:bottom w:val="single" w:sz="5" w:space="0" w:color="000000"/>
              <w:right w:val="single" w:sz="4" w:space="0" w:color="000000"/>
            </w:tcBorders>
          </w:tcPr>
          <w:p w:rsidR="00FA28F6" w:rsidRDefault="00FA28F6" w:rsidP="00FA28F6">
            <w:pPr>
              <w:tabs>
                <w:tab w:val="center" w:pos="2506"/>
              </w:tabs>
              <w:spacing w:after="0" w:line="276" w:lineRule="auto"/>
              <w:ind w:left="137" w:right="233" w:firstLine="0"/>
              <w:rPr>
                <w:szCs w:val="28"/>
              </w:rPr>
            </w:pPr>
            <w:r>
              <w:rPr>
                <w:szCs w:val="28"/>
              </w:rPr>
              <w:t>Гражданская</w:t>
            </w:r>
          </w:p>
          <w:p w:rsidR="008D6C14" w:rsidRPr="007B3EAA" w:rsidRDefault="005D652E" w:rsidP="00FA28F6">
            <w:pPr>
              <w:tabs>
                <w:tab w:val="center" w:pos="2506"/>
              </w:tabs>
              <w:spacing w:after="0" w:line="276" w:lineRule="auto"/>
              <w:ind w:left="137" w:right="233" w:firstLine="0"/>
              <w:rPr>
                <w:szCs w:val="28"/>
              </w:rPr>
            </w:pPr>
            <w:r w:rsidRPr="007B3EAA">
              <w:rPr>
                <w:szCs w:val="28"/>
              </w:rPr>
              <w:t>позиция</w:t>
            </w:r>
          </w:p>
        </w:tc>
        <w:tc>
          <w:tcPr>
            <w:tcW w:w="6660" w:type="dxa"/>
            <w:tcBorders>
              <w:top w:val="single" w:sz="6" w:space="0" w:color="000000"/>
              <w:left w:val="single" w:sz="4" w:space="0" w:color="000000"/>
              <w:bottom w:val="single" w:sz="5" w:space="0" w:color="000000"/>
              <w:right w:val="single" w:sz="4" w:space="0" w:color="000000"/>
            </w:tcBorders>
          </w:tcPr>
          <w:p w:rsidR="008D6C14" w:rsidRPr="007B3EAA" w:rsidRDefault="005D652E" w:rsidP="00B9624B">
            <w:pPr>
              <w:spacing w:after="0" w:line="276" w:lineRule="auto"/>
              <w:ind w:left="280" w:right="206" w:firstLine="0"/>
              <w:rPr>
                <w:szCs w:val="28"/>
              </w:rPr>
            </w:pPr>
            <w:r w:rsidRPr="007B3EAA">
              <w:rPr>
                <w:szCs w:val="28"/>
              </w:rPr>
              <w:t xml:space="preserve">УК-10 Способен формировать нетерпимое отношение к </w:t>
            </w:r>
            <w:r w:rsidR="00B9624B">
              <w:rPr>
                <w:szCs w:val="28"/>
              </w:rPr>
              <w:t xml:space="preserve">проявлениям экстремизма, терроризма, </w:t>
            </w:r>
            <w:r w:rsidRPr="007B3EAA">
              <w:rPr>
                <w:szCs w:val="28"/>
              </w:rPr>
              <w:t>коррупционному поведению</w:t>
            </w:r>
            <w:r w:rsidR="00B9624B">
              <w:rPr>
                <w:szCs w:val="28"/>
              </w:rPr>
              <w:t xml:space="preserve"> и противодействовать им в профессиональной деятельности</w:t>
            </w:r>
            <w:r w:rsidRPr="007B3EAA">
              <w:rPr>
                <w:szCs w:val="28"/>
              </w:rPr>
              <w:t xml:space="preserve">. </w:t>
            </w:r>
          </w:p>
        </w:tc>
      </w:tr>
    </w:tbl>
    <w:p w:rsidR="008D6C14" w:rsidRPr="007B3EAA" w:rsidRDefault="005D652E" w:rsidP="007B3EAA">
      <w:pPr>
        <w:spacing w:after="97" w:line="276" w:lineRule="auto"/>
        <w:ind w:left="1" w:right="0" w:firstLine="0"/>
        <w:rPr>
          <w:szCs w:val="28"/>
        </w:rPr>
      </w:pPr>
      <w:r w:rsidRPr="007B3EAA">
        <w:rPr>
          <w:b/>
          <w:szCs w:val="28"/>
        </w:rPr>
        <w:t xml:space="preserve"> </w:t>
      </w:r>
    </w:p>
    <w:p w:rsidR="008D6C14" w:rsidRPr="007B3EAA" w:rsidRDefault="005D652E" w:rsidP="007B3EAA">
      <w:pPr>
        <w:spacing w:line="276" w:lineRule="auto"/>
        <w:ind w:left="-12" w:right="57"/>
        <w:rPr>
          <w:szCs w:val="28"/>
        </w:rPr>
      </w:pPr>
      <w:r w:rsidRPr="007B3EAA">
        <w:rPr>
          <w:szCs w:val="28"/>
        </w:rPr>
        <w:t>Программа бакалавриата устанавлива</w:t>
      </w:r>
      <w:r w:rsidR="0082483D">
        <w:rPr>
          <w:szCs w:val="28"/>
        </w:rPr>
        <w:t>ет</w:t>
      </w:r>
      <w:r w:rsidRPr="007B3EAA">
        <w:rPr>
          <w:szCs w:val="28"/>
        </w:rPr>
        <w:t xml:space="preserve"> следующие </w:t>
      </w:r>
      <w:r w:rsidRPr="007B3EAA">
        <w:rPr>
          <w:b/>
          <w:i/>
          <w:szCs w:val="28"/>
        </w:rPr>
        <w:t>общепрофессиональные компетенции (ОПК):</w:t>
      </w:r>
      <w:r w:rsidRPr="007B3EAA">
        <w:rPr>
          <w:szCs w:val="28"/>
        </w:rPr>
        <w:t xml:space="preserve"> </w:t>
      </w:r>
    </w:p>
    <w:tbl>
      <w:tblPr>
        <w:tblStyle w:val="TableGrid"/>
        <w:tblW w:w="9638" w:type="dxa"/>
        <w:tblInd w:w="-4" w:type="dxa"/>
        <w:tblLayout w:type="fixed"/>
        <w:tblCellMar>
          <w:left w:w="6" w:type="dxa"/>
          <w:right w:w="50" w:type="dxa"/>
        </w:tblCellMar>
        <w:tblLook w:val="04A0" w:firstRow="1" w:lastRow="0" w:firstColumn="1" w:lastColumn="0" w:noHBand="0" w:noVBand="1"/>
      </w:tblPr>
      <w:tblGrid>
        <w:gridCol w:w="2978"/>
        <w:gridCol w:w="6660"/>
      </w:tblGrid>
      <w:tr w:rsidR="008D6C14" w:rsidRPr="007B3EAA" w:rsidTr="00FA28F6">
        <w:trPr>
          <w:trHeight w:val="1306"/>
        </w:trPr>
        <w:tc>
          <w:tcPr>
            <w:tcW w:w="2978" w:type="dxa"/>
            <w:tcBorders>
              <w:top w:val="single" w:sz="4" w:space="0" w:color="auto"/>
              <w:left w:val="single" w:sz="4" w:space="0" w:color="auto"/>
              <w:bottom w:val="single" w:sz="5" w:space="0" w:color="000000"/>
              <w:right w:val="single" w:sz="6" w:space="0" w:color="000000"/>
            </w:tcBorders>
          </w:tcPr>
          <w:p w:rsidR="008D6C14" w:rsidRPr="007B3EAA" w:rsidRDefault="005D652E" w:rsidP="00FA28F6">
            <w:pPr>
              <w:spacing w:after="0" w:line="276" w:lineRule="auto"/>
              <w:ind w:left="102" w:right="145" w:firstLine="0"/>
              <w:rPr>
                <w:szCs w:val="28"/>
              </w:rPr>
            </w:pPr>
            <w:r w:rsidRPr="007B3EAA">
              <w:rPr>
                <w:szCs w:val="28"/>
              </w:rPr>
              <w:t xml:space="preserve">Наименование категории (группы) </w:t>
            </w:r>
          </w:p>
          <w:p w:rsidR="008D6C14" w:rsidRPr="007B3EAA" w:rsidRDefault="006E702A" w:rsidP="00FA28F6">
            <w:pPr>
              <w:spacing w:after="0" w:line="276" w:lineRule="auto"/>
              <w:ind w:left="102" w:right="145" w:firstLine="0"/>
              <w:rPr>
                <w:szCs w:val="28"/>
              </w:rPr>
            </w:pPr>
            <w:r>
              <w:rPr>
                <w:szCs w:val="28"/>
              </w:rPr>
              <w:t>о</w:t>
            </w:r>
            <w:r w:rsidR="005D652E" w:rsidRPr="007B3EAA">
              <w:rPr>
                <w:szCs w:val="28"/>
              </w:rPr>
              <w:t>бщепрофессиональ</w:t>
            </w:r>
            <w:r>
              <w:rPr>
                <w:szCs w:val="28"/>
              </w:rPr>
              <w:t>-</w:t>
            </w:r>
            <w:r w:rsidR="005D652E" w:rsidRPr="007B3EAA">
              <w:rPr>
                <w:szCs w:val="28"/>
              </w:rPr>
              <w:t xml:space="preserve">ных компетенций </w:t>
            </w:r>
          </w:p>
        </w:tc>
        <w:tc>
          <w:tcPr>
            <w:tcW w:w="6660" w:type="dxa"/>
            <w:tcBorders>
              <w:top w:val="single" w:sz="4" w:space="0" w:color="auto"/>
              <w:left w:val="single" w:sz="6" w:space="0" w:color="000000"/>
              <w:bottom w:val="single" w:sz="5" w:space="0" w:color="000000"/>
              <w:right w:val="single" w:sz="4" w:space="0" w:color="auto"/>
            </w:tcBorders>
          </w:tcPr>
          <w:p w:rsidR="006E702A" w:rsidRDefault="005D652E" w:rsidP="006E702A">
            <w:pPr>
              <w:spacing w:after="64" w:line="276" w:lineRule="auto"/>
              <w:ind w:left="133" w:right="0" w:firstLine="0"/>
              <w:jc w:val="center"/>
              <w:rPr>
                <w:szCs w:val="28"/>
              </w:rPr>
            </w:pPr>
            <w:r w:rsidRPr="007B3EAA">
              <w:rPr>
                <w:szCs w:val="28"/>
              </w:rPr>
              <w:t>Код и наименование</w:t>
            </w:r>
          </w:p>
          <w:p w:rsidR="008D6C14" w:rsidRPr="007B3EAA" w:rsidRDefault="005D652E" w:rsidP="006E702A">
            <w:pPr>
              <w:spacing w:after="64" w:line="276" w:lineRule="auto"/>
              <w:ind w:left="133" w:right="0" w:firstLine="0"/>
              <w:rPr>
                <w:szCs w:val="28"/>
              </w:rPr>
            </w:pPr>
            <w:r w:rsidRPr="007B3EAA">
              <w:rPr>
                <w:szCs w:val="28"/>
              </w:rPr>
              <w:t xml:space="preserve">общепрофессиональной компетенции выпускника </w:t>
            </w:r>
          </w:p>
        </w:tc>
      </w:tr>
      <w:tr w:rsidR="00FA28F6" w:rsidRPr="007B3EAA" w:rsidTr="00FA28F6">
        <w:trPr>
          <w:trHeight w:val="2054"/>
        </w:trPr>
        <w:tc>
          <w:tcPr>
            <w:tcW w:w="2978" w:type="dxa"/>
            <w:vMerge w:val="restart"/>
            <w:tcBorders>
              <w:top w:val="single" w:sz="5" w:space="0" w:color="000000"/>
              <w:left w:val="single" w:sz="4" w:space="0" w:color="auto"/>
              <w:right w:val="single" w:sz="6" w:space="0" w:color="000000"/>
            </w:tcBorders>
          </w:tcPr>
          <w:p w:rsidR="00FA28F6" w:rsidRPr="007B3EAA" w:rsidRDefault="00FA28F6" w:rsidP="00FA28F6">
            <w:pPr>
              <w:spacing w:after="0" w:line="276" w:lineRule="auto"/>
              <w:ind w:left="102" w:right="145" w:firstLine="0"/>
              <w:rPr>
                <w:szCs w:val="28"/>
              </w:rPr>
            </w:pPr>
            <w:r w:rsidRPr="007B3EAA">
              <w:rPr>
                <w:szCs w:val="28"/>
              </w:rPr>
              <w:t xml:space="preserve"> Обучение </w:t>
            </w:r>
          </w:p>
          <w:p w:rsidR="00FA28F6" w:rsidRPr="007B3EAA" w:rsidRDefault="00FA28F6" w:rsidP="00FA28F6">
            <w:pPr>
              <w:spacing w:after="0" w:line="276" w:lineRule="auto"/>
              <w:ind w:left="102" w:right="145" w:firstLine="0"/>
              <w:rPr>
                <w:szCs w:val="28"/>
              </w:rPr>
            </w:pP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r w:rsidRPr="007B3EAA">
              <w:rPr>
                <w:szCs w:val="28"/>
              </w:rPr>
              <w:t xml:space="preserve"> </w:t>
            </w:r>
          </w:p>
          <w:p w:rsidR="00FA28F6" w:rsidRPr="007B3EAA" w:rsidRDefault="00FA28F6" w:rsidP="00FA28F6">
            <w:pPr>
              <w:spacing w:after="10" w:line="276" w:lineRule="auto"/>
              <w:ind w:left="102" w:right="145" w:firstLine="0"/>
              <w:rPr>
                <w:szCs w:val="28"/>
              </w:rPr>
            </w:pPr>
            <w:r w:rsidRPr="007B3EAA">
              <w:rPr>
                <w:szCs w:val="28"/>
              </w:rPr>
              <w:t xml:space="preserve"> </w:t>
            </w:r>
          </w:p>
          <w:p w:rsidR="00FA28F6" w:rsidRPr="007B3EAA" w:rsidRDefault="00FA28F6" w:rsidP="00FA28F6">
            <w:pPr>
              <w:spacing w:after="0" w:line="276" w:lineRule="auto"/>
              <w:ind w:left="102" w:right="145" w:firstLine="0"/>
              <w:rPr>
                <w:szCs w:val="28"/>
              </w:rPr>
            </w:pPr>
          </w:p>
        </w:tc>
        <w:tc>
          <w:tcPr>
            <w:tcW w:w="6660" w:type="dxa"/>
            <w:tcBorders>
              <w:top w:val="single" w:sz="5" w:space="0" w:color="000000"/>
              <w:left w:val="single" w:sz="6" w:space="0" w:color="000000"/>
              <w:bottom w:val="single" w:sz="5" w:space="0" w:color="000000"/>
              <w:right w:val="single" w:sz="4" w:space="0" w:color="auto"/>
            </w:tcBorders>
          </w:tcPr>
          <w:p w:rsidR="00FA28F6" w:rsidRPr="007B3EAA" w:rsidRDefault="00FA28F6" w:rsidP="00FA28F6">
            <w:pPr>
              <w:spacing w:after="0" w:line="276" w:lineRule="auto"/>
              <w:ind w:left="131" w:right="284" w:firstLine="6"/>
              <w:rPr>
                <w:szCs w:val="28"/>
              </w:rPr>
            </w:pPr>
            <w:r w:rsidRPr="007B3EAA">
              <w:rPr>
                <w:szCs w:val="28"/>
              </w:rPr>
              <w:t xml:space="preserve">ОПК-1. Способен проводить занятия и физкультурно- спортивные мероприятия с использованием средств, методов и приемов базовых видов физкультурно- спортивной деятельности по двигательному и когнитивному обучению и физической подготовке лиц с отклонениями в состоянии здоровья </w:t>
            </w:r>
          </w:p>
        </w:tc>
      </w:tr>
      <w:tr w:rsidR="00FA28F6" w:rsidRPr="007B3EAA" w:rsidTr="00FA28F6">
        <w:trPr>
          <w:trHeight w:val="1853"/>
        </w:trPr>
        <w:tc>
          <w:tcPr>
            <w:tcW w:w="2978" w:type="dxa"/>
            <w:vMerge/>
            <w:tcBorders>
              <w:left w:val="single" w:sz="4" w:space="0" w:color="auto"/>
              <w:bottom w:val="nil"/>
              <w:right w:val="single" w:sz="6" w:space="0" w:color="000000"/>
            </w:tcBorders>
          </w:tcPr>
          <w:p w:rsidR="00FA28F6" w:rsidRPr="007B3EAA" w:rsidRDefault="00FA28F6" w:rsidP="00FA28F6">
            <w:pPr>
              <w:spacing w:after="160" w:line="276" w:lineRule="auto"/>
              <w:ind w:left="102" w:right="145" w:firstLine="0"/>
              <w:rPr>
                <w:szCs w:val="28"/>
              </w:rPr>
            </w:pPr>
          </w:p>
        </w:tc>
        <w:tc>
          <w:tcPr>
            <w:tcW w:w="6660" w:type="dxa"/>
            <w:tcBorders>
              <w:top w:val="single" w:sz="5" w:space="0" w:color="000000"/>
              <w:left w:val="single" w:sz="6" w:space="0" w:color="000000"/>
              <w:bottom w:val="single" w:sz="4" w:space="0" w:color="auto"/>
              <w:right w:val="single" w:sz="4" w:space="0" w:color="auto"/>
            </w:tcBorders>
          </w:tcPr>
          <w:p w:rsidR="00FA28F6" w:rsidRPr="007B3EAA" w:rsidRDefault="00FA28F6" w:rsidP="00FA28F6">
            <w:pPr>
              <w:spacing w:after="0" w:line="276" w:lineRule="auto"/>
              <w:ind w:left="131" w:right="284" w:hanging="120"/>
              <w:rPr>
                <w:szCs w:val="28"/>
              </w:rPr>
            </w:pPr>
            <w:r w:rsidRPr="007B3EAA">
              <w:rPr>
                <w:szCs w:val="28"/>
                <w:vertAlign w:val="superscript"/>
              </w:rPr>
              <w:t xml:space="preserve"> </w:t>
            </w:r>
            <w:r w:rsidRPr="007B3EAA">
              <w:rPr>
                <w:szCs w:val="28"/>
              </w:rPr>
              <w:t xml:space="preserve">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w:t>
            </w:r>
            <w:r w:rsidRPr="007B3EAA">
              <w:rPr>
                <w:szCs w:val="28"/>
              </w:rPr>
              <w:lastRenderedPageBreak/>
              <w:t xml:space="preserve">выделяемыми видами адаптивной физической культуры </w:t>
            </w:r>
          </w:p>
        </w:tc>
      </w:tr>
      <w:tr w:rsidR="00FA28F6" w:rsidRPr="007B3EAA" w:rsidTr="00205D12">
        <w:tblPrEx>
          <w:tblCellMar>
            <w:left w:w="8" w:type="dxa"/>
            <w:right w:w="0" w:type="dxa"/>
          </w:tblCellMar>
        </w:tblPrEx>
        <w:trPr>
          <w:trHeight w:val="839"/>
        </w:trPr>
        <w:tc>
          <w:tcPr>
            <w:tcW w:w="2978" w:type="dxa"/>
            <w:vMerge/>
            <w:tcBorders>
              <w:left w:val="single" w:sz="4" w:space="0" w:color="auto"/>
              <w:right w:val="single" w:sz="6" w:space="0" w:color="000000"/>
            </w:tcBorders>
          </w:tcPr>
          <w:p w:rsidR="00FA28F6" w:rsidRPr="007B3EAA" w:rsidRDefault="00FA28F6" w:rsidP="00FA28F6">
            <w:pPr>
              <w:spacing w:after="160" w:line="276" w:lineRule="auto"/>
              <w:ind w:left="102" w:right="145" w:firstLine="0"/>
              <w:rPr>
                <w:szCs w:val="28"/>
              </w:rPr>
            </w:pPr>
          </w:p>
        </w:tc>
        <w:tc>
          <w:tcPr>
            <w:tcW w:w="6660" w:type="dxa"/>
            <w:tcBorders>
              <w:top w:val="single" w:sz="5" w:space="0" w:color="000000"/>
              <w:left w:val="single" w:sz="6" w:space="0" w:color="000000"/>
              <w:right w:val="single" w:sz="5" w:space="0" w:color="000000"/>
            </w:tcBorders>
          </w:tcPr>
          <w:p w:rsidR="00FA28F6" w:rsidRPr="007B3EAA" w:rsidRDefault="00FA28F6" w:rsidP="00FA28F6">
            <w:pPr>
              <w:spacing w:after="0" w:line="276" w:lineRule="auto"/>
              <w:ind w:left="131" w:right="284" w:firstLine="5"/>
              <w:rPr>
                <w:szCs w:val="28"/>
              </w:rPr>
            </w:pPr>
            <w:r w:rsidRPr="007B3EAA">
              <w:rPr>
                <w:szCs w:val="28"/>
              </w:rPr>
              <w:t>ОПК - 3. Способен</w:t>
            </w:r>
            <w:r w:rsidRPr="007B3EAA">
              <w:rPr>
                <w:rFonts w:eastAsia="Arial"/>
                <w:szCs w:val="28"/>
                <w:vertAlign w:val="superscript"/>
              </w:rPr>
              <w:t xml:space="preserve"> </w:t>
            </w:r>
            <w:r w:rsidRPr="007B3EAA">
              <w:rPr>
                <w:szCs w:val="28"/>
              </w:rPr>
              <w:t xml:space="preserve">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tc>
      </w:tr>
      <w:tr w:rsidR="00FA28F6" w:rsidRPr="007B3EAA" w:rsidTr="00FA28F6">
        <w:tblPrEx>
          <w:tblCellMar>
            <w:left w:w="8" w:type="dxa"/>
            <w:right w:w="0" w:type="dxa"/>
          </w:tblCellMar>
        </w:tblPrEx>
        <w:trPr>
          <w:trHeight w:val="1620"/>
        </w:trPr>
        <w:tc>
          <w:tcPr>
            <w:tcW w:w="2978" w:type="dxa"/>
            <w:vMerge/>
            <w:tcBorders>
              <w:left w:val="single" w:sz="4" w:space="0" w:color="auto"/>
              <w:bottom w:val="single" w:sz="5" w:space="0" w:color="000000"/>
              <w:right w:val="single" w:sz="6" w:space="0" w:color="000000"/>
            </w:tcBorders>
          </w:tcPr>
          <w:p w:rsidR="00FA28F6" w:rsidRPr="007B3EAA" w:rsidRDefault="00FA28F6" w:rsidP="00FA28F6">
            <w:pPr>
              <w:spacing w:after="160" w:line="276" w:lineRule="auto"/>
              <w:ind w:left="102" w:right="145" w:firstLine="0"/>
              <w:rPr>
                <w:szCs w:val="28"/>
              </w:rPr>
            </w:pPr>
          </w:p>
        </w:tc>
        <w:tc>
          <w:tcPr>
            <w:tcW w:w="6660" w:type="dxa"/>
            <w:tcBorders>
              <w:top w:val="single" w:sz="5" w:space="0" w:color="000000"/>
              <w:left w:val="single" w:sz="6" w:space="0" w:color="000000"/>
              <w:bottom w:val="single" w:sz="5" w:space="0" w:color="000000"/>
              <w:right w:val="single" w:sz="5" w:space="0" w:color="000000"/>
            </w:tcBorders>
          </w:tcPr>
          <w:p w:rsidR="00FA28F6" w:rsidRPr="007B3EAA" w:rsidRDefault="00FA28F6" w:rsidP="00FA28F6">
            <w:pPr>
              <w:spacing w:after="0" w:line="276" w:lineRule="auto"/>
              <w:ind w:left="131" w:right="284" w:firstLine="10"/>
              <w:rPr>
                <w:szCs w:val="28"/>
              </w:rPr>
            </w:pPr>
            <w:r w:rsidRPr="007B3EAA">
              <w:rPr>
                <w:szCs w:val="28"/>
              </w:rPr>
              <w:t xml:space="preserve">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tc>
      </w:tr>
      <w:tr w:rsidR="008D6C14" w:rsidRPr="007B3EAA" w:rsidTr="00FA28F6">
        <w:tblPrEx>
          <w:tblCellMar>
            <w:left w:w="8" w:type="dxa"/>
            <w:right w:w="0" w:type="dxa"/>
          </w:tblCellMar>
        </w:tblPrEx>
        <w:trPr>
          <w:trHeight w:val="979"/>
        </w:trPr>
        <w:tc>
          <w:tcPr>
            <w:tcW w:w="2978" w:type="dxa"/>
            <w:vMerge w:val="restart"/>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 </w:t>
            </w:r>
          </w:p>
          <w:p w:rsidR="008D6C14" w:rsidRPr="007B3EAA" w:rsidRDefault="005D652E" w:rsidP="00FA28F6">
            <w:pPr>
              <w:spacing w:after="54"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Воспитание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5"/>
              <w:rPr>
                <w:szCs w:val="28"/>
              </w:rPr>
            </w:pPr>
            <w:r w:rsidRPr="007B3EAA">
              <w:rPr>
                <w:szCs w:val="28"/>
              </w:rPr>
              <w:t xml:space="preserve">ОПК-5. Способен воспитывать у занимающихся социально-значимые личностные качества, проводить профилактику негативного социального поведения </w:t>
            </w:r>
          </w:p>
        </w:tc>
      </w:tr>
      <w:tr w:rsidR="008D6C14" w:rsidRPr="007B3EAA" w:rsidTr="00FA28F6">
        <w:tblPrEx>
          <w:tblCellMar>
            <w:left w:w="8" w:type="dxa"/>
            <w:right w:w="0" w:type="dxa"/>
          </w:tblCellMar>
        </w:tblPrEx>
        <w:trPr>
          <w:trHeight w:val="1946"/>
        </w:trPr>
        <w:tc>
          <w:tcPr>
            <w:tcW w:w="2978" w:type="dxa"/>
            <w:vMerge/>
            <w:tcBorders>
              <w:top w:val="nil"/>
              <w:left w:val="single" w:sz="5" w:space="0" w:color="000000"/>
              <w:bottom w:val="single" w:sz="5" w:space="0" w:color="000000"/>
              <w:right w:val="single" w:sz="5" w:space="0" w:color="000000"/>
            </w:tcBorders>
          </w:tcPr>
          <w:p w:rsidR="008D6C14" w:rsidRPr="007B3EAA" w:rsidRDefault="008D6C14" w:rsidP="00FA28F6">
            <w:pPr>
              <w:spacing w:after="160" w:line="276" w:lineRule="auto"/>
              <w:ind w:left="102" w:right="145" w:firstLine="0"/>
              <w:rPr>
                <w:szCs w:val="28"/>
              </w:rPr>
            </w:pP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10"/>
              <w:rPr>
                <w:szCs w:val="28"/>
              </w:rPr>
            </w:pPr>
            <w:r w:rsidRPr="007B3EAA">
              <w:rPr>
                <w:szCs w:val="28"/>
              </w:rP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tc>
      </w:tr>
      <w:tr w:rsidR="008D6C14" w:rsidRPr="007B3EAA" w:rsidTr="00FA28F6">
        <w:tblPrEx>
          <w:tblCellMar>
            <w:left w:w="8" w:type="dxa"/>
            <w:right w:w="0" w:type="dxa"/>
          </w:tblCellMar>
        </w:tblPrEx>
        <w:trPr>
          <w:trHeight w:val="1934"/>
        </w:trPr>
        <w:tc>
          <w:tcPr>
            <w:tcW w:w="2978"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68"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Развитие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5"/>
              <w:rPr>
                <w:szCs w:val="28"/>
              </w:rPr>
            </w:pPr>
            <w:r w:rsidRPr="007B3EAA">
              <w:rPr>
                <w:szCs w:val="28"/>
              </w:rPr>
              <w:t xml:space="preserve">ОПК-7.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tc>
      </w:tr>
      <w:tr w:rsidR="008D6C14" w:rsidRPr="007B3EAA" w:rsidTr="00FA28F6">
        <w:tblPrEx>
          <w:tblCellMar>
            <w:left w:w="8" w:type="dxa"/>
            <w:right w:w="0" w:type="dxa"/>
          </w:tblCellMar>
        </w:tblPrEx>
        <w:trPr>
          <w:trHeight w:val="2028"/>
        </w:trPr>
        <w:tc>
          <w:tcPr>
            <w:tcW w:w="2978"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02" w:right="145" w:firstLine="0"/>
              <w:rPr>
                <w:szCs w:val="28"/>
              </w:rPr>
            </w:pPr>
            <w:r w:rsidRPr="007B3EAA">
              <w:rPr>
                <w:szCs w:val="28"/>
              </w:rPr>
              <w:lastRenderedPageBreak/>
              <w:t xml:space="preserve"> </w:t>
            </w:r>
          </w:p>
          <w:p w:rsidR="008D6C14" w:rsidRPr="007B3EAA" w:rsidRDefault="005D652E" w:rsidP="00FA28F6">
            <w:pPr>
              <w:spacing w:after="64" w:line="276" w:lineRule="auto"/>
              <w:ind w:left="102" w:right="145" w:firstLine="0"/>
              <w:rPr>
                <w:szCs w:val="28"/>
              </w:rPr>
            </w:pPr>
            <w:r w:rsidRPr="007B3EAA">
              <w:rPr>
                <w:szCs w:val="28"/>
              </w:rPr>
              <w:t xml:space="preserve"> </w:t>
            </w:r>
          </w:p>
          <w:p w:rsidR="008D6C14" w:rsidRPr="007B3EAA" w:rsidRDefault="005D652E" w:rsidP="00FA28F6">
            <w:pPr>
              <w:spacing w:after="88" w:line="276" w:lineRule="auto"/>
              <w:ind w:left="102" w:right="145" w:firstLine="0"/>
              <w:rPr>
                <w:szCs w:val="28"/>
              </w:rPr>
            </w:pPr>
            <w:r w:rsidRPr="007B3EAA">
              <w:rPr>
                <w:szCs w:val="28"/>
              </w:rPr>
              <w:t xml:space="preserve">Реабилитация </w:t>
            </w:r>
          </w:p>
          <w:p w:rsidR="008D6C14" w:rsidRPr="007B3EAA" w:rsidRDefault="005D652E" w:rsidP="00FA28F6">
            <w:pPr>
              <w:spacing w:after="0" w:line="276" w:lineRule="auto"/>
              <w:ind w:left="102" w:right="145" w:firstLine="0"/>
              <w:rPr>
                <w:szCs w:val="28"/>
              </w:rPr>
            </w:pPr>
            <w:r w:rsidRPr="007B3EAA">
              <w:rPr>
                <w:szCs w:val="28"/>
              </w:rPr>
              <w:t xml:space="preserve">(восстановление)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15"/>
              <w:rPr>
                <w:szCs w:val="28"/>
              </w:rPr>
            </w:pPr>
            <w:r w:rsidRPr="007B3EAA">
              <w:rPr>
                <w:szCs w:val="28"/>
              </w:rPr>
              <w:t xml:space="preserve">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tc>
      </w:tr>
      <w:tr w:rsidR="008D6C14" w:rsidRPr="007B3EAA" w:rsidTr="00FA28F6">
        <w:tblPrEx>
          <w:tblCellMar>
            <w:left w:w="8" w:type="dxa"/>
            <w:right w:w="0" w:type="dxa"/>
          </w:tblCellMar>
        </w:tblPrEx>
        <w:trPr>
          <w:trHeight w:val="1940"/>
        </w:trPr>
        <w:tc>
          <w:tcPr>
            <w:tcW w:w="2978" w:type="dxa"/>
            <w:tcBorders>
              <w:top w:val="single" w:sz="5" w:space="0" w:color="000000"/>
              <w:left w:val="single" w:sz="5" w:space="0" w:color="000000"/>
              <w:bottom w:val="nil"/>
              <w:right w:val="single" w:sz="5" w:space="0" w:color="000000"/>
            </w:tcBorders>
          </w:tcPr>
          <w:p w:rsidR="008D6C14" w:rsidRPr="007B3EAA" w:rsidRDefault="005D652E" w:rsidP="00FA28F6">
            <w:pPr>
              <w:spacing w:after="54"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Компенсация </w:t>
            </w:r>
          </w:p>
        </w:tc>
        <w:tc>
          <w:tcPr>
            <w:tcW w:w="6660" w:type="dxa"/>
            <w:tcBorders>
              <w:top w:val="single" w:sz="5" w:space="0" w:color="000000"/>
              <w:left w:val="single" w:sz="5" w:space="0" w:color="000000"/>
              <w:bottom w:val="nil"/>
              <w:right w:val="single" w:sz="5" w:space="0" w:color="000000"/>
            </w:tcBorders>
          </w:tcPr>
          <w:p w:rsidR="008D6C14" w:rsidRPr="007B3EAA" w:rsidRDefault="005D652E" w:rsidP="00FA28F6">
            <w:pPr>
              <w:spacing w:after="0" w:line="276" w:lineRule="auto"/>
              <w:ind w:left="131" w:right="284" w:firstLine="5"/>
              <w:rPr>
                <w:szCs w:val="28"/>
              </w:rPr>
            </w:pPr>
            <w:r w:rsidRPr="007B3EAA">
              <w:rPr>
                <w:szCs w:val="28"/>
              </w:rPr>
              <w:t xml:space="preserve">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 </w:t>
            </w:r>
          </w:p>
        </w:tc>
      </w:tr>
      <w:tr w:rsidR="008D6C14" w:rsidRPr="007B3EAA" w:rsidTr="00FA28F6">
        <w:tblPrEx>
          <w:tblCellMar>
            <w:left w:w="8" w:type="dxa"/>
            <w:right w:w="0" w:type="dxa"/>
          </w:tblCellMar>
        </w:tblPrEx>
        <w:trPr>
          <w:trHeight w:val="2268"/>
        </w:trPr>
        <w:tc>
          <w:tcPr>
            <w:tcW w:w="2978" w:type="dxa"/>
            <w:vMerge w:val="restart"/>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 </w:t>
            </w:r>
          </w:p>
          <w:p w:rsidR="008D6C14" w:rsidRPr="007B3EAA" w:rsidRDefault="005D652E" w:rsidP="00FA28F6">
            <w:pPr>
              <w:spacing w:after="54"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Профилактика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205D12">
            <w:pPr>
              <w:spacing w:after="0" w:line="276" w:lineRule="auto"/>
              <w:ind w:left="131" w:right="284" w:firstLine="7"/>
              <w:rPr>
                <w:szCs w:val="28"/>
              </w:rPr>
            </w:pPr>
            <w:r w:rsidRPr="007B3EAA">
              <w:rPr>
                <w:szCs w:val="28"/>
              </w:rPr>
              <w:t>ОПК-1</w:t>
            </w:r>
            <w:r w:rsidR="00205D12">
              <w:rPr>
                <w:szCs w:val="28"/>
              </w:rPr>
              <w:t>0</w:t>
            </w:r>
            <w:r w:rsidRPr="007B3EAA">
              <w:rPr>
                <w:szCs w:val="28"/>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w:t>
            </w:r>
          </w:p>
        </w:tc>
      </w:tr>
      <w:tr w:rsidR="008D6C14" w:rsidRPr="007B3EAA" w:rsidTr="00FA28F6">
        <w:tblPrEx>
          <w:tblCellMar>
            <w:left w:w="8" w:type="dxa"/>
            <w:right w:w="0" w:type="dxa"/>
          </w:tblCellMar>
        </w:tblPrEx>
        <w:trPr>
          <w:trHeight w:val="1042"/>
        </w:trPr>
        <w:tc>
          <w:tcPr>
            <w:tcW w:w="2978" w:type="dxa"/>
            <w:vMerge/>
            <w:tcBorders>
              <w:top w:val="nil"/>
              <w:left w:val="single" w:sz="5" w:space="0" w:color="000000"/>
              <w:bottom w:val="single" w:sz="5" w:space="0" w:color="000000"/>
              <w:right w:val="single" w:sz="5" w:space="0" w:color="000000"/>
            </w:tcBorders>
          </w:tcPr>
          <w:p w:rsidR="008D6C14" w:rsidRPr="007B3EAA" w:rsidRDefault="008D6C14" w:rsidP="00FA28F6">
            <w:pPr>
              <w:spacing w:after="160" w:line="276" w:lineRule="auto"/>
              <w:ind w:left="102" w:right="145" w:firstLine="0"/>
              <w:rPr>
                <w:szCs w:val="28"/>
              </w:rPr>
            </w:pP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7"/>
              <w:rPr>
                <w:szCs w:val="28"/>
              </w:rPr>
            </w:pPr>
            <w:r w:rsidRPr="007B3EAA">
              <w:rPr>
                <w:szCs w:val="28"/>
              </w:rPr>
              <w:t xml:space="preserve">ОПК-11. Способен проводить работу по предотвращению применения допинга в адаптивном спорте </w:t>
            </w:r>
          </w:p>
        </w:tc>
      </w:tr>
      <w:tr w:rsidR="008D6C14" w:rsidRPr="007B3EAA" w:rsidTr="00FA28F6">
        <w:tblPrEx>
          <w:tblCellMar>
            <w:left w:w="8" w:type="dxa"/>
            <w:right w:w="0" w:type="dxa"/>
          </w:tblCellMar>
        </w:tblPrEx>
        <w:trPr>
          <w:trHeight w:val="1298"/>
        </w:trPr>
        <w:tc>
          <w:tcPr>
            <w:tcW w:w="2978"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243"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Научные исследования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7"/>
              <w:rPr>
                <w:szCs w:val="28"/>
              </w:rPr>
            </w:pPr>
            <w:r w:rsidRPr="007B3EAA">
              <w:rPr>
                <w:szCs w:val="28"/>
              </w:rPr>
              <w:t xml:space="preserve">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w:t>
            </w:r>
          </w:p>
        </w:tc>
      </w:tr>
      <w:tr w:rsidR="008D6C14" w:rsidRPr="007B3EAA" w:rsidTr="00FA28F6">
        <w:tblPrEx>
          <w:tblCellMar>
            <w:left w:w="8" w:type="dxa"/>
            <w:right w:w="0" w:type="dxa"/>
          </w:tblCellMar>
        </w:tblPrEx>
        <w:trPr>
          <w:trHeight w:val="1939"/>
        </w:trPr>
        <w:tc>
          <w:tcPr>
            <w:tcW w:w="2978"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02" w:right="145" w:firstLine="0"/>
              <w:rPr>
                <w:szCs w:val="28"/>
              </w:rPr>
            </w:pPr>
            <w:r w:rsidRPr="007B3EAA">
              <w:rPr>
                <w:szCs w:val="28"/>
              </w:rPr>
              <w:t xml:space="preserve"> </w:t>
            </w:r>
          </w:p>
          <w:p w:rsidR="008D6C14" w:rsidRPr="007B3EAA" w:rsidRDefault="005D652E" w:rsidP="00FA28F6">
            <w:pPr>
              <w:spacing w:after="261"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Планирование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10"/>
              <w:rPr>
                <w:szCs w:val="28"/>
              </w:rPr>
            </w:pPr>
            <w:r w:rsidRPr="007B3EAA">
              <w:rPr>
                <w:szCs w:val="28"/>
              </w:rPr>
              <w:t xml:space="preserve">ОПК-13. Способен планировать содержание занятий с учетом положений теории физической культуры, физиологической характеристики нагрузки, </w:t>
            </w:r>
            <w:proofErr w:type="spellStart"/>
            <w:r w:rsidRPr="007B3EAA">
              <w:rPr>
                <w:szCs w:val="28"/>
              </w:rPr>
              <w:t>анатомо­</w:t>
            </w:r>
            <w:proofErr w:type="spellEnd"/>
            <w:r w:rsidRPr="007B3EAA">
              <w:rPr>
                <w:szCs w:val="28"/>
              </w:rPr>
              <w:t xml:space="preserve"> морфологических и психологических особенностей занимающихся различного пола и возраста,</w:t>
            </w:r>
            <w:r w:rsidR="00FA28F6">
              <w:rPr>
                <w:szCs w:val="28"/>
              </w:rPr>
              <w:t xml:space="preserve"> </w:t>
            </w:r>
            <w:r w:rsidRPr="007B3EAA">
              <w:rPr>
                <w:szCs w:val="28"/>
              </w:rPr>
              <w:t xml:space="preserve">нозологических форм заболеваний занимающихся </w:t>
            </w:r>
          </w:p>
        </w:tc>
      </w:tr>
      <w:tr w:rsidR="008D6C14" w:rsidRPr="007B3EAA" w:rsidTr="00FA28F6">
        <w:tblPrEx>
          <w:tblCellMar>
            <w:left w:w="8" w:type="dxa"/>
            <w:right w:w="0" w:type="dxa"/>
          </w:tblCellMar>
        </w:tblPrEx>
        <w:trPr>
          <w:trHeight w:val="982"/>
        </w:trPr>
        <w:tc>
          <w:tcPr>
            <w:tcW w:w="2978" w:type="dxa"/>
            <w:tcBorders>
              <w:top w:val="single" w:sz="5" w:space="0" w:color="000000"/>
              <w:left w:val="single" w:sz="5" w:space="0" w:color="000000"/>
              <w:bottom w:val="single" w:sz="5" w:space="0" w:color="000000"/>
              <w:right w:val="single" w:sz="5" w:space="0" w:color="000000"/>
            </w:tcBorders>
            <w:vAlign w:val="center"/>
          </w:tcPr>
          <w:p w:rsidR="008D6C14" w:rsidRPr="007B3EAA" w:rsidRDefault="005D652E" w:rsidP="00FA28F6">
            <w:pPr>
              <w:spacing w:after="0" w:line="276" w:lineRule="auto"/>
              <w:ind w:left="102" w:right="145" w:firstLine="2"/>
              <w:rPr>
                <w:szCs w:val="28"/>
              </w:rPr>
            </w:pPr>
            <w:r w:rsidRPr="007B3EAA">
              <w:rPr>
                <w:szCs w:val="28"/>
              </w:rPr>
              <w:lastRenderedPageBreak/>
              <w:t xml:space="preserve">Обеспечение безопасности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5"/>
              <w:rPr>
                <w:szCs w:val="28"/>
              </w:rPr>
            </w:pPr>
            <w:r w:rsidRPr="007B3EAA">
              <w:rPr>
                <w:szCs w:val="28"/>
              </w:rPr>
              <w:t xml:space="preserve">ОПК-14. Способен обеспечивать соблюдение техники безопасности, профилактику травматизма, оказывать первую доврачебную помощь </w:t>
            </w:r>
          </w:p>
        </w:tc>
      </w:tr>
      <w:tr w:rsidR="008D6C14" w:rsidRPr="007B3EAA" w:rsidTr="00FA28F6">
        <w:tblPrEx>
          <w:tblCellMar>
            <w:left w:w="8" w:type="dxa"/>
            <w:right w:w="0" w:type="dxa"/>
          </w:tblCellMar>
        </w:tblPrEx>
        <w:trPr>
          <w:trHeight w:val="1620"/>
        </w:trPr>
        <w:tc>
          <w:tcPr>
            <w:tcW w:w="2978"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50" w:line="276" w:lineRule="auto"/>
              <w:ind w:left="102" w:right="145" w:firstLine="0"/>
              <w:rPr>
                <w:szCs w:val="28"/>
              </w:rPr>
            </w:pPr>
            <w:r w:rsidRPr="007B3EAA">
              <w:rPr>
                <w:szCs w:val="28"/>
              </w:rPr>
              <w:t xml:space="preserve"> </w:t>
            </w:r>
          </w:p>
          <w:p w:rsidR="008D6C14" w:rsidRPr="007B3EAA" w:rsidRDefault="005D652E" w:rsidP="00FA28F6">
            <w:pPr>
              <w:spacing w:after="0" w:line="276" w:lineRule="auto"/>
              <w:ind w:left="102" w:right="145" w:firstLine="0"/>
              <w:rPr>
                <w:szCs w:val="28"/>
              </w:rPr>
            </w:pPr>
            <w:r w:rsidRPr="007B3EAA">
              <w:rPr>
                <w:szCs w:val="28"/>
              </w:rPr>
              <w:t xml:space="preserve">Правовые основы профессиональной деятельности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7"/>
              <w:rPr>
                <w:szCs w:val="28"/>
              </w:rPr>
            </w:pPr>
            <w:r w:rsidRPr="007B3EAA">
              <w:rPr>
                <w:szCs w:val="28"/>
              </w:rPr>
              <w:t xml:space="preserve">ОПК-15.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tc>
      </w:tr>
      <w:tr w:rsidR="008D6C14" w:rsidRPr="007B3EAA" w:rsidTr="00FA28F6">
        <w:tblPrEx>
          <w:tblCellMar>
            <w:left w:w="8" w:type="dxa"/>
            <w:right w:w="0" w:type="dxa"/>
          </w:tblCellMar>
        </w:tblPrEx>
        <w:trPr>
          <w:trHeight w:val="1620"/>
        </w:trPr>
        <w:tc>
          <w:tcPr>
            <w:tcW w:w="2978"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02" w:right="145" w:firstLine="0"/>
              <w:rPr>
                <w:szCs w:val="28"/>
              </w:rPr>
            </w:pPr>
            <w:r w:rsidRPr="007B3EAA">
              <w:rPr>
                <w:szCs w:val="28"/>
              </w:rPr>
              <w:t>Информационно</w:t>
            </w:r>
            <w:r w:rsidR="00FA28F6">
              <w:rPr>
                <w:szCs w:val="28"/>
              </w:rPr>
              <w:t>-</w:t>
            </w:r>
            <w:r w:rsidRPr="007B3EAA">
              <w:rPr>
                <w:szCs w:val="28"/>
              </w:rPr>
              <w:t xml:space="preserve">коммуникативные технологии для профессиональной деятельности </w:t>
            </w:r>
          </w:p>
        </w:tc>
        <w:tc>
          <w:tcPr>
            <w:tcW w:w="6660" w:type="dxa"/>
            <w:tcBorders>
              <w:top w:val="single" w:sz="5" w:space="0" w:color="000000"/>
              <w:left w:val="single" w:sz="5" w:space="0" w:color="000000"/>
              <w:bottom w:val="single" w:sz="5" w:space="0" w:color="000000"/>
              <w:right w:val="single" w:sz="5" w:space="0" w:color="000000"/>
            </w:tcBorders>
          </w:tcPr>
          <w:p w:rsidR="008D6C14" w:rsidRPr="007B3EAA" w:rsidRDefault="005D652E" w:rsidP="00FA28F6">
            <w:pPr>
              <w:spacing w:after="0" w:line="276" w:lineRule="auto"/>
              <w:ind w:left="131" w:right="284" w:firstLine="7"/>
              <w:rPr>
                <w:szCs w:val="28"/>
              </w:rPr>
            </w:pPr>
            <w:r w:rsidRPr="007B3EAA">
              <w:rPr>
                <w:szCs w:val="28"/>
              </w:rPr>
              <w:t xml:space="preserve">ОПК-16 Способен понимать принципы работы современных информационных технологий и использовать их для решения задач профессиональной деятельности </w:t>
            </w:r>
          </w:p>
        </w:tc>
      </w:tr>
    </w:tbl>
    <w:p w:rsidR="008D6C14" w:rsidRPr="007B3EAA" w:rsidRDefault="005D652E" w:rsidP="007B3EAA">
      <w:pPr>
        <w:spacing w:after="112" w:line="276" w:lineRule="auto"/>
        <w:ind w:left="1" w:right="0" w:firstLine="0"/>
        <w:rPr>
          <w:szCs w:val="28"/>
        </w:rPr>
      </w:pPr>
      <w:r w:rsidRPr="007B3EAA">
        <w:rPr>
          <w:b/>
          <w:szCs w:val="28"/>
        </w:rPr>
        <w:t xml:space="preserve"> </w:t>
      </w:r>
    </w:p>
    <w:p w:rsidR="008D6C14" w:rsidRPr="007B3EAA" w:rsidRDefault="005D652E" w:rsidP="007B3EAA">
      <w:pPr>
        <w:spacing w:line="276" w:lineRule="auto"/>
        <w:ind w:left="-12" w:right="57"/>
        <w:rPr>
          <w:szCs w:val="28"/>
        </w:rPr>
      </w:pPr>
      <w:r w:rsidRPr="007B3EAA">
        <w:rPr>
          <w:szCs w:val="28"/>
        </w:rPr>
        <w:t>Программа бакалавриата устанавливает следующие п</w:t>
      </w:r>
      <w:r w:rsidRPr="007B3EAA">
        <w:rPr>
          <w:b/>
          <w:szCs w:val="28"/>
        </w:rPr>
        <w:t xml:space="preserve">рофессиональные компетенции (ПК): </w:t>
      </w:r>
    </w:p>
    <w:p w:rsidR="008D6C14" w:rsidRPr="007B3EAA" w:rsidRDefault="005D652E" w:rsidP="009147CC">
      <w:pPr>
        <w:tabs>
          <w:tab w:val="center" w:pos="4425"/>
          <w:tab w:val="center" w:pos="8497"/>
        </w:tabs>
        <w:spacing w:after="76" w:line="276" w:lineRule="auto"/>
        <w:ind w:right="0" w:firstLine="709"/>
        <w:rPr>
          <w:szCs w:val="28"/>
        </w:rPr>
      </w:pPr>
      <w:r w:rsidRPr="007B3EAA">
        <w:rPr>
          <w:szCs w:val="28"/>
        </w:rPr>
        <w:t>Тип задач профессиональной деятельности:</w:t>
      </w:r>
      <w:r w:rsidRPr="007B3EAA">
        <w:rPr>
          <w:b/>
          <w:szCs w:val="28"/>
        </w:rPr>
        <w:t xml:space="preserve"> педагогический:  </w:t>
      </w:r>
      <w:r w:rsidRPr="007B3EAA">
        <w:rPr>
          <w:b/>
          <w:szCs w:val="28"/>
        </w:rPr>
        <w:tab/>
        <w:t xml:space="preserve"> </w:t>
      </w:r>
    </w:p>
    <w:p w:rsidR="00E62DFD" w:rsidRPr="00E62DFD" w:rsidRDefault="00E62DFD" w:rsidP="00E62DFD">
      <w:pPr>
        <w:spacing w:after="228" w:line="276" w:lineRule="auto"/>
        <w:ind w:left="1" w:right="0" w:firstLine="0"/>
        <w:rPr>
          <w:szCs w:val="28"/>
        </w:rPr>
      </w:pPr>
      <w:r>
        <w:rPr>
          <w:szCs w:val="28"/>
        </w:rPr>
        <w:tab/>
      </w:r>
      <w:r w:rsidRPr="00205D12">
        <w:rPr>
          <w:b/>
          <w:szCs w:val="28"/>
        </w:rPr>
        <w:t>ПК-1</w:t>
      </w:r>
      <w:r w:rsidR="00205D12">
        <w:rPr>
          <w:szCs w:val="28"/>
        </w:rPr>
        <w:t>.</w:t>
      </w:r>
      <w:r w:rsidRPr="00E62DFD">
        <w:rPr>
          <w:szCs w:val="28"/>
        </w:rPr>
        <w:t xml:space="preserve"> Способен проводить педаго</w:t>
      </w:r>
      <w:r>
        <w:rPr>
          <w:szCs w:val="28"/>
        </w:rPr>
        <w:t xml:space="preserve">гическое наблюдение в ходе </w:t>
      </w:r>
      <w:r w:rsidRPr="00E62DFD">
        <w:rPr>
          <w:szCs w:val="28"/>
        </w:rPr>
        <w:t>реабилитационных мероприятий.</w:t>
      </w:r>
    </w:p>
    <w:p w:rsidR="00E62DFD" w:rsidRDefault="00E62DFD" w:rsidP="00E62DFD">
      <w:pPr>
        <w:spacing w:after="228" w:line="276" w:lineRule="auto"/>
        <w:ind w:left="1" w:right="0" w:firstLine="0"/>
        <w:rPr>
          <w:szCs w:val="28"/>
        </w:rPr>
      </w:pPr>
      <w:r>
        <w:rPr>
          <w:szCs w:val="28"/>
        </w:rPr>
        <w:tab/>
      </w:r>
      <w:r w:rsidRPr="00205D12">
        <w:rPr>
          <w:b/>
          <w:szCs w:val="28"/>
        </w:rPr>
        <w:t>ПК-2</w:t>
      </w:r>
      <w:r w:rsidR="00205D12">
        <w:rPr>
          <w:szCs w:val="28"/>
        </w:rPr>
        <w:t xml:space="preserve">. </w:t>
      </w:r>
      <w:r w:rsidRPr="00E62DFD">
        <w:rPr>
          <w:szCs w:val="28"/>
        </w:rPr>
        <w:t xml:space="preserve"> Способен осуществлять </w:t>
      </w:r>
      <w:r>
        <w:rPr>
          <w:szCs w:val="28"/>
        </w:rPr>
        <w:t xml:space="preserve">контроль и регуляцию физических </w:t>
      </w:r>
      <w:r w:rsidRPr="00E62DFD">
        <w:rPr>
          <w:szCs w:val="28"/>
        </w:rPr>
        <w:t xml:space="preserve">нагрузок в процессе занятий физическими </w:t>
      </w:r>
      <w:r>
        <w:rPr>
          <w:szCs w:val="28"/>
        </w:rPr>
        <w:t xml:space="preserve">упражнениями с учетом специфики </w:t>
      </w:r>
      <w:r w:rsidRPr="00E62DFD">
        <w:rPr>
          <w:szCs w:val="28"/>
        </w:rPr>
        <w:t>заболевания.</w:t>
      </w:r>
    </w:p>
    <w:p w:rsidR="008D6C14" w:rsidRPr="007B3EAA" w:rsidRDefault="005D652E" w:rsidP="009147CC">
      <w:pPr>
        <w:spacing w:after="54" w:line="276" w:lineRule="auto"/>
        <w:ind w:right="57" w:firstLine="709"/>
        <w:rPr>
          <w:szCs w:val="28"/>
        </w:rPr>
      </w:pPr>
      <w:r w:rsidRPr="007B3EAA">
        <w:rPr>
          <w:szCs w:val="28"/>
        </w:rPr>
        <w:t xml:space="preserve">Тип </w:t>
      </w:r>
      <w:r w:rsidRPr="007B3EAA">
        <w:rPr>
          <w:szCs w:val="28"/>
        </w:rPr>
        <w:tab/>
        <w:t xml:space="preserve">задач </w:t>
      </w:r>
      <w:r w:rsidRPr="007B3EAA">
        <w:rPr>
          <w:szCs w:val="28"/>
        </w:rPr>
        <w:tab/>
        <w:t xml:space="preserve">профессиональной </w:t>
      </w:r>
      <w:r w:rsidRPr="007B3EAA">
        <w:rPr>
          <w:szCs w:val="28"/>
        </w:rPr>
        <w:tab/>
        <w:t xml:space="preserve">деятельности: </w:t>
      </w:r>
      <w:r w:rsidRPr="007B3EAA">
        <w:rPr>
          <w:szCs w:val="28"/>
        </w:rPr>
        <w:tab/>
      </w:r>
      <w:r w:rsidRPr="007B3EAA">
        <w:rPr>
          <w:b/>
          <w:szCs w:val="28"/>
        </w:rPr>
        <w:t xml:space="preserve">реабилитационный (восстановительный): </w:t>
      </w:r>
    </w:p>
    <w:p w:rsidR="00E62DFD" w:rsidRPr="00E62DFD" w:rsidRDefault="00E62DFD" w:rsidP="00E62DFD">
      <w:pPr>
        <w:spacing w:after="71" w:line="276" w:lineRule="auto"/>
        <w:ind w:right="57" w:firstLine="709"/>
        <w:rPr>
          <w:szCs w:val="28"/>
        </w:rPr>
      </w:pPr>
      <w:r w:rsidRPr="00205D12">
        <w:rPr>
          <w:b/>
          <w:szCs w:val="28"/>
        </w:rPr>
        <w:t>ПК-3</w:t>
      </w:r>
      <w:r w:rsidR="00205D12">
        <w:rPr>
          <w:szCs w:val="28"/>
        </w:rPr>
        <w:t>.</w:t>
      </w:r>
      <w:r w:rsidRPr="00E62DFD">
        <w:rPr>
          <w:szCs w:val="28"/>
        </w:rPr>
        <w:t xml:space="preserve"> 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функциональных систем организма человека</w:t>
      </w:r>
    </w:p>
    <w:p w:rsidR="00E62DFD" w:rsidRDefault="00E62DFD" w:rsidP="00E62DFD">
      <w:pPr>
        <w:spacing w:after="71" w:line="276" w:lineRule="auto"/>
        <w:ind w:right="57" w:firstLine="709"/>
        <w:rPr>
          <w:szCs w:val="28"/>
        </w:rPr>
      </w:pPr>
      <w:r w:rsidRPr="00205D12">
        <w:rPr>
          <w:b/>
          <w:szCs w:val="28"/>
        </w:rPr>
        <w:t>ПК-4</w:t>
      </w:r>
      <w:r w:rsidR="00205D12">
        <w:rPr>
          <w:szCs w:val="28"/>
        </w:rPr>
        <w:t xml:space="preserve">. </w:t>
      </w:r>
      <w:r w:rsidRPr="00E62DFD">
        <w:rPr>
          <w:szCs w:val="28"/>
        </w:rPr>
        <w:t xml:space="preserve"> 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rsidR="008D6C14" w:rsidRPr="007B3EAA" w:rsidRDefault="005D652E" w:rsidP="00E62DFD">
      <w:pPr>
        <w:spacing w:after="71" w:line="276" w:lineRule="auto"/>
        <w:ind w:right="57" w:firstLine="709"/>
        <w:rPr>
          <w:szCs w:val="28"/>
        </w:rPr>
      </w:pPr>
      <w:r w:rsidRPr="007B3EAA">
        <w:rPr>
          <w:szCs w:val="28"/>
        </w:rPr>
        <w:lastRenderedPageBreak/>
        <w:t xml:space="preserve">Тип задач профессиональной деятельности: </w:t>
      </w:r>
      <w:r w:rsidRPr="007B3EAA">
        <w:rPr>
          <w:b/>
          <w:szCs w:val="28"/>
        </w:rPr>
        <w:t xml:space="preserve">компенсаторный: </w:t>
      </w:r>
      <w:r w:rsidRPr="007B3EAA">
        <w:rPr>
          <w:szCs w:val="28"/>
        </w:rPr>
        <w:t xml:space="preserve">  </w:t>
      </w:r>
    </w:p>
    <w:p w:rsidR="008D6C14" w:rsidRPr="007B3EAA" w:rsidRDefault="00E62DFD" w:rsidP="007B3EAA">
      <w:pPr>
        <w:spacing w:after="228" w:line="276" w:lineRule="auto"/>
        <w:ind w:left="1" w:right="0" w:firstLine="0"/>
        <w:rPr>
          <w:szCs w:val="28"/>
        </w:rPr>
      </w:pPr>
      <w:r>
        <w:rPr>
          <w:szCs w:val="28"/>
        </w:rPr>
        <w:tab/>
      </w:r>
      <w:r w:rsidRPr="00205D12">
        <w:rPr>
          <w:b/>
          <w:szCs w:val="28"/>
        </w:rPr>
        <w:t>ПК-5</w:t>
      </w:r>
      <w:r w:rsidR="00205D12">
        <w:rPr>
          <w:szCs w:val="28"/>
        </w:rPr>
        <w:t>.</w:t>
      </w:r>
      <w:r w:rsidRPr="00E62DFD">
        <w:rPr>
          <w:szCs w:val="28"/>
        </w:rPr>
        <w:t xml:space="preserve"> 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5D652E" w:rsidRPr="007B3EAA">
        <w:rPr>
          <w:szCs w:val="28"/>
        </w:rPr>
        <w:t xml:space="preserve"> </w:t>
      </w:r>
      <w:r w:rsidR="005D652E" w:rsidRPr="007B3EAA">
        <w:rPr>
          <w:szCs w:val="28"/>
        </w:rPr>
        <w:tab/>
        <w:t xml:space="preserve">  </w:t>
      </w:r>
    </w:p>
    <w:p w:rsidR="008D6C14" w:rsidRPr="007B3EAA" w:rsidRDefault="005D652E" w:rsidP="007B3EAA">
      <w:pPr>
        <w:spacing w:after="128" w:line="276" w:lineRule="auto"/>
        <w:ind w:left="709" w:right="615" w:firstLine="1154"/>
        <w:rPr>
          <w:szCs w:val="28"/>
        </w:rPr>
      </w:pPr>
      <w:r w:rsidRPr="007B3EAA">
        <w:rPr>
          <w:b/>
          <w:szCs w:val="28"/>
        </w:rPr>
        <w:t xml:space="preserve">4. Структура и объем программы бакалавриата </w:t>
      </w:r>
      <w:r w:rsidRPr="007B3EAA">
        <w:rPr>
          <w:szCs w:val="28"/>
        </w:rPr>
        <w:t xml:space="preserve">Структура программы бакалавриат включает следующих блоки:  </w:t>
      </w:r>
    </w:p>
    <w:p w:rsidR="008D6C14" w:rsidRPr="007B3EAA" w:rsidRDefault="005D652E" w:rsidP="007B3EAA">
      <w:pPr>
        <w:spacing w:line="276" w:lineRule="auto"/>
        <w:ind w:left="692" w:right="4732" w:firstLine="0"/>
        <w:rPr>
          <w:szCs w:val="28"/>
        </w:rPr>
      </w:pPr>
      <w:r w:rsidRPr="007B3EAA">
        <w:rPr>
          <w:szCs w:val="28"/>
        </w:rPr>
        <w:t xml:space="preserve">Блок 1 «Дисциплины (модули)»; Блок 2 «Практика»; </w:t>
      </w:r>
    </w:p>
    <w:p w:rsidR="008D6C14" w:rsidRPr="007B3EAA" w:rsidRDefault="005D652E" w:rsidP="007B3EAA">
      <w:pPr>
        <w:spacing w:line="276" w:lineRule="auto"/>
        <w:ind w:left="692" w:right="57" w:firstLine="0"/>
        <w:rPr>
          <w:szCs w:val="28"/>
        </w:rPr>
      </w:pPr>
      <w:r w:rsidRPr="007B3EAA">
        <w:rPr>
          <w:szCs w:val="28"/>
        </w:rPr>
        <w:t xml:space="preserve">Блок 3 «Государственная итоговая аттестация». </w:t>
      </w:r>
    </w:p>
    <w:p w:rsidR="008D6C14" w:rsidRPr="007B3EAA" w:rsidRDefault="005D652E" w:rsidP="007B3EAA">
      <w:pPr>
        <w:spacing w:after="0" w:line="276" w:lineRule="auto"/>
        <w:ind w:left="692" w:right="0" w:firstLine="0"/>
        <w:rPr>
          <w:szCs w:val="28"/>
        </w:rPr>
      </w:pPr>
      <w:r w:rsidRPr="007B3EAA">
        <w:rPr>
          <w:szCs w:val="28"/>
        </w:rPr>
        <w:t xml:space="preserve"> </w:t>
      </w:r>
    </w:p>
    <w:tbl>
      <w:tblPr>
        <w:tblStyle w:val="TableGrid"/>
        <w:tblW w:w="9631" w:type="dxa"/>
        <w:tblInd w:w="-131" w:type="dxa"/>
        <w:tblCellMar>
          <w:left w:w="60" w:type="dxa"/>
          <w:right w:w="214" w:type="dxa"/>
        </w:tblCellMar>
        <w:tblLook w:val="04A0" w:firstRow="1" w:lastRow="0" w:firstColumn="1" w:lastColumn="0" w:noHBand="0" w:noVBand="1"/>
      </w:tblPr>
      <w:tblGrid>
        <w:gridCol w:w="1423"/>
        <w:gridCol w:w="3811"/>
        <w:gridCol w:w="4397"/>
      </w:tblGrid>
      <w:tr w:rsidR="008D6C14" w:rsidRPr="007B3EAA">
        <w:trPr>
          <w:trHeight w:val="749"/>
        </w:trPr>
        <w:tc>
          <w:tcPr>
            <w:tcW w:w="5234" w:type="dxa"/>
            <w:gridSpan w:val="2"/>
            <w:tcBorders>
              <w:top w:val="single" w:sz="4" w:space="0" w:color="000000"/>
              <w:left w:val="single" w:sz="4" w:space="0" w:color="000000"/>
              <w:bottom w:val="single" w:sz="4" w:space="0" w:color="000000"/>
              <w:right w:val="single" w:sz="12" w:space="0" w:color="000000"/>
            </w:tcBorders>
          </w:tcPr>
          <w:p w:rsidR="008D6C14" w:rsidRPr="007B3EAA" w:rsidRDefault="005D652E" w:rsidP="007B3EAA">
            <w:pPr>
              <w:spacing w:after="43" w:line="276" w:lineRule="auto"/>
              <w:ind w:left="142" w:right="0" w:firstLine="0"/>
              <w:rPr>
                <w:szCs w:val="28"/>
              </w:rPr>
            </w:pPr>
            <w:r w:rsidRPr="007B3EAA">
              <w:rPr>
                <w:szCs w:val="28"/>
              </w:rPr>
              <w:t xml:space="preserve">Структура программы бакалавриата </w:t>
            </w:r>
          </w:p>
          <w:p w:rsidR="008D6C14" w:rsidRPr="007B3EAA" w:rsidRDefault="005D652E" w:rsidP="007B3EAA">
            <w:pPr>
              <w:spacing w:after="0" w:line="276" w:lineRule="auto"/>
              <w:ind w:left="612" w:right="0" w:firstLine="0"/>
              <w:rPr>
                <w:szCs w:val="28"/>
              </w:rPr>
            </w:pPr>
            <w:r w:rsidRPr="007B3EAA">
              <w:rPr>
                <w:szCs w:val="28"/>
              </w:rPr>
              <w:t xml:space="preserve"> </w:t>
            </w:r>
          </w:p>
        </w:tc>
        <w:tc>
          <w:tcPr>
            <w:tcW w:w="4397" w:type="dxa"/>
            <w:tcBorders>
              <w:top w:val="single" w:sz="4" w:space="0" w:color="000000"/>
              <w:left w:val="single" w:sz="12" w:space="0" w:color="000000"/>
              <w:bottom w:val="single" w:sz="4" w:space="0" w:color="000000"/>
              <w:right w:val="single" w:sz="4" w:space="0" w:color="000000"/>
            </w:tcBorders>
          </w:tcPr>
          <w:p w:rsidR="008D6C14" w:rsidRPr="007B3EAA" w:rsidRDefault="005D652E" w:rsidP="007B3EAA">
            <w:pPr>
              <w:spacing w:after="0" w:line="276" w:lineRule="auto"/>
              <w:ind w:left="857" w:right="8" w:hanging="761"/>
              <w:rPr>
                <w:szCs w:val="28"/>
              </w:rPr>
            </w:pPr>
            <w:r w:rsidRPr="007B3EAA">
              <w:rPr>
                <w:szCs w:val="28"/>
              </w:rPr>
              <w:t xml:space="preserve">Объем программы бакалавриата и ее блоков в </w:t>
            </w:r>
            <w:proofErr w:type="spellStart"/>
            <w:r w:rsidRPr="007B3EAA">
              <w:rPr>
                <w:szCs w:val="28"/>
              </w:rPr>
              <w:t>з.е</w:t>
            </w:r>
            <w:proofErr w:type="spellEnd"/>
            <w:r w:rsidRPr="007B3EAA">
              <w:rPr>
                <w:szCs w:val="28"/>
              </w:rPr>
              <w:t xml:space="preserve">. </w:t>
            </w:r>
          </w:p>
        </w:tc>
      </w:tr>
      <w:tr w:rsidR="008D6C14" w:rsidRPr="007B3EAA">
        <w:trPr>
          <w:trHeight w:val="427"/>
        </w:trPr>
        <w:tc>
          <w:tcPr>
            <w:tcW w:w="1423" w:type="dxa"/>
            <w:tcBorders>
              <w:top w:val="single" w:sz="4" w:space="0" w:color="000000"/>
              <w:left w:val="single" w:sz="12" w:space="0" w:color="000000"/>
              <w:bottom w:val="single" w:sz="4" w:space="0" w:color="000000"/>
              <w:right w:val="single" w:sz="4" w:space="0" w:color="000000"/>
            </w:tcBorders>
          </w:tcPr>
          <w:p w:rsidR="008D6C14" w:rsidRPr="007B3EAA" w:rsidRDefault="005D652E" w:rsidP="007B3EAA">
            <w:pPr>
              <w:spacing w:after="0" w:line="276" w:lineRule="auto"/>
              <w:ind w:left="229" w:right="0" w:firstLine="0"/>
              <w:rPr>
                <w:szCs w:val="28"/>
              </w:rPr>
            </w:pPr>
            <w:r w:rsidRPr="007B3EAA">
              <w:rPr>
                <w:szCs w:val="28"/>
              </w:rPr>
              <w:t xml:space="preserve">Блок  1 </w:t>
            </w:r>
          </w:p>
        </w:tc>
        <w:tc>
          <w:tcPr>
            <w:tcW w:w="3811" w:type="dxa"/>
            <w:tcBorders>
              <w:top w:val="single" w:sz="4" w:space="0" w:color="000000"/>
              <w:left w:val="single" w:sz="4" w:space="0" w:color="000000"/>
              <w:bottom w:val="single" w:sz="4" w:space="0" w:color="000000"/>
              <w:right w:val="single" w:sz="12" w:space="0" w:color="000000"/>
            </w:tcBorders>
          </w:tcPr>
          <w:p w:rsidR="008D6C14" w:rsidRPr="007B3EAA" w:rsidRDefault="005D652E" w:rsidP="007B3EAA">
            <w:pPr>
              <w:spacing w:after="0" w:line="276" w:lineRule="auto"/>
              <w:ind w:right="0" w:firstLine="0"/>
              <w:rPr>
                <w:szCs w:val="28"/>
              </w:rPr>
            </w:pPr>
            <w:r w:rsidRPr="007B3EAA">
              <w:rPr>
                <w:szCs w:val="28"/>
              </w:rPr>
              <w:t xml:space="preserve">Дисциплины (модули) </w:t>
            </w:r>
          </w:p>
        </w:tc>
        <w:tc>
          <w:tcPr>
            <w:tcW w:w="4397" w:type="dxa"/>
            <w:tcBorders>
              <w:top w:val="single" w:sz="4" w:space="0" w:color="000000"/>
              <w:left w:val="single" w:sz="12" w:space="0" w:color="000000"/>
              <w:bottom w:val="single" w:sz="4" w:space="0" w:color="000000"/>
              <w:right w:val="single" w:sz="4" w:space="0" w:color="000000"/>
            </w:tcBorders>
          </w:tcPr>
          <w:p w:rsidR="008D6C14" w:rsidRPr="007B3EAA" w:rsidRDefault="005D652E" w:rsidP="007B3EAA">
            <w:pPr>
              <w:spacing w:after="0" w:line="276" w:lineRule="auto"/>
              <w:ind w:left="1094" w:right="0" w:firstLine="0"/>
              <w:rPr>
                <w:szCs w:val="28"/>
              </w:rPr>
            </w:pPr>
            <w:r w:rsidRPr="007B3EAA">
              <w:rPr>
                <w:szCs w:val="28"/>
              </w:rPr>
              <w:t xml:space="preserve">не менее 160 </w:t>
            </w:r>
          </w:p>
        </w:tc>
      </w:tr>
      <w:tr w:rsidR="008D6C14" w:rsidRPr="007B3EAA">
        <w:trPr>
          <w:trHeight w:val="422"/>
        </w:trPr>
        <w:tc>
          <w:tcPr>
            <w:tcW w:w="1423" w:type="dxa"/>
            <w:tcBorders>
              <w:top w:val="single" w:sz="4" w:space="0" w:color="000000"/>
              <w:left w:val="single" w:sz="2" w:space="0" w:color="000000"/>
              <w:bottom w:val="single" w:sz="4" w:space="0" w:color="000000"/>
              <w:right w:val="single" w:sz="4" w:space="0" w:color="000000"/>
            </w:tcBorders>
          </w:tcPr>
          <w:p w:rsidR="008D6C14" w:rsidRPr="007B3EAA" w:rsidRDefault="005D652E" w:rsidP="007B3EAA">
            <w:pPr>
              <w:spacing w:after="0" w:line="276" w:lineRule="auto"/>
              <w:ind w:left="205" w:right="0" w:firstLine="0"/>
              <w:rPr>
                <w:szCs w:val="28"/>
              </w:rPr>
            </w:pPr>
            <w:r w:rsidRPr="007B3EAA">
              <w:rPr>
                <w:szCs w:val="28"/>
              </w:rPr>
              <w:t xml:space="preserve">Блок 2 </w:t>
            </w:r>
          </w:p>
        </w:tc>
        <w:tc>
          <w:tcPr>
            <w:tcW w:w="3811" w:type="dxa"/>
            <w:tcBorders>
              <w:top w:val="single" w:sz="4" w:space="0" w:color="000000"/>
              <w:left w:val="single" w:sz="4" w:space="0" w:color="000000"/>
              <w:bottom w:val="single" w:sz="4" w:space="0" w:color="000000"/>
              <w:right w:val="single" w:sz="12" w:space="0" w:color="000000"/>
            </w:tcBorders>
          </w:tcPr>
          <w:p w:rsidR="008D6C14" w:rsidRPr="007B3EAA" w:rsidRDefault="005D652E" w:rsidP="007B3EAA">
            <w:pPr>
              <w:spacing w:after="0" w:line="276" w:lineRule="auto"/>
              <w:ind w:right="0" w:firstLine="0"/>
              <w:rPr>
                <w:szCs w:val="28"/>
              </w:rPr>
            </w:pPr>
            <w:r w:rsidRPr="007B3EAA">
              <w:rPr>
                <w:szCs w:val="28"/>
              </w:rPr>
              <w:t xml:space="preserve">Практика </w:t>
            </w:r>
          </w:p>
        </w:tc>
        <w:tc>
          <w:tcPr>
            <w:tcW w:w="4397" w:type="dxa"/>
            <w:tcBorders>
              <w:top w:val="single" w:sz="4" w:space="0" w:color="000000"/>
              <w:left w:val="single" w:sz="12" w:space="0" w:color="000000"/>
              <w:bottom w:val="single" w:sz="4" w:space="0" w:color="000000"/>
              <w:right w:val="single" w:sz="4" w:space="0" w:color="000000"/>
            </w:tcBorders>
          </w:tcPr>
          <w:p w:rsidR="008D6C14" w:rsidRPr="007B3EAA" w:rsidRDefault="005D652E" w:rsidP="007B3EAA">
            <w:pPr>
              <w:spacing w:after="0" w:line="276" w:lineRule="auto"/>
              <w:ind w:left="1164" w:right="0" w:firstLine="0"/>
              <w:rPr>
                <w:szCs w:val="28"/>
              </w:rPr>
            </w:pPr>
            <w:r w:rsidRPr="007B3EAA">
              <w:rPr>
                <w:szCs w:val="28"/>
              </w:rPr>
              <w:t xml:space="preserve">не менее 20 </w:t>
            </w:r>
          </w:p>
        </w:tc>
      </w:tr>
      <w:tr w:rsidR="008D6C14" w:rsidRPr="007B3EAA">
        <w:trPr>
          <w:trHeight w:val="710"/>
        </w:trPr>
        <w:tc>
          <w:tcPr>
            <w:tcW w:w="1423" w:type="dxa"/>
            <w:tcBorders>
              <w:top w:val="single" w:sz="4" w:space="0" w:color="000000"/>
              <w:left w:val="single" w:sz="2" w:space="0" w:color="000000"/>
              <w:bottom w:val="single" w:sz="4" w:space="0" w:color="000000"/>
              <w:right w:val="single" w:sz="4" w:space="0" w:color="000000"/>
            </w:tcBorders>
          </w:tcPr>
          <w:p w:rsidR="008D6C14" w:rsidRPr="007B3EAA" w:rsidRDefault="005D652E" w:rsidP="007B3EAA">
            <w:pPr>
              <w:spacing w:after="0" w:line="276" w:lineRule="auto"/>
              <w:ind w:left="189" w:right="0" w:firstLine="0"/>
              <w:rPr>
                <w:szCs w:val="28"/>
              </w:rPr>
            </w:pPr>
            <w:r w:rsidRPr="007B3EAA">
              <w:rPr>
                <w:szCs w:val="28"/>
              </w:rPr>
              <w:t xml:space="preserve">Блок З </w:t>
            </w:r>
          </w:p>
        </w:tc>
        <w:tc>
          <w:tcPr>
            <w:tcW w:w="3811" w:type="dxa"/>
            <w:tcBorders>
              <w:top w:val="single" w:sz="4" w:space="0" w:color="000000"/>
              <w:left w:val="single" w:sz="4" w:space="0" w:color="000000"/>
              <w:bottom w:val="single" w:sz="4" w:space="0" w:color="000000"/>
              <w:right w:val="single" w:sz="12" w:space="0" w:color="000000"/>
            </w:tcBorders>
          </w:tcPr>
          <w:p w:rsidR="008D6C14" w:rsidRPr="007B3EAA" w:rsidRDefault="005D652E" w:rsidP="007B3EAA">
            <w:pPr>
              <w:spacing w:after="0" w:line="276" w:lineRule="auto"/>
              <w:ind w:right="548" w:firstLine="0"/>
              <w:rPr>
                <w:szCs w:val="28"/>
              </w:rPr>
            </w:pPr>
            <w:r w:rsidRPr="007B3EAA">
              <w:rPr>
                <w:szCs w:val="28"/>
              </w:rPr>
              <w:t xml:space="preserve">Государственная итоговая аттестация </w:t>
            </w:r>
          </w:p>
        </w:tc>
        <w:tc>
          <w:tcPr>
            <w:tcW w:w="4397" w:type="dxa"/>
            <w:tcBorders>
              <w:top w:val="single" w:sz="4" w:space="0" w:color="000000"/>
              <w:left w:val="single" w:sz="12" w:space="0" w:color="000000"/>
              <w:bottom w:val="single" w:sz="4" w:space="0" w:color="000000"/>
              <w:right w:val="single" w:sz="4" w:space="0" w:color="000000"/>
            </w:tcBorders>
          </w:tcPr>
          <w:p w:rsidR="008D6C14" w:rsidRPr="007B3EAA" w:rsidRDefault="005D652E" w:rsidP="00757D91">
            <w:pPr>
              <w:spacing w:after="0" w:line="276" w:lineRule="auto"/>
              <w:ind w:left="198" w:right="0" w:firstLine="0"/>
              <w:jc w:val="center"/>
              <w:rPr>
                <w:szCs w:val="28"/>
              </w:rPr>
            </w:pPr>
            <w:r w:rsidRPr="007B3EAA">
              <w:rPr>
                <w:szCs w:val="28"/>
              </w:rPr>
              <w:t>6 -9</w:t>
            </w:r>
          </w:p>
        </w:tc>
      </w:tr>
      <w:tr w:rsidR="008D6C14" w:rsidRPr="007B3EAA">
        <w:trPr>
          <w:trHeight w:val="346"/>
        </w:trPr>
        <w:tc>
          <w:tcPr>
            <w:tcW w:w="5234" w:type="dxa"/>
            <w:gridSpan w:val="2"/>
            <w:tcBorders>
              <w:top w:val="single" w:sz="4" w:space="0" w:color="000000"/>
              <w:left w:val="single" w:sz="4" w:space="0" w:color="000000"/>
              <w:bottom w:val="single" w:sz="4" w:space="0" w:color="000000"/>
              <w:right w:val="single" w:sz="12" w:space="0" w:color="000000"/>
            </w:tcBorders>
          </w:tcPr>
          <w:p w:rsidR="008D6C14" w:rsidRPr="007B3EAA" w:rsidRDefault="005D652E" w:rsidP="007B3EAA">
            <w:pPr>
              <w:spacing w:after="0" w:line="276" w:lineRule="auto"/>
              <w:ind w:left="288" w:right="0" w:firstLine="0"/>
              <w:rPr>
                <w:szCs w:val="28"/>
              </w:rPr>
            </w:pPr>
            <w:r w:rsidRPr="007B3EAA">
              <w:rPr>
                <w:szCs w:val="28"/>
              </w:rPr>
              <w:t xml:space="preserve">Объем программы бакалавриата </w:t>
            </w:r>
          </w:p>
        </w:tc>
        <w:tc>
          <w:tcPr>
            <w:tcW w:w="4397" w:type="dxa"/>
            <w:tcBorders>
              <w:top w:val="single" w:sz="4" w:space="0" w:color="000000"/>
              <w:left w:val="single" w:sz="12" w:space="0" w:color="000000"/>
              <w:bottom w:val="single" w:sz="4" w:space="0" w:color="000000"/>
              <w:right w:val="single" w:sz="4" w:space="0" w:color="000000"/>
            </w:tcBorders>
          </w:tcPr>
          <w:p w:rsidR="008D6C14" w:rsidRPr="007B3EAA" w:rsidRDefault="005D652E" w:rsidP="00757D91">
            <w:pPr>
              <w:spacing w:after="0" w:line="276" w:lineRule="auto"/>
              <w:ind w:left="176" w:right="0" w:firstLine="0"/>
              <w:jc w:val="center"/>
              <w:rPr>
                <w:szCs w:val="28"/>
              </w:rPr>
            </w:pPr>
            <w:r w:rsidRPr="007B3EAA">
              <w:rPr>
                <w:szCs w:val="28"/>
              </w:rPr>
              <w:t>240</w:t>
            </w:r>
          </w:p>
        </w:tc>
      </w:tr>
    </w:tbl>
    <w:p w:rsidR="008D6C14" w:rsidRPr="007B3EAA" w:rsidRDefault="005D652E" w:rsidP="007B3EAA">
      <w:pPr>
        <w:spacing w:after="105" w:line="276" w:lineRule="auto"/>
        <w:ind w:left="709" w:right="0" w:firstLine="0"/>
        <w:rPr>
          <w:szCs w:val="28"/>
        </w:rPr>
      </w:pPr>
      <w:r w:rsidRPr="007B3EAA">
        <w:rPr>
          <w:szCs w:val="28"/>
        </w:rPr>
        <w:t xml:space="preserve"> </w:t>
      </w:r>
    </w:p>
    <w:p w:rsidR="008D6C14" w:rsidRPr="007B3EAA" w:rsidRDefault="005D652E" w:rsidP="00757D91">
      <w:pPr>
        <w:spacing w:line="276" w:lineRule="auto"/>
        <w:ind w:right="57" w:firstLine="709"/>
        <w:rPr>
          <w:szCs w:val="28"/>
        </w:rPr>
      </w:pPr>
      <w:r w:rsidRPr="007B3EAA">
        <w:rPr>
          <w:szCs w:val="28"/>
        </w:rPr>
        <w:t xml:space="preserve">Программа бакалавриата обеспечивает реализацию дисциплин (модулей) по философии, истории, иностранному   языку, безопасности   жизнедеятельности    в   рамках   Блока   1 «Дисциплины (модули)». </w:t>
      </w:r>
    </w:p>
    <w:p w:rsidR="008D6C14" w:rsidRPr="007B3EAA" w:rsidRDefault="005D652E" w:rsidP="00757D91">
      <w:pPr>
        <w:spacing w:line="276" w:lineRule="auto"/>
        <w:ind w:right="57" w:firstLine="709"/>
        <w:rPr>
          <w:szCs w:val="28"/>
        </w:rPr>
      </w:pPr>
      <w:r w:rsidRPr="007B3EAA">
        <w:rPr>
          <w:szCs w:val="28"/>
        </w:rPr>
        <w:t xml:space="preserve">Программа бакалавриата обеспечивает реализацию дисциплин (модулей) по физической культуре и спорту:  </w:t>
      </w:r>
    </w:p>
    <w:p w:rsidR="008D6C14" w:rsidRPr="007B3EAA" w:rsidRDefault="005D652E" w:rsidP="00757D91">
      <w:pPr>
        <w:spacing w:line="276" w:lineRule="auto"/>
        <w:ind w:right="57" w:firstLine="709"/>
        <w:rPr>
          <w:szCs w:val="28"/>
        </w:rPr>
      </w:pPr>
      <w:r w:rsidRPr="007B3EAA">
        <w:rPr>
          <w:szCs w:val="28"/>
        </w:rPr>
        <w:t xml:space="preserve">в объеме не менее 2 </w:t>
      </w:r>
      <w:proofErr w:type="spellStart"/>
      <w:r w:rsidRPr="007B3EAA">
        <w:rPr>
          <w:szCs w:val="28"/>
        </w:rPr>
        <w:t>з.е</w:t>
      </w:r>
      <w:proofErr w:type="spellEnd"/>
      <w:r w:rsidRPr="007B3EAA">
        <w:rPr>
          <w:szCs w:val="28"/>
        </w:rPr>
        <w:t xml:space="preserve">. в рамках Блока 1 «Дисциплины (модули)»; в объеме не менее 328 академических часов, которые являются обязательными для освоения, не переводятся в </w:t>
      </w:r>
      <w:proofErr w:type="spellStart"/>
      <w:r w:rsidRPr="007B3EAA">
        <w:rPr>
          <w:szCs w:val="28"/>
        </w:rPr>
        <w:t>з.е</w:t>
      </w:r>
      <w:proofErr w:type="spellEnd"/>
      <w:r w:rsidRPr="007B3EAA">
        <w:rPr>
          <w:szCs w:val="28"/>
        </w:rPr>
        <w:t xml:space="preserve">. и не включаются в объем программы бакалавриата, в рамках элективных дисциплин (модулей) в очной форме обучения. </w:t>
      </w:r>
    </w:p>
    <w:p w:rsidR="008D6C14" w:rsidRPr="007B3EAA" w:rsidRDefault="005D652E" w:rsidP="00757D91">
      <w:pPr>
        <w:spacing w:line="276" w:lineRule="auto"/>
        <w:ind w:right="57" w:firstLine="709"/>
        <w:rPr>
          <w:szCs w:val="28"/>
        </w:rPr>
      </w:pPr>
      <w:r w:rsidRPr="007B3EAA">
        <w:rPr>
          <w:szCs w:val="28"/>
        </w:rPr>
        <w:t xml:space="preserve">Дисциплины (модули) по физической культуре и спорту реализуются в порядке, установленном Организацией. Для инвалидов и лиц с ОВЗ </w:t>
      </w:r>
    </w:p>
    <w:p w:rsidR="008D6C14" w:rsidRPr="007B3EAA" w:rsidRDefault="005D652E" w:rsidP="00757D91">
      <w:pPr>
        <w:spacing w:line="276" w:lineRule="auto"/>
        <w:ind w:right="57" w:firstLine="709"/>
        <w:rPr>
          <w:szCs w:val="28"/>
        </w:rPr>
      </w:pPr>
      <w:r w:rsidRPr="007B3EAA">
        <w:rPr>
          <w:szCs w:val="28"/>
        </w:rPr>
        <w:lastRenderedPageBreak/>
        <w:t xml:space="preserve">Организация устанавливает особый </w:t>
      </w:r>
      <w:r w:rsidRPr="007B3EAA">
        <w:rPr>
          <w:szCs w:val="28"/>
        </w:rPr>
        <w:tab/>
        <w:t xml:space="preserve">порядок </w:t>
      </w:r>
      <w:r w:rsidRPr="007B3EAA">
        <w:rPr>
          <w:szCs w:val="28"/>
        </w:rPr>
        <w:tab/>
        <w:t xml:space="preserve">освоения </w:t>
      </w:r>
      <w:r w:rsidRPr="007B3EAA">
        <w:rPr>
          <w:szCs w:val="28"/>
        </w:rPr>
        <w:tab/>
        <w:t xml:space="preserve">дисциплин (модулей) по физической культуре и спорту с учетом состояния их здоровья. </w:t>
      </w:r>
    </w:p>
    <w:p w:rsidR="008D6C14" w:rsidRPr="007B3EAA" w:rsidRDefault="005D652E" w:rsidP="00757D91">
      <w:pPr>
        <w:spacing w:after="239" w:line="276" w:lineRule="auto"/>
        <w:ind w:right="0" w:firstLine="709"/>
        <w:rPr>
          <w:szCs w:val="28"/>
        </w:rPr>
      </w:pPr>
      <w:r w:rsidRPr="007B3EAA">
        <w:rPr>
          <w:szCs w:val="28"/>
        </w:rPr>
        <w:t xml:space="preserve"> </w:t>
      </w:r>
    </w:p>
    <w:p w:rsidR="008D6C14" w:rsidRPr="007B3EAA" w:rsidRDefault="005D652E" w:rsidP="00757D91">
      <w:pPr>
        <w:spacing w:after="1" w:line="276" w:lineRule="auto"/>
        <w:ind w:right="50" w:firstLine="709"/>
        <w:rPr>
          <w:szCs w:val="28"/>
        </w:rPr>
      </w:pPr>
      <w:r w:rsidRPr="007B3EAA">
        <w:rPr>
          <w:b/>
          <w:i/>
          <w:szCs w:val="28"/>
        </w:rPr>
        <w:t xml:space="preserve">В Блок 2 «Практика» входят учебная и производственная практики (далее вместе -практики). </w:t>
      </w:r>
    </w:p>
    <w:p w:rsidR="008D6C14" w:rsidRPr="007B3EAA" w:rsidRDefault="005D652E" w:rsidP="00757D91">
      <w:pPr>
        <w:spacing w:after="57" w:line="276" w:lineRule="auto"/>
        <w:ind w:right="0" w:firstLine="709"/>
        <w:rPr>
          <w:szCs w:val="28"/>
        </w:rPr>
      </w:pPr>
      <w:r w:rsidRPr="007B3EAA">
        <w:rPr>
          <w:szCs w:val="28"/>
        </w:rPr>
        <w:t xml:space="preserve"> </w:t>
      </w:r>
    </w:p>
    <w:p w:rsidR="00757D91" w:rsidRDefault="005D652E" w:rsidP="00757D91">
      <w:pPr>
        <w:spacing w:after="64" w:line="276" w:lineRule="auto"/>
        <w:ind w:right="441" w:firstLine="709"/>
        <w:rPr>
          <w:szCs w:val="28"/>
        </w:rPr>
      </w:pPr>
      <w:r w:rsidRPr="007B3EAA">
        <w:rPr>
          <w:szCs w:val="28"/>
        </w:rPr>
        <w:t xml:space="preserve">В программе бакалавриата установлены следующие типы практик: </w:t>
      </w:r>
    </w:p>
    <w:p w:rsidR="008D6C14" w:rsidRPr="007B3EAA" w:rsidRDefault="005D652E" w:rsidP="00757D91">
      <w:pPr>
        <w:spacing w:after="64" w:line="276" w:lineRule="auto"/>
        <w:ind w:right="441" w:firstLine="709"/>
        <w:rPr>
          <w:szCs w:val="28"/>
        </w:rPr>
      </w:pPr>
      <w:r w:rsidRPr="007B3EAA">
        <w:rPr>
          <w:szCs w:val="28"/>
          <w:u w:val="single" w:color="000000"/>
        </w:rPr>
        <w:t>Типы учебной практики:</w:t>
      </w:r>
      <w:r w:rsidRPr="007B3EAA">
        <w:rPr>
          <w:szCs w:val="28"/>
        </w:rPr>
        <w:t xml:space="preserve"> </w:t>
      </w:r>
    </w:p>
    <w:p w:rsidR="008D6C14" w:rsidRPr="007B3EAA" w:rsidRDefault="005D652E" w:rsidP="00757D91">
      <w:pPr>
        <w:spacing w:after="76" w:line="276" w:lineRule="auto"/>
        <w:ind w:right="57" w:firstLine="709"/>
        <w:rPr>
          <w:szCs w:val="28"/>
        </w:rPr>
      </w:pPr>
      <w:r w:rsidRPr="007B3EAA">
        <w:rPr>
          <w:szCs w:val="28"/>
        </w:rPr>
        <w:t xml:space="preserve">ознакомительная практика;  </w:t>
      </w:r>
    </w:p>
    <w:p w:rsidR="00757D91" w:rsidRDefault="005D652E" w:rsidP="00757D91">
      <w:pPr>
        <w:spacing w:line="276" w:lineRule="auto"/>
        <w:ind w:right="49" w:firstLine="709"/>
        <w:rPr>
          <w:szCs w:val="28"/>
        </w:rPr>
      </w:pPr>
      <w:r w:rsidRPr="007B3EAA">
        <w:rPr>
          <w:szCs w:val="28"/>
        </w:rPr>
        <w:t xml:space="preserve">педагогическая практика (общеобразовательная школа); </w:t>
      </w:r>
    </w:p>
    <w:p w:rsidR="00757D91" w:rsidRDefault="00757D91" w:rsidP="00757D91">
      <w:pPr>
        <w:spacing w:line="276" w:lineRule="auto"/>
        <w:ind w:right="49" w:firstLine="709"/>
        <w:rPr>
          <w:szCs w:val="28"/>
          <w:u w:val="single" w:color="000000"/>
        </w:rPr>
      </w:pPr>
    </w:p>
    <w:p w:rsidR="00757D91" w:rsidRDefault="005D652E" w:rsidP="00757D91">
      <w:pPr>
        <w:spacing w:line="276" w:lineRule="auto"/>
        <w:ind w:right="49" w:firstLine="709"/>
        <w:rPr>
          <w:szCs w:val="28"/>
          <w:u w:val="single" w:color="000000"/>
        </w:rPr>
      </w:pPr>
      <w:r w:rsidRPr="007B3EAA">
        <w:rPr>
          <w:szCs w:val="28"/>
          <w:u w:val="single" w:color="000000"/>
        </w:rPr>
        <w:t>Типы производственной практики:</w:t>
      </w:r>
    </w:p>
    <w:p w:rsidR="00757D91" w:rsidRDefault="005D652E" w:rsidP="00757D91">
      <w:pPr>
        <w:spacing w:line="276" w:lineRule="auto"/>
        <w:ind w:right="49" w:firstLine="709"/>
        <w:rPr>
          <w:szCs w:val="28"/>
        </w:rPr>
      </w:pPr>
      <w:r w:rsidRPr="007B3EAA">
        <w:rPr>
          <w:szCs w:val="28"/>
        </w:rPr>
        <w:t xml:space="preserve">педагогическая (коррекционная школа);  </w:t>
      </w:r>
    </w:p>
    <w:p w:rsidR="00757D91" w:rsidRDefault="005D652E" w:rsidP="00757D91">
      <w:pPr>
        <w:spacing w:line="276" w:lineRule="auto"/>
        <w:ind w:right="49" w:firstLine="709"/>
        <w:rPr>
          <w:szCs w:val="28"/>
        </w:rPr>
      </w:pPr>
      <w:r w:rsidRPr="007B3EAA">
        <w:rPr>
          <w:szCs w:val="28"/>
        </w:rPr>
        <w:t xml:space="preserve">профессионально-ориентированная практика;  </w:t>
      </w:r>
    </w:p>
    <w:p w:rsidR="008D6C14" w:rsidRPr="007B3EAA" w:rsidRDefault="005D652E" w:rsidP="00757D91">
      <w:pPr>
        <w:spacing w:line="276" w:lineRule="auto"/>
        <w:ind w:right="49" w:firstLine="709"/>
        <w:rPr>
          <w:szCs w:val="28"/>
        </w:rPr>
      </w:pPr>
      <w:r w:rsidRPr="007B3EAA">
        <w:rPr>
          <w:szCs w:val="28"/>
        </w:rPr>
        <w:t xml:space="preserve">преддипломная практика. </w:t>
      </w:r>
    </w:p>
    <w:p w:rsidR="008D6C14" w:rsidRPr="007B3EAA" w:rsidRDefault="005D652E" w:rsidP="00757D91">
      <w:pPr>
        <w:spacing w:after="119" w:line="276" w:lineRule="auto"/>
        <w:ind w:right="0" w:firstLine="709"/>
        <w:rPr>
          <w:szCs w:val="28"/>
        </w:rPr>
      </w:pPr>
      <w:r w:rsidRPr="007B3EAA">
        <w:rPr>
          <w:szCs w:val="28"/>
        </w:rPr>
        <w:t xml:space="preserve"> </w:t>
      </w:r>
    </w:p>
    <w:p w:rsidR="008D6C14" w:rsidRPr="007B3EAA" w:rsidRDefault="005D652E" w:rsidP="00757D91">
      <w:pPr>
        <w:spacing w:after="66" w:line="276" w:lineRule="auto"/>
        <w:ind w:right="50" w:firstLine="709"/>
        <w:rPr>
          <w:szCs w:val="28"/>
        </w:rPr>
      </w:pPr>
      <w:r w:rsidRPr="007B3EAA">
        <w:rPr>
          <w:rFonts w:eastAsia="Calibri"/>
          <w:noProof/>
          <w:szCs w:val="28"/>
        </w:rPr>
        <mc:AlternateContent>
          <mc:Choice Requires="wpg">
            <w:drawing>
              <wp:anchor distT="0" distB="0" distL="114300" distR="114300" simplePos="0" relativeHeight="251659264" behindDoc="0" locked="0" layoutInCell="1" allowOverlap="1">
                <wp:simplePos x="0" y="0"/>
                <wp:positionH relativeFrom="page">
                  <wp:posOffset>2540</wp:posOffset>
                </wp:positionH>
                <wp:positionV relativeFrom="page">
                  <wp:posOffset>6409690</wp:posOffset>
                </wp:positionV>
                <wp:extent cx="12065" cy="3648711"/>
                <wp:effectExtent l="0" t="0" r="0" b="0"/>
                <wp:wrapSquare wrapText="bothSides"/>
                <wp:docPr id="28121" name="Group 28121"/>
                <wp:cNvGraphicFramePr/>
                <a:graphic xmlns:a="http://schemas.openxmlformats.org/drawingml/2006/main">
                  <a:graphicData uri="http://schemas.microsoft.com/office/word/2010/wordprocessingGroup">
                    <wpg:wgp>
                      <wpg:cNvGrpSpPr/>
                      <wpg:grpSpPr>
                        <a:xfrm>
                          <a:off x="0" y="0"/>
                          <a:ext cx="12065" cy="3648711"/>
                          <a:chOff x="0" y="0"/>
                          <a:chExt cx="12065" cy="3648711"/>
                        </a:xfrm>
                      </wpg:grpSpPr>
                      <wps:wsp>
                        <wps:cNvPr id="2742" name="Shape 2742"/>
                        <wps:cNvSpPr/>
                        <wps:spPr>
                          <a:xfrm>
                            <a:off x="0" y="0"/>
                            <a:ext cx="0" cy="3648711"/>
                          </a:xfrm>
                          <a:custGeom>
                            <a:avLst/>
                            <a:gdLst/>
                            <a:ahLst/>
                            <a:cxnLst/>
                            <a:rect l="0" t="0" r="0" b="0"/>
                            <a:pathLst>
                              <a:path h="3648711">
                                <a:moveTo>
                                  <a:pt x="0" y="3648711"/>
                                </a:moveTo>
                                <a:lnTo>
                                  <a:pt x="0" y="0"/>
                                </a:lnTo>
                              </a:path>
                            </a:pathLst>
                          </a:custGeom>
                          <a:ln w="1206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121" style="width:0.95pt;height:287.3pt;position:absolute;mso-position-horizontal-relative:page;mso-position-horizontal:absolute;margin-left:0.2pt;mso-position-vertical-relative:page;margin-top:504.7pt;" coordsize="120,36487">
                <v:shape id="Shape 2742" style="position:absolute;width:0;height:36487;left:0;top:0;" coordsize="0,3648711" path="m0,3648711l0,0">
                  <v:stroke weight="0.95pt" endcap="flat" joinstyle="round" on="true" color="#000000"/>
                  <v:fill on="false" color="#000000" opacity="0"/>
                </v:shape>
                <w10:wrap type="square"/>
              </v:group>
            </w:pict>
          </mc:Fallback>
        </mc:AlternateContent>
      </w:r>
      <w:r w:rsidRPr="007B3EAA">
        <w:rPr>
          <w:b/>
          <w:i/>
          <w:szCs w:val="28"/>
        </w:rPr>
        <w:t xml:space="preserve">В Блок 3 «Государственная итоговая аттестация» входят: </w:t>
      </w:r>
    </w:p>
    <w:p w:rsidR="008D6C14" w:rsidRPr="007B3EAA" w:rsidRDefault="005D652E" w:rsidP="00757D91">
      <w:pPr>
        <w:numPr>
          <w:ilvl w:val="0"/>
          <w:numId w:val="8"/>
        </w:numPr>
        <w:spacing w:after="69" w:line="276" w:lineRule="auto"/>
        <w:ind w:left="0" w:right="57" w:firstLine="709"/>
        <w:rPr>
          <w:szCs w:val="28"/>
        </w:rPr>
      </w:pPr>
      <w:r w:rsidRPr="007B3EAA">
        <w:rPr>
          <w:szCs w:val="28"/>
        </w:rPr>
        <w:t xml:space="preserve">подготовка к сдаче и сдача государственного экзамена  </w:t>
      </w:r>
    </w:p>
    <w:p w:rsidR="008D6C14" w:rsidRPr="007B3EAA" w:rsidRDefault="005D652E" w:rsidP="00757D91">
      <w:pPr>
        <w:numPr>
          <w:ilvl w:val="0"/>
          <w:numId w:val="8"/>
        </w:numPr>
        <w:spacing w:after="52" w:line="276" w:lineRule="auto"/>
        <w:ind w:left="0" w:right="57" w:firstLine="709"/>
        <w:rPr>
          <w:szCs w:val="28"/>
        </w:rPr>
      </w:pPr>
      <w:r w:rsidRPr="007B3EAA">
        <w:rPr>
          <w:szCs w:val="28"/>
        </w:rPr>
        <w:t xml:space="preserve">подготовка к процедуре защиты и защита выпускной квалификационной работы. </w:t>
      </w:r>
    </w:p>
    <w:p w:rsidR="008D6C14" w:rsidRPr="007B3EAA" w:rsidRDefault="005D652E" w:rsidP="00757D91">
      <w:pPr>
        <w:spacing w:after="134" w:line="276" w:lineRule="auto"/>
        <w:ind w:right="0" w:firstLine="709"/>
        <w:rPr>
          <w:szCs w:val="28"/>
        </w:rPr>
      </w:pPr>
      <w:r w:rsidRPr="007B3EAA">
        <w:rPr>
          <w:rFonts w:eastAsia="Arial"/>
          <w:szCs w:val="28"/>
        </w:rPr>
        <w:t xml:space="preserve"> </w:t>
      </w:r>
    </w:p>
    <w:p w:rsidR="008D6C14" w:rsidRPr="007B3EAA" w:rsidRDefault="005D652E" w:rsidP="00757D91">
      <w:pPr>
        <w:spacing w:line="276" w:lineRule="auto"/>
        <w:ind w:right="57" w:firstLine="709"/>
        <w:rPr>
          <w:szCs w:val="28"/>
        </w:rPr>
      </w:pPr>
      <w:r w:rsidRPr="007B3EAA">
        <w:rPr>
          <w:szCs w:val="28"/>
        </w:rPr>
        <w:t xml:space="preserve">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 </w:t>
      </w:r>
    </w:p>
    <w:p w:rsidR="008D6C14" w:rsidRPr="007B3EAA" w:rsidRDefault="005D652E" w:rsidP="00757D91">
      <w:pPr>
        <w:spacing w:line="276" w:lineRule="auto"/>
        <w:ind w:right="57" w:firstLine="709"/>
        <w:rPr>
          <w:szCs w:val="28"/>
        </w:rPr>
      </w:pPr>
      <w:r w:rsidRPr="007B3EAA">
        <w:rPr>
          <w:szCs w:val="28"/>
        </w:rPr>
        <w:t xml:space="preserve">Факультативные дисциплины (модули) не включаются в объем программы бакалавриата. </w:t>
      </w:r>
    </w:p>
    <w:p w:rsidR="008D6C14" w:rsidRPr="007B3EAA" w:rsidRDefault="005D652E" w:rsidP="00757D91">
      <w:pPr>
        <w:spacing w:line="276" w:lineRule="auto"/>
        <w:ind w:right="57" w:firstLine="709"/>
        <w:rPr>
          <w:szCs w:val="28"/>
        </w:rPr>
      </w:pPr>
      <w:r w:rsidRPr="007B3EAA">
        <w:rPr>
          <w:szCs w:val="28"/>
        </w:rPr>
        <w:t xml:space="preserve">В рамках программы бакалавриата выделяются обязательная часть и часть, формируемая участниками образовательных отношений. </w:t>
      </w:r>
    </w:p>
    <w:p w:rsidR="008D6C14" w:rsidRPr="007B3EAA" w:rsidRDefault="005D652E" w:rsidP="007B3EAA">
      <w:pPr>
        <w:spacing w:line="276" w:lineRule="auto"/>
        <w:ind w:left="152" w:right="57" w:firstLine="540"/>
        <w:rPr>
          <w:szCs w:val="28"/>
        </w:rPr>
      </w:pPr>
      <w:r w:rsidRPr="007B3EAA">
        <w:rPr>
          <w:szCs w:val="28"/>
        </w:rPr>
        <w:t xml:space="preserve">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 </w:t>
      </w:r>
    </w:p>
    <w:p w:rsidR="0049226C" w:rsidRDefault="005D652E" w:rsidP="00757D91">
      <w:pPr>
        <w:spacing w:line="276" w:lineRule="auto"/>
        <w:ind w:right="57" w:firstLine="709"/>
        <w:rPr>
          <w:szCs w:val="28"/>
        </w:rPr>
      </w:pPr>
      <w:r w:rsidRPr="007B3EAA">
        <w:rPr>
          <w:szCs w:val="28"/>
        </w:rPr>
        <w:lastRenderedPageBreak/>
        <w:t xml:space="preserve">В обязательную часть программы бакалавриата включаются, в том числе: </w:t>
      </w:r>
    </w:p>
    <w:p w:rsidR="008D6C14" w:rsidRPr="007B3EAA" w:rsidRDefault="0049226C" w:rsidP="00757D91">
      <w:pPr>
        <w:spacing w:line="276" w:lineRule="auto"/>
        <w:ind w:right="57" w:firstLine="709"/>
        <w:rPr>
          <w:szCs w:val="28"/>
        </w:rPr>
      </w:pPr>
      <w:r>
        <w:rPr>
          <w:szCs w:val="28"/>
        </w:rPr>
        <w:t>-</w:t>
      </w:r>
      <w:r w:rsidR="005D652E" w:rsidRPr="007B3EAA">
        <w:rPr>
          <w:szCs w:val="28"/>
        </w:rPr>
        <w:t xml:space="preserve">дисциплины (модули), указанные в пункте 2.2 ФГОС ВО; </w:t>
      </w:r>
    </w:p>
    <w:p w:rsidR="008D6C14" w:rsidRPr="007B3EAA" w:rsidRDefault="0049226C" w:rsidP="00757D91">
      <w:pPr>
        <w:spacing w:line="276" w:lineRule="auto"/>
        <w:ind w:right="57" w:firstLine="709"/>
        <w:rPr>
          <w:szCs w:val="28"/>
        </w:rPr>
      </w:pPr>
      <w:r>
        <w:rPr>
          <w:szCs w:val="28"/>
        </w:rPr>
        <w:t>-</w:t>
      </w:r>
      <w:r w:rsidR="005D652E" w:rsidRPr="007B3EAA">
        <w:rPr>
          <w:szCs w:val="28"/>
        </w:rPr>
        <w:t xml:space="preserve">дисциплины (модули) по физической культуре и спорту, реализуемые в </w:t>
      </w:r>
    </w:p>
    <w:p w:rsidR="00E62DFD" w:rsidRDefault="005D652E" w:rsidP="00E62DFD">
      <w:pPr>
        <w:spacing w:line="276" w:lineRule="auto"/>
        <w:ind w:right="57" w:firstLine="709"/>
        <w:rPr>
          <w:szCs w:val="28"/>
        </w:rPr>
      </w:pPr>
      <w:r w:rsidRPr="007B3EAA">
        <w:rPr>
          <w:szCs w:val="28"/>
        </w:rPr>
        <w:t xml:space="preserve">рамках Блока 1 «Дисциплины (модули)». </w:t>
      </w:r>
    </w:p>
    <w:p w:rsidR="00E62DFD" w:rsidRDefault="00E62DFD" w:rsidP="00757D91">
      <w:pPr>
        <w:spacing w:after="102" w:line="276" w:lineRule="auto"/>
        <w:ind w:right="57" w:firstLine="709"/>
        <w:rPr>
          <w:szCs w:val="28"/>
        </w:rPr>
      </w:pPr>
    </w:p>
    <w:p w:rsidR="008D6C14" w:rsidRPr="007B3EAA" w:rsidRDefault="005D652E" w:rsidP="00757D91">
      <w:pPr>
        <w:spacing w:after="102" w:line="276" w:lineRule="auto"/>
        <w:ind w:right="57" w:firstLine="709"/>
        <w:rPr>
          <w:szCs w:val="28"/>
        </w:rPr>
      </w:pPr>
      <w:r w:rsidRPr="007B3EAA">
        <w:rPr>
          <w:szCs w:val="28"/>
        </w:rPr>
        <w:t xml:space="preserve">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 </w:t>
      </w:r>
    </w:p>
    <w:p w:rsidR="008D6C14" w:rsidRPr="007B3EAA" w:rsidRDefault="005D652E" w:rsidP="007B3EAA">
      <w:pPr>
        <w:spacing w:line="276" w:lineRule="auto"/>
        <w:ind w:left="152" w:right="57" w:firstLine="540"/>
        <w:rPr>
          <w:szCs w:val="28"/>
        </w:rPr>
      </w:pPr>
      <w:r w:rsidRPr="007B3EAA">
        <w:rPr>
          <w:szCs w:val="28"/>
        </w:rPr>
        <w:t xml:space="preserve">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 </w:t>
      </w:r>
    </w:p>
    <w:p w:rsidR="008D6C14" w:rsidRPr="007B3EAA" w:rsidRDefault="005D652E" w:rsidP="007B3EAA">
      <w:pPr>
        <w:spacing w:line="276" w:lineRule="auto"/>
        <w:ind w:left="152" w:right="57" w:firstLine="540"/>
        <w:rPr>
          <w:szCs w:val="28"/>
        </w:rPr>
      </w:pPr>
      <w:r w:rsidRPr="007B3EAA">
        <w:rPr>
          <w:szCs w:val="28"/>
        </w:rPr>
        <w:t xml:space="preserve">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w:t>
      </w:r>
    </w:p>
    <w:p w:rsidR="008D6C14" w:rsidRPr="007B3EAA" w:rsidRDefault="005D652E" w:rsidP="007B3EAA">
      <w:pPr>
        <w:spacing w:after="299" w:line="276" w:lineRule="auto"/>
        <w:ind w:left="692" w:right="0" w:firstLine="0"/>
        <w:rPr>
          <w:szCs w:val="28"/>
        </w:rPr>
      </w:pPr>
      <w:r w:rsidRPr="007B3EAA">
        <w:rPr>
          <w:szCs w:val="28"/>
        </w:rPr>
        <w:t xml:space="preserve"> </w:t>
      </w:r>
    </w:p>
    <w:p w:rsidR="008D6C14" w:rsidRPr="007B3EAA" w:rsidRDefault="005D652E" w:rsidP="007B3EAA">
      <w:pPr>
        <w:spacing w:after="231" w:line="276" w:lineRule="auto"/>
        <w:ind w:left="152" w:right="0" w:firstLine="540"/>
        <w:rPr>
          <w:szCs w:val="28"/>
        </w:rPr>
      </w:pPr>
      <w:r w:rsidRPr="007B3EAA">
        <w:rPr>
          <w:b/>
          <w:szCs w:val="28"/>
        </w:rPr>
        <w:t xml:space="preserve">5. Требования к кадровым условиям реализации программы бакалавриата. </w:t>
      </w:r>
    </w:p>
    <w:p w:rsidR="008D6C14" w:rsidRPr="007B3EAA" w:rsidRDefault="005D652E" w:rsidP="00205D12">
      <w:pPr>
        <w:spacing w:after="0" w:line="276" w:lineRule="auto"/>
        <w:ind w:right="57" w:firstLine="709"/>
        <w:rPr>
          <w:szCs w:val="28"/>
        </w:rPr>
      </w:pPr>
      <w:r w:rsidRPr="007B3EAA">
        <w:rPr>
          <w:szCs w:val="28"/>
        </w:rPr>
        <w:t xml:space="preserve">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 </w:t>
      </w:r>
    </w:p>
    <w:p w:rsidR="008D6C14" w:rsidRPr="007B3EAA" w:rsidRDefault="005D652E" w:rsidP="00205D12">
      <w:pPr>
        <w:spacing w:after="0" w:line="276" w:lineRule="auto"/>
        <w:ind w:right="57" w:firstLine="709"/>
        <w:rPr>
          <w:szCs w:val="28"/>
        </w:rPr>
      </w:pPr>
      <w:r w:rsidRPr="007B3EAA">
        <w:rPr>
          <w:szCs w:val="28"/>
        </w:rPr>
        <w:t xml:space="preserve">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 </w:t>
      </w:r>
    </w:p>
    <w:p w:rsidR="008D6C14" w:rsidRPr="007B3EAA" w:rsidRDefault="005D652E" w:rsidP="00205D12">
      <w:pPr>
        <w:spacing w:after="0" w:line="276" w:lineRule="auto"/>
        <w:ind w:right="57" w:firstLine="709"/>
        <w:rPr>
          <w:szCs w:val="28"/>
        </w:rPr>
      </w:pPr>
      <w:r w:rsidRPr="007B3EAA">
        <w:rPr>
          <w:szCs w:val="28"/>
        </w:rPr>
        <w:t xml:space="preserve">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 </w:t>
      </w:r>
    </w:p>
    <w:p w:rsidR="008D6C14" w:rsidRPr="007B3EAA" w:rsidRDefault="005D652E" w:rsidP="00205D12">
      <w:pPr>
        <w:spacing w:after="0" w:line="276" w:lineRule="auto"/>
        <w:ind w:right="57" w:firstLine="709"/>
        <w:rPr>
          <w:szCs w:val="28"/>
        </w:rPr>
      </w:pPr>
      <w:r w:rsidRPr="007B3EAA">
        <w:rPr>
          <w:szCs w:val="28"/>
        </w:rPr>
        <w:lastRenderedPageBreak/>
        <w:t xml:space="preserve">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 </w:t>
      </w:r>
    </w:p>
    <w:p w:rsidR="008D6C14" w:rsidRPr="007B3EAA" w:rsidRDefault="005D652E" w:rsidP="00205D12">
      <w:pPr>
        <w:spacing w:after="0" w:line="276" w:lineRule="auto"/>
        <w:ind w:right="57" w:firstLine="709"/>
        <w:rPr>
          <w:szCs w:val="28"/>
        </w:rPr>
      </w:pPr>
      <w:r w:rsidRPr="007B3EAA">
        <w:rPr>
          <w:szCs w:val="28"/>
        </w:rPr>
        <w:t xml:space="preserve">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 </w:t>
      </w:r>
    </w:p>
    <w:p w:rsidR="008D6C14" w:rsidRDefault="005D652E" w:rsidP="00205D12">
      <w:pPr>
        <w:spacing w:after="0" w:line="276" w:lineRule="auto"/>
        <w:ind w:right="57" w:firstLine="709"/>
        <w:rPr>
          <w:szCs w:val="28"/>
        </w:rPr>
      </w:pPr>
      <w:r w:rsidRPr="007B3EAA">
        <w:rPr>
          <w:szCs w:val="28"/>
        </w:rP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России», «Заслуженный мастер спорта СССР», «Заслуженный тренер России», «Заслуженный тренер СССР», «Почётный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6F1C94" w:rsidRPr="006F1C94" w:rsidRDefault="006F1C94" w:rsidP="00757D91">
      <w:pPr>
        <w:spacing w:after="71" w:line="276" w:lineRule="auto"/>
        <w:ind w:right="57" w:firstLine="709"/>
        <w:rPr>
          <w:b/>
        </w:rPr>
      </w:pPr>
      <w:r w:rsidRPr="006F1C94">
        <w:rPr>
          <w:b/>
        </w:rPr>
        <w:t xml:space="preserve">6. Требования к применяемым механизмам оценки качества образовательной деятельности и подготовки обучающихся по программе </w:t>
      </w:r>
      <w:proofErr w:type="spellStart"/>
      <w:r w:rsidRPr="006F1C94">
        <w:rPr>
          <w:b/>
        </w:rPr>
        <w:t>бакалавриата</w:t>
      </w:r>
      <w:proofErr w:type="spellEnd"/>
      <w:r w:rsidRPr="006F1C94">
        <w:rPr>
          <w:b/>
        </w:rPr>
        <w:t xml:space="preserve">. </w:t>
      </w:r>
    </w:p>
    <w:p w:rsidR="006F1C94" w:rsidRDefault="001C6CBF" w:rsidP="00205D12">
      <w:pPr>
        <w:spacing w:after="0" w:line="276" w:lineRule="auto"/>
        <w:ind w:right="0" w:firstLine="709"/>
      </w:pPr>
      <w:r>
        <w:t xml:space="preserve">Качество образовательной деятельности и подготовки обучающихся по программе </w:t>
      </w:r>
      <w:proofErr w:type="spellStart"/>
      <w:r>
        <w:t>бакалавриата</w:t>
      </w:r>
      <w:proofErr w:type="spellEnd"/>
      <w:r>
        <w:t xml:space="preserve"> определяется в рамках системы внутренней оценки, а также системы внешней оценки, в которой Организация принимает участие на </w:t>
      </w:r>
      <w:r>
        <w:lastRenderedPageBreak/>
        <w:t xml:space="preserve">добровольной основе. В целях совершенствования программы </w:t>
      </w:r>
      <w:proofErr w:type="spellStart"/>
      <w:r>
        <w:t>бакалавриата</w:t>
      </w:r>
      <w:proofErr w:type="spellEnd"/>
      <w:r>
        <w:t xml:space="preserve"> Организация при проведении регулярной внутренней оценки качества образовательной деятельности и подготовки обучающихся по программе </w:t>
      </w:r>
      <w:proofErr w:type="spellStart"/>
      <w:r>
        <w:t>бакалавриата</w:t>
      </w:r>
      <w:proofErr w:type="spellEnd"/>
      <w:r>
        <w:t xml:space="preserve"> привлекает работодателей и (или) их объединения, иных юридических и (или) физических лиц, включая педагогических работников Организации. В рамках внутренней системы оценки качества образовательной деятельности по программе </w:t>
      </w:r>
      <w:proofErr w:type="spellStart"/>
      <w:r>
        <w:t>бакалавриата</w:t>
      </w:r>
      <w:proofErr w:type="spellEnd"/>
      <w: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Внешняя оценка качества образовательной деятельности по программе </w:t>
      </w:r>
      <w:proofErr w:type="spellStart"/>
      <w:r>
        <w:t>бакалавриата</w:t>
      </w:r>
      <w:proofErr w:type="spellEnd"/>
      <w: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t>бакалавриата</w:t>
      </w:r>
      <w:proofErr w:type="spellEnd"/>
      <w:r>
        <w:t xml:space="preserve"> требованиям ФГОС ВО. Внешняя оценка качества образовательной деятельности и подготовки обучающихся по программе </w:t>
      </w:r>
      <w:proofErr w:type="spellStart"/>
      <w:r>
        <w:t>бакалавриата</w:t>
      </w:r>
      <w:proofErr w:type="spellEnd"/>
      <w: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861FAD" w:rsidRPr="00861FAD" w:rsidRDefault="00861FAD" w:rsidP="001C6CBF">
      <w:pPr>
        <w:spacing w:after="71" w:line="276" w:lineRule="auto"/>
        <w:ind w:right="57" w:firstLine="709"/>
        <w:rPr>
          <w:b/>
        </w:rPr>
      </w:pPr>
      <w:r w:rsidRPr="00861FAD">
        <w:rPr>
          <w:b/>
        </w:rPr>
        <w:t>7. Воспитательная работа.</w:t>
      </w:r>
    </w:p>
    <w:p w:rsidR="0035277C" w:rsidRDefault="00861FAD" w:rsidP="00205D12">
      <w:pPr>
        <w:spacing w:after="0" w:line="276" w:lineRule="auto"/>
        <w:ind w:right="57" w:firstLine="709"/>
      </w:pPr>
      <w:r>
        <w:t xml:space="preserve"> В состав ОПОП включена рабочая программа воспитания отражающая основные направления воспитательной деятельности в МГАФК:</w:t>
      </w:r>
    </w:p>
    <w:p w:rsidR="0035277C" w:rsidRDefault="00861FAD" w:rsidP="00205D12">
      <w:pPr>
        <w:spacing w:after="0" w:line="276" w:lineRule="auto"/>
        <w:ind w:right="57" w:firstLine="709"/>
      </w:pPr>
      <w:r>
        <w:t xml:space="preserve"> </w:t>
      </w:r>
      <w:r>
        <w:sym w:font="Symbol" w:char="F0D8"/>
      </w:r>
      <w:r>
        <w:t xml:space="preserve"> гражданское; </w:t>
      </w:r>
    </w:p>
    <w:p w:rsidR="00915807" w:rsidRDefault="00861FAD" w:rsidP="00205D12">
      <w:pPr>
        <w:spacing w:after="0" w:line="276" w:lineRule="auto"/>
        <w:ind w:right="57" w:firstLine="709"/>
      </w:pPr>
      <w:r>
        <w:sym w:font="Symbol" w:char="F0D8"/>
      </w:r>
      <w:r>
        <w:t xml:space="preserve"> патриотическое; </w:t>
      </w:r>
    </w:p>
    <w:p w:rsidR="00915807" w:rsidRDefault="00861FAD" w:rsidP="00205D12">
      <w:pPr>
        <w:spacing w:after="0" w:line="276" w:lineRule="auto"/>
        <w:ind w:right="57" w:firstLine="709"/>
      </w:pPr>
      <w:r>
        <w:sym w:font="Symbol" w:char="F0D8"/>
      </w:r>
      <w:r>
        <w:t xml:space="preserve"> духовно-нравственное; </w:t>
      </w:r>
    </w:p>
    <w:p w:rsidR="00915807" w:rsidRDefault="00861FAD" w:rsidP="00205D12">
      <w:pPr>
        <w:spacing w:after="0" w:line="276" w:lineRule="auto"/>
        <w:ind w:right="57" w:firstLine="709"/>
      </w:pPr>
      <w:r>
        <w:sym w:font="Symbol" w:char="F0D8"/>
      </w:r>
      <w:r>
        <w:t xml:space="preserve"> физическое;</w:t>
      </w:r>
    </w:p>
    <w:p w:rsidR="00915807" w:rsidRDefault="00861FAD" w:rsidP="00205D12">
      <w:pPr>
        <w:spacing w:after="0" w:line="276" w:lineRule="auto"/>
        <w:ind w:right="57" w:firstLine="709"/>
      </w:pPr>
      <w:r>
        <w:t xml:space="preserve"> </w:t>
      </w:r>
      <w:r>
        <w:sym w:font="Symbol" w:char="F0D8"/>
      </w:r>
      <w:r>
        <w:t xml:space="preserve"> профессионально-трудовое;</w:t>
      </w:r>
    </w:p>
    <w:p w:rsidR="00915807" w:rsidRDefault="00861FAD" w:rsidP="00205D12">
      <w:pPr>
        <w:spacing w:after="0" w:line="276" w:lineRule="auto"/>
        <w:ind w:right="57" w:firstLine="709"/>
      </w:pPr>
      <w:r>
        <w:t xml:space="preserve"> </w:t>
      </w:r>
      <w:r>
        <w:sym w:font="Symbol" w:char="F0D8"/>
      </w:r>
      <w:r>
        <w:t xml:space="preserve"> культурно-творческое; </w:t>
      </w:r>
    </w:p>
    <w:p w:rsidR="00915807" w:rsidRDefault="00861FAD" w:rsidP="00205D12">
      <w:pPr>
        <w:spacing w:after="0" w:line="276" w:lineRule="auto"/>
        <w:ind w:right="57" w:firstLine="709"/>
      </w:pPr>
      <w:r>
        <w:sym w:font="Symbol" w:char="F0D8"/>
      </w:r>
      <w:r>
        <w:t xml:space="preserve"> научно-образовательное. </w:t>
      </w:r>
    </w:p>
    <w:p w:rsidR="0094633B" w:rsidRPr="0094633B" w:rsidRDefault="00861FAD" w:rsidP="001C6CBF">
      <w:pPr>
        <w:spacing w:after="71" w:line="276" w:lineRule="auto"/>
        <w:ind w:right="57" w:firstLine="709"/>
        <w:rPr>
          <w:b/>
        </w:rPr>
      </w:pPr>
      <w:r w:rsidRPr="0094633B">
        <w:rPr>
          <w:b/>
        </w:rPr>
        <w:t xml:space="preserve">Задачи направлений воспитательной работы: </w:t>
      </w:r>
    </w:p>
    <w:p w:rsidR="009E29B7" w:rsidRPr="009E29B7" w:rsidRDefault="00861FAD" w:rsidP="00205D12">
      <w:pPr>
        <w:spacing w:after="0" w:line="276" w:lineRule="auto"/>
        <w:ind w:right="0" w:firstLine="709"/>
        <w:rPr>
          <w:i/>
        </w:rPr>
      </w:pPr>
      <w:r w:rsidRPr="009E29B7">
        <w:rPr>
          <w:i/>
        </w:rPr>
        <w:t>Задачи гражданского и патриотического направлений воспитательной работы:</w:t>
      </w:r>
    </w:p>
    <w:p w:rsidR="00A272D8" w:rsidRDefault="00A272D8" w:rsidP="00205D12">
      <w:pPr>
        <w:spacing w:after="0" w:line="276" w:lineRule="auto"/>
        <w:ind w:right="0" w:firstLine="709"/>
      </w:pPr>
      <w:r>
        <w:lastRenderedPageBreak/>
        <w:t>-</w:t>
      </w:r>
      <w:r w:rsidR="00861FAD">
        <w:t xml:space="preserve">формирование активной гражданской позиции, выражающейся в ответственности за собственный моральный и политический выбор, убежденности, стремлении к неукоснительному соблюдению принципов и норм правового общества; </w:t>
      </w:r>
    </w:p>
    <w:p w:rsidR="00A272D8" w:rsidRDefault="00A272D8" w:rsidP="00205D12">
      <w:pPr>
        <w:spacing w:after="0" w:line="276" w:lineRule="auto"/>
        <w:ind w:right="0" w:firstLine="709"/>
      </w:pPr>
    </w:p>
    <w:p w:rsidR="00A272D8" w:rsidRDefault="00A272D8" w:rsidP="00205D12">
      <w:pPr>
        <w:spacing w:after="0" w:line="276" w:lineRule="auto"/>
        <w:ind w:right="0" w:firstLine="709"/>
      </w:pPr>
      <w:r>
        <w:t>-</w:t>
      </w:r>
      <w:r w:rsidR="00861FAD">
        <w:t xml:space="preserve"> развитие чувства патриотизма национального самосознания, желания участвовать в патриотических мероприятиях, уважение к историческому прошлому своей страны, вуза и к деятельности предшествующих поколений; </w:t>
      </w:r>
    </w:p>
    <w:p w:rsidR="00A272D8" w:rsidRDefault="00A272D8" w:rsidP="00205D12">
      <w:pPr>
        <w:spacing w:after="0" w:line="276" w:lineRule="auto"/>
        <w:ind w:right="0" w:firstLine="709"/>
      </w:pPr>
      <w:r>
        <w:t xml:space="preserve">- </w:t>
      </w:r>
      <w:r w:rsidR="00861FAD">
        <w:t xml:space="preserve">развитие чувства ответственности, гражданского долга, дисциплины во всех сферах деятельности; </w:t>
      </w:r>
    </w:p>
    <w:p w:rsidR="001C6CBF" w:rsidRDefault="00A272D8" w:rsidP="00205D12">
      <w:pPr>
        <w:spacing w:after="0" w:line="276" w:lineRule="auto"/>
        <w:ind w:right="0" w:firstLine="709"/>
      </w:pPr>
      <w:r>
        <w:t xml:space="preserve">- </w:t>
      </w:r>
      <w:r w:rsidR="00861FAD">
        <w:t>формирование патриотических чувств и патриотического самосознания (патриотической идентичности) обучающихся на основе работы в коллективе, приобщения к социальной деятельности, российским культурным и историческим традициям;</w:t>
      </w:r>
    </w:p>
    <w:p w:rsidR="00836F4F" w:rsidRDefault="00115261" w:rsidP="00205D12">
      <w:pPr>
        <w:spacing w:after="0" w:line="276" w:lineRule="auto"/>
        <w:ind w:right="0" w:firstLine="709"/>
      </w:pPr>
      <w:r>
        <w:t xml:space="preserve">освоение принципов и особенностей правоотношений в обществе и в образовательном пространстве Академии; </w:t>
      </w:r>
    </w:p>
    <w:p w:rsidR="000F25C5" w:rsidRDefault="00836F4F" w:rsidP="00205D12">
      <w:pPr>
        <w:spacing w:after="0" w:line="276" w:lineRule="auto"/>
        <w:ind w:right="0" w:firstLine="709"/>
      </w:pPr>
      <w:r>
        <w:t xml:space="preserve">- </w:t>
      </w:r>
      <w:r w:rsidR="00115261">
        <w:t>формирование готовности противостоять правонарушениям.</w:t>
      </w:r>
    </w:p>
    <w:p w:rsidR="00836F4F" w:rsidRPr="000F25C5" w:rsidRDefault="00115261" w:rsidP="00205D12">
      <w:pPr>
        <w:spacing w:after="0" w:line="276" w:lineRule="auto"/>
        <w:ind w:right="0" w:firstLine="709"/>
        <w:rPr>
          <w:i/>
        </w:rPr>
      </w:pPr>
      <w:r w:rsidRPr="000F25C5">
        <w:rPr>
          <w:i/>
        </w:rPr>
        <w:t xml:space="preserve"> Задачи духовно-нравственное направления воспитательной работы: </w:t>
      </w:r>
    </w:p>
    <w:p w:rsidR="00836F4F" w:rsidRDefault="00836F4F" w:rsidP="00205D12">
      <w:pPr>
        <w:spacing w:after="0" w:line="276" w:lineRule="auto"/>
        <w:ind w:right="0" w:firstLine="709"/>
      </w:pPr>
      <w:r>
        <w:t xml:space="preserve">- </w:t>
      </w:r>
      <w:r w:rsidR="00115261">
        <w:t>формирование нравственного сознания;</w:t>
      </w:r>
    </w:p>
    <w:p w:rsidR="00C7010E" w:rsidRDefault="00836F4F" w:rsidP="00205D12">
      <w:pPr>
        <w:spacing w:after="0" w:line="276" w:lineRule="auto"/>
        <w:ind w:right="0" w:firstLine="709"/>
      </w:pPr>
      <w:r>
        <w:t xml:space="preserve">- </w:t>
      </w:r>
      <w:r w:rsidR="00115261">
        <w:t xml:space="preserve">развитие таких качеств, как доблесть, мужество, честность, стойкость и благородство, оптимизм, трудолюбие, стремление к успеху; </w:t>
      </w:r>
    </w:p>
    <w:p w:rsidR="002616AC" w:rsidRDefault="00C7010E" w:rsidP="00205D12">
      <w:pPr>
        <w:spacing w:after="0" w:line="276" w:lineRule="auto"/>
        <w:ind w:right="0" w:firstLine="709"/>
      </w:pPr>
      <w:r>
        <w:t xml:space="preserve">- </w:t>
      </w:r>
      <w:r w:rsidR="00115261">
        <w:t xml:space="preserve">уважение к другим людям, душевное признание их достоинств. </w:t>
      </w:r>
    </w:p>
    <w:p w:rsidR="00C7010E" w:rsidRPr="002616AC" w:rsidRDefault="00115261" w:rsidP="00205D12">
      <w:pPr>
        <w:spacing w:after="0" w:line="276" w:lineRule="auto"/>
        <w:ind w:right="0" w:firstLine="709"/>
        <w:rPr>
          <w:i/>
        </w:rPr>
      </w:pPr>
      <w:r w:rsidRPr="002616AC">
        <w:rPr>
          <w:i/>
        </w:rPr>
        <w:t xml:space="preserve">Задачи физического направления воспитательной работы: </w:t>
      </w:r>
    </w:p>
    <w:p w:rsidR="00C7010E" w:rsidRDefault="00C7010E" w:rsidP="00205D12">
      <w:pPr>
        <w:spacing w:after="0" w:line="276" w:lineRule="auto"/>
        <w:ind w:right="0" w:firstLine="709"/>
      </w:pPr>
      <w:r>
        <w:t xml:space="preserve">- </w:t>
      </w:r>
      <w:r w:rsidR="00115261">
        <w:t xml:space="preserve">развитие потребности к сохранению и укреплению здоровья </w:t>
      </w:r>
    </w:p>
    <w:p w:rsidR="00115261" w:rsidRDefault="00C7010E" w:rsidP="00205D12">
      <w:pPr>
        <w:spacing w:after="0" w:line="276" w:lineRule="auto"/>
        <w:ind w:right="0" w:firstLine="709"/>
      </w:pPr>
      <w:r>
        <w:t xml:space="preserve">- </w:t>
      </w:r>
      <w:r w:rsidR="00115261">
        <w:t>популяризация здорового образа жизни среди студентов, преподавателей и сотрудников Академии;</w:t>
      </w:r>
    </w:p>
    <w:p w:rsidR="0037551A" w:rsidRDefault="00C7010E" w:rsidP="00205D12">
      <w:pPr>
        <w:spacing w:after="0" w:line="276" w:lineRule="auto"/>
        <w:ind w:right="0" w:firstLine="709"/>
      </w:pPr>
      <w:r>
        <w:t xml:space="preserve">- </w:t>
      </w:r>
      <w:r w:rsidR="00115261">
        <w:t xml:space="preserve">организация тренировочного процесса и спортивной подготовки спортсменов и команд Академии по различным видам спорта; </w:t>
      </w:r>
    </w:p>
    <w:p w:rsidR="0037551A" w:rsidRDefault="0037551A" w:rsidP="00205D12">
      <w:pPr>
        <w:spacing w:after="0" w:line="276" w:lineRule="auto"/>
        <w:ind w:right="0" w:firstLine="709"/>
      </w:pPr>
      <w:r>
        <w:t xml:space="preserve">- </w:t>
      </w:r>
      <w:r w:rsidR="00115261">
        <w:t xml:space="preserve">организация и проведение физкультурно-спортивных мероприятий и соревнований; </w:t>
      </w:r>
    </w:p>
    <w:p w:rsidR="0037551A" w:rsidRDefault="0037551A" w:rsidP="00205D12">
      <w:pPr>
        <w:spacing w:after="0" w:line="276" w:lineRule="auto"/>
        <w:ind w:right="0" w:firstLine="709"/>
      </w:pPr>
      <w:r>
        <w:t xml:space="preserve">- </w:t>
      </w:r>
      <w:r w:rsidR="00115261">
        <w:t>организация молодёжного досуга путем развития спорта, туризма, пропаганда здорового образа жизни;</w:t>
      </w:r>
    </w:p>
    <w:p w:rsidR="0037551A" w:rsidRDefault="0037551A" w:rsidP="00205D12">
      <w:pPr>
        <w:spacing w:after="0" w:line="276" w:lineRule="auto"/>
        <w:ind w:right="0" w:firstLine="709"/>
      </w:pPr>
      <w:r>
        <w:t xml:space="preserve">- </w:t>
      </w:r>
      <w:r w:rsidR="00115261">
        <w:t xml:space="preserve">формирование у обучающихся ответственного выбора траектории своего физического развития. </w:t>
      </w:r>
    </w:p>
    <w:p w:rsidR="001A61C5" w:rsidRDefault="00115261" w:rsidP="00205D12">
      <w:pPr>
        <w:spacing w:after="0" w:line="276" w:lineRule="auto"/>
        <w:ind w:right="0" w:firstLine="709"/>
      </w:pPr>
      <w:r w:rsidRPr="001A61C5">
        <w:rPr>
          <w:i/>
        </w:rPr>
        <w:t>Задачи профессионально-трудового направления воспитательной работы:</w:t>
      </w:r>
      <w:r>
        <w:t xml:space="preserve"> </w:t>
      </w:r>
    </w:p>
    <w:p w:rsidR="00FA0173" w:rsidRDefault="00FA0173" w:rsidP="00205D12">
      <w:pPr>
        <w:spacing w:after="0" w:line="276" w:lineRule="auto"/>
        <w:ind w:right="0" w:firstLine="709"/>
      </w:pPr>
      <w:r>
        <w:lastRenderedPageBreak/>
        <w:t xml:space="preserve">- </w:t>
      </w:r>
      <w:r w:rsidR="00115261">
        <w:t xml:space="preserve">развитие готовности к профессиональной деятельности по избранной профессии; </w:t>
      </w:r>
    </w:p>
    <w:p w:rsidR="00FA0173" w:rsidRDefault="00FA0173" w:rsidP="00205D12">
      <w:pPr>
        <w:spacing w:after="0" w:line="276" w:lineRule="auto"/>
        <w:ind w:right="0" w:firstLine="709"/>
      </w:pPr>
      <w:r>
        <w:t xml:space="preserve">- </w:t>
      </w:r>
      <w:r w:rsidR="00115261">
        <w:t>воспитание положительного отношения к труду, воспитание социально значимой целеустремленности и ответственности в деловых отношениях;</w:t>
      </w:r>
    </w:p>
    <w:p w:rsidR="00FA0173" w:rsidRDefault="00FA0173" w:rsidP="00205D12">
      <w:pPr>
        <w:spacing w:after="0" w:line="276" w:lineRule="auto"/>
        <w:ind w:right="0" w:firstLine="709"/>
      </w:pPr>
      <w:r>
        <w:t xml:space="preserve">- </w:t>
      </w:r>
      <w:r w:rsidR="00115261">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формирование культуры и этики профессионального общения; </w:t>
      </w:r>
    </w:p>
    <w:p w:rsidR="00115261" w:rsidRDefault="00FA0173" w:rsidP="00205D12">
      <w:pPr>
        <w:spacing w:after="0" w:line="276" w:lineRule="auto"/>
        <w:ind w:right="0" w:firstLine="709"/>
      </w:pPr>
      <w:r>
        <w:t xml:space="preserve">- </w:t>
      </w:r>
      <w:r w:rsidR="00115261">
        <w:t xml:space="preserve">развитие личностных качеств и установок (ответственности, дисциплины), социальных навыков (эмоционального интеллекта, ориентация в информационном пространстве, скорости адаптации, коммуникации, умение работать в команде) и управленческими способностями (навык принимать решения в условиях неопределенности и изменений, управления временем, лидерства, планирования, критического мышления). </w:t>
      </w:r>
    </w:p>
    <w:p w:rsidR="00115261" w:rsidRPr="00FA0173" w:rsidRDefault="00115261" w:rsidP="00205D12">
      <w:pPr>
        <w:spacing w:after="0" w:line="276" w:lineRule="auto"/>
        <w:ind w:right="0" w:firstLine="709"/>
        <w:rPr>
          <w:i/>
        </w:rPr>
      </w:pPr>
      <w:r w:rsidRPr="00FA0173">
        <w:rPr>
          <w:i/>
        </w:rPr>
        <w:t>Задачи культурно-творческого направления воспитательной работы:</w:t>
      </w:r>
    </w:p>
    <w:p w:rsidR="009879F4" w:rsidRDefault="009879F4" w:rsidP="00205D12">
      <w:pPr>
        <w:spacing w:after="0" w:line="276" w:lineRule="auto"/>
        <w:ind w:right="0" w:firstLine="709"/>
      </w:pPr>
      <w:r>
        <w:t xml:space="preserve">- </w:t>
      </w:r>
      <w:r w:rsidR="00115261">
        <w:t>создания условий и возможностей для участия студентов и профессорско-преподавательского состава в работе творческих коллективов Академии;</w:t>
      </w:r>
    </w:p>
    <w:p w:rsidR="009879F4" w:rsidRDefault="009879F4" w:rsidP="00205D12">
      <w:pPr>
        <w:spacing w:after="0" w:line="276" w:lineRule="auto"/>
        <w:ind w:right="0" w:firstLine="709"/>
      </w:pPr>
      <w:r>
        <w:t xml:space="preserve">- </w:t>
      </w:r>
      <w:r w:rsidR="00115261">
        <w:t xml:space="preserve">освоение ценностей отечественной и мировой культуры (литературы, изобразительного искусства, архитектуры, скульптуры, музыки, танца, театра и кино); </w:t>
      </w:r>
      <w:r w:rsidR="00115261">
        <w:sym w:font="Symbol" w:char="F0FC"/>
      </w:r>
      <w:r w:rsidR="00115261">
        <w:t xml:space="preserve"> расширению кругозора в области искусства;</w:t>
      </w:r>
    </w:p>
    <w:p w:rsidR="009879F4" w:rsidRDefault="009879F4" w:rsidP="00205D12">
      <w:pPr>
        <w:spacing w:after="0" w:line="276" w:lineRule="auto"/>
        <w:ind w:right="0" w:firstLine="709"/>
      </w:pPr>
      <w:r>
        <w:t xml:space="preserve">- </w:t>
      </w:r>
      <w:r w:rsidR="00115261">
        <w:t xml:space="preserve">развитию способности к художественному творчеству, возможность творческой реализации </w:t>
      </w:r>
    </w:p>
    <w:p w:rsidR="009879F4" w:rsidRDefault="009879F4" w:rsidP="00205D12">
      <w:pPr>
        <w:spacing w:after="0" w:line="276" w:lineRule="auto"/>
        <w:ind w:right="0" w:firstLine="709"/>
      </w:pPr>
      <w:r>
        <w:t xml:space="preserve">- </w:t>
      </w:r>
      <w:r w:rsidR="00115261">
        <w:t xml:space="preserve">создание условий для практической деятельности в конкретных видах искусства;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 </w:t>
      </w:r>
    </w:p>
    <w:p w:rsidR="009879F4" w:rsidRPr="009879F4" w:rsidRDefault="00115261" w:rsidP="00205D12">
      <w:pPr>
        <w:spacing w:after="0" w:line="276" w:lineRule="auto"/>
        <w:ind w:right="0" w:firstLine="709"/>
        <w:rPr>
          <w:i/>
        </w:rPr>
      </w:pPr>
      <w:r w:rsidRPr="009879F4">
        <w:rPr>
          <w:i/>
        </w:rPr>
        <w:t xml:space="preserve">Задачи научно-образовательного направления воспитательной работы: </w:t>
      </w:r>
    </w:p>
    <w:p w:rsidR="00F6182C" w:rsidRDefault="009879F4" w:rsidP="00205D12">
      <w:pPr>
        <w:spacing w:after="0" w:line="276" w:lineRule="auto"/>
        <w:ind w:right="0" w:firstLine="709"/>
      </w:pPr>
      <w:r>
        <w:t xml:space="preserve">- </w:t>
      </w:r>
      <w:r w:rsidR="00115261">
        <w:t xml:space="preserve">формирование исследовательского и критического мышления; </w:t>
      </w:r>
    </w:p>
    <w:p w:rsidR="003B764D" w:rsidRDefault="00F6182C" w:rsidP="00205D12">
      <w:pPr>
        <w:spacing w:after="0" w:line="276" w:lineRule="auto"/>
        <w:ind w:right="0" w:firstLine="709"/>
      </w:pPr>
      <w:r>
        <w:t xml:space="preserve">- </w:t>
      </w:r>
      <w:r w:rsidR="00115261">
        <w:t xml:space="preserve">мотивация к научно-исследовательской деятельности. </w:t>
      </w:r>
    </w:p>
    <w:p w:rsidR="00115261" w:rsidRPr="00F6182C" w:rsidRDefault="00115261" w:rsidP="00205D12">
      <w:pPr>
        <w:spacing w:after="0" w:line="276" w:lineRule="auto"/>
        <w:ind w:right="0" w:firstLine="709"/>
        <w:rPr>
          <w:i/>
        </w:rPr>
      </w:pPr>
      <w:r w:rsidRPr="00AF4847">
        <w:t>Воспитание в рамках студенческого самоуправления</w:t>
      </w:r>
      <w:r w:rsidRPr="00F6182C">
        <w:rPr>
          <w:i/>
        </w:rPr>
        <w:t>.</w:t>
      </w:r>
    </w:p>
    <w:p w:rsidR="00AF4847" w:rsidRDefault="003B764D" w:rsidP="00205D12">
      <w:pPr>
        <w:spacing w:after="0" w:line="276" w:lineRule="auto"/>
        <w:ind w:right="0" w:firstLine="709"/>
        <w:rPr>
          <w:i/>
        </w:rPr>
      </w:pPr>
      <w:r>
        <w:t xml:space="preserve">Студенческое самоуправление обеспечивает обучающимся реализацию права и вовлечения в обсуждение и решение вопросов деятельности Академии, развитие инициативы и самостоятельности, повышение ответственность за качество знаний и профессиональную компетентность будущих специалистов. </w:t>
      </w:r>
      <w:r w:rsidRPr="00AF4847">
        <w:rPr>
          <w:i/>
        </w:rPr>
        <w:t>Воспитание в рамках студенческого самоуправления реализуется путем:</w:t>
      </w:r>
    </w:p>
    <w:p w:rsidR="00AF4847" w:rsidRDefault="00AF4847" w:rsidP="00205D12">
      <w:pPr>
        <w:spacing w:after="0" w:line="276" w:lineRule="auto"/>
        <w:ind w:right="0" w:firstLine="709"/>
      </w:pPr>
      <w:r>
        <w:t xml:space="preserve">- </w:t>
      </w:r>
      <w:r w:rsidR="003B764D">
        <w:t>взаимодействия со студенческими общественными объединениями;</w:t>
      </w:r>
    </w:p>
    <w:p w:rsidR="00AF4847" w:rsidRDefault="00AF4847" w:rsidP="00205D12">
      <w:pPr>
        <w:spacing w:after="0" w:line="276" w:lineRule="auto"/>
        <w:ind w:right="0" w:firstLine="709"/>
      </w:pPr>
      <w:r>
        <w:lastRenderedPageBreak/>
        <w:t xml:space="preserve">- </w:t>
      </w:r>
      <w:r w:rsidR="003B764D">
        <w:t xml:space="preserve">поощрения их инициатив; </w:t>
      </w:r>
    </w:p>
    <w:p w:rsidR="00AF4847" w:rsidRDefault="00AF4847" w:rsidP="00205D12">
      <w:pPr>
        <w:spacing w:after="0" w:line="276" w:lineRule="auto"/>
        <w:ind w:right="0" w:firstLine="709"/>
      </w:pPr>
      <w:r>
        <w:t xml:space="preserve">- </w:t>
      </w:r>
      <w:r w:rsidR="003B764D">
        <w:t xml:space="preserve">создания условий (в том числе материальных) для осуществления мероприятий культурно-воспитательной, </w:t>
      </w:r>
      <w:proofErr w:type="spellStart"/>
      <w:r w:rsidR="003B764D">
        <w:t>физкультурнооздоровительной</w:t>
      </w:r>
      <w:proofErr w:type="spellEnd"/>
      <w:r w:rsidR="003B764D">
        <w:t>, патриотической и иной направленности (в соответствие с настоящим Положением);</w:t>
      </w:r>
    </w:p>
    <w:p w:rsidR="00FC3D60" w:rsidRDefault="00AF4847" w:rsidP="00205D12">
      <w:pPr>
        <w:spacing w:after="0" w:line="276" w:lineRule="auto"/>
        <w:ind w:right="0" w:firstLine="709"/>
      </w:pPr>
      <w:r>
        <w:t xml:space="preserve">- </w:t>
      </w:r>
      <w:r w:rsidR="003B764D">
        <w:t xml:space="preserve">развития новых форм студенческого самоуправления (в рамках Студенческого совета, студенческого наставничества и др.). </w:t>
      </w:r>
    </w:p>
    <w:p w:rsidR="00D4572D" w:rsidRDefault="003B764D" w:rsidP="00205D12">
      <w:pPr>
        <w:spacing w:after="0" w:line="276" w:lineRule="auto"/>
        <w:ind w:right="0" w:firstLine="709"/>
      </w:pPr>
      <w:r>
        <w:t>Волонтёрская деятельность обучающихся является элементом как трудового воспитания, так и стимулирования социальной активности молодёжи. Она реализуется в Академии через деятельность волонтерского центра. Воспитание толерантности направлено на формирование культуры межнационального общения, терпимости к другому укладу жизни и вероисповеданию, стремления к диалогу, умения вести дискуссию и объективно оценивать общественные явления. Воспитание здорового образа жизни направлено на формирование физически и духовно здоровой личности, предполагает отказ от вредных привычек и повышения роли физической культуры и спорта и заключается в реализации:</w:t>
      </w:r>
    </w:p>
    <w:p w:rsidR="00D4572D" w:rsidRDefault="003B764D" w:rsidP="00205D12">
      <w:pPr>
        <w:spacing w:after="0" w:line="276" w:lineRule="auto"/>
        <w:ind w:right="0" w:firstLine="709"/>
      </w:pPr>
      <w:r>
        <w:t xml:space="preserve"> ▪ программы социально-психологической помощи;</w:t>
      </w:r>
    </w:p>
    <w:p w:rsidR="00D4572D" w:rsidRDefault="003B764D" w:rsidP="00205D12">
      <w:pPr>
        <w:spacing w:after="0" w:line="276" w:lineRule="auto"/>
        <w:ind w:right="0" w:firstLine="709"/>
      </w:pPr>
      <w:r>
        <w:t xml:space="preserve"> ▪ программы по профилактике наркотической, алкогольной, </w:t>
      </w:r>
      <w:proofErr w:type="spellStart"/>
      <w:r>
        <w:t>табакокурения</w:t>
      </w:r>
      <w:proofErr w:type="spellEnd"/>
      <w:r>
        <w:t xml:space="preserve"> и иных видов зависимостей; </w:t>
      </w:r>
    </w:p>
    <w:p w:rsidR="003B764D" w:rsidRDefault="003B764D" w:rsidP="00205D12">
      <w:pPr>
        <w:spacing w:after="0" w:line="276" w:lineRule="auto"/>
        <w:ind w:right="0" w:firstLine="709"/>
      </w:pPr>
      <w:r>
        <w:t>▪ программы по профилактике ВИЧ-инфекций.</w:t>
      </w:r>
    </w:p>
    <w:p w:rsidR="00781F73" w:rsidRDefault="00B42F5C" w:rsidP="00205D12">
      <w:pPr>
        <w:spacing w:after="0" w:line="276" w:lineRule="auto"/>
        <w:ind w:right="0" w:firstLine="709"/>
      </w:pPr>
      <w:r>
        <w:t>▪ программ по профилактике правонарушений.</w:t>
      </w:r>
    </w:p>
    <w:p w:rsidR="00B42F5C" w:rsidRDefault="00B42F5C" w:rsidP="00205D12">
      <w:pPr>
        <w:spacing w:after="0" w:line="276" w:lineRule="auto"/>
        <w:ind w:right="0" w:firstLine="709"/>
      </w:pPr>
      <w:r>
        <w:t xml:space="preserve"> Программы разрабатываются с учетом вовлечения в их реализацию обучающихся и работников Академии, а также других целевых групп населения: школьников (в том числе абитуриентов), студентов других вузов, молодежи предприятий - стратегических партнеров.</w:t>
      </w:r>
    </w:p>
    <w:p w:rsidR="003B764D" w:rsidRDefault="003B764D" w:rsidP="001C6CBF">
      <w:pPr>
        <w:spacing w:after="71" w:line="276" w:lineRule="auto"/>
        <w:ind w:right="57" w:firstLine="709"/>
      </w:pPr>
    </w:p>
    <w:p w:rsidR="00115261" w:rsidRPr="007B3EAA" w:rsidRDefault="00115261" w:rsidP="001C6CBF">
      <w:pPr>
        <w:spacing w:after="71" w:line="276" w:lineRule="auto"/>
        <w:ind w:right="57" w:firstLine="709"/>
        <w:rPr>
          <w:szCs w:val="28"/>
        </w:rPr>
      </w:pPr>
    </w:p>
    <w:sectPr w:rsidR="00115261" w:rsidRPr="007B3EAA" w:rsidSect="00205D12">
      <w:footerReference w:type="default" r:id="rId7"/>
      <w:pgSz w:w="12240" w:h="15840"/>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115" w:rsidRDefault="00557115" w:rsidP="00205D12">
      <w:pPr>
        <w:spacing w:after="0" w:line="240" w:lineRule="auto"/>
      </w:pPr>
      <w:r>
        <w:separator/>
      </w:r>
    </w:p>
  </w:endnote>
  <w:endnote w:type="continuationSeparator" w:id="0">
    <w:p w:rsidR="00557115" w:rsidRDefault="00557115" w:rsidP="0020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075273"/>
      <w:docPartObj>
        <w:docPartGallery w:val="Page Numbers (Bottom of Page)"/>
        <w:docPartUnique/>
      </w:docPartObj>
    </w:sdtPr>
    <w:sdtEndPr/>
    <w:sdtContent>
      <w:p w:rsidR="00205D12" w:rsidRDefault="00205D12">
        <w:pPr>
          <w:pStyle w:val="a8"/>
          <w:jc w:val="right"/>
        </w:pPr>
        <w:r>
          <w:fldChar w:fldCharType="begin"/>
        </w:r>
        <w:r>
          <w:instrText>PAGE   \* MERGEFORMAT</w:instrText>
        </w:r>
        <w:r>
          <w:fldChar w:fldCharType="separate"/>
        </w:r>
        <w:r w:rsidR="00876371">
          <w:rPr>
            <w:noProof/>
          </w:rPr>
          <w:t>20</w:t>
        </w:r>
        <w:r>
          <w:fldChar w:fldCharType="end"/>
        </w:r>
      </w:p>
    </w:sdtContent>
  </w:sdt>
  <w:p w:rsidR="00205D12" w:rsidRDefault="00205D1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115" w:rsidRDefault="00557115" w:rsidP="00205D12">
      <w:pPr>
        <w:spacing w:after="0" w:line="240" w:lineRule="auto"/>
      </w:pPr>
      <w:r>
        <w:separator/>
      </w:r>
    </w:p>
  </w:footnote>
  <w:footnote w:type="continuationSeparator" w:id="0">
    <w:p w:rsidR="00557115" w:rsidRDefault="00557115" w:rsidP="0020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42FA"/>
    <w:multiLevelType w:val="hybridMultilevel"/>
    <w:tmpl w:val="4BD47B4E"/>
    <w:lvl w:ilvl="0" w:tplc="E6CCBC0E">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30C458">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F62F4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803C3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72BB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F875F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1013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DE5D8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D01B7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4F5D89"/>
    <w:multiLevelType w:val="hybridMultilevel"/>
    <w:tmpl w:val="2B4A13A2"/>
    <w:lvl w:ilvl="0" w:tplc="930E1FD2">
      <w:start w:val="1"/>
      <w:numFmt w:val="bullet"/>
      <w:lvlText w:val="•"/>
      <w:lvlJc w:val="left"/>
      <w:pPr>
        <w:tabs>
          <w:tab w:val="num" w:pos="720"/>
        </w:tabs>
        <w:ind w:left="720" w:hanging="360"/>
      </w:pPr>
      <w:rPr>
        <w:rFonts w:ascii="Arial" w:hAnsi="Arial" w:hint="default"/>
      </w:rPr>
    </w:lvl>
    <w:lvl w:ilvl="1" w:tplc="44B074B8" w:tentative="1">
      <w:start w:val="1"/>
      <w:numFmt w:val="bullet"/>
      <w:lvlText w:val="•"/>
      <w:lvlJc w:val="left"/>
      <w:pPr>
        <w:tabs>
          <w:tab w:val="num" w:pos="1440"/>
        </w:tabs>
        <w:ind w:left="1440" w:hanging="360"/>
      </w:pPr>
      <w:rPr>
        <w:rFonts w:ascii="Arial" w:hAnsi="Arial" w:hint="default"/>
      </w:rPr>
    </w:lvl>
    <w:lvl w:ilvl="2" w:tplc="23D89978" w:tentative="1">
      <w:start w:val="1"/>
      <w:numFmt w:val="bullet"/>
      <w:lvlText w:val="•"/>
      <w:lvlJc w:val="left"/>
      <w:pPr>
        <w:tabs>
          <w:tab w:val="num" w:pos="2160"/>
        </w:tabs>
        <w:ind w:left="2160" w:hanging="360"/>
      </w:pPr>
      <w:rPr>
        <w:rFonts w:ascii="Arial" w:hAnsi="Arial" w:hint="default"/>
      </w:rPr>
    </w:lvl>
    <w:lvl w:ilvl="3" w:tplc="F9D02842" w:tentative="1">
      <w:start w:val="1"/>
      <w:numFmt w:val="bullet"/>
      <w:lvlText w:val="•"/>
      <w:lvlJc w:val="left"/>
      <w:pPr>
        <w:tabs>
          <w:tab w:val="num" w:pos="2880"/>
        </w:tabs>
        <w:ind w:left="2880" w:hanging="360"/>
      </w:pPr>
      <w:rPr>
        <w:rFonts w:ascii="Arial" w:hAnsi="Arial" w:hint="default"/>
      </w:rPr>
    </w:lvl>
    <w:lvl w:ilvl="4" w:tplc="D8EC7232" w:tentative="1">
      <w:start w:val="1"/>
      <w:numFmt w:val="bullet"/>
      <w:lvlText w:val="•"/>
      <w:lvlJc w:val="left"/>
      <w:pPr>
        <w:tabs>
          <w:tab w:val="num" w:pos="3600"/>
        </w:tabs>
        <w:ind w:left="3600" w:hanging="360"/>
      </w:pPr>
      <w:rPr>
        <w:rFonts w:ascii="Arial" w:hAnsi="Arial" w:hint="default"/>
      </w:rPr>
    </w:lvl>
    <w:lvl w:ilvl="5" w:tplc="4A3A1686" w:tentative="1">
      <w:start w:val="1"/>
      <w:numFmt w:val="bullet"/>
      <w:lvlText w:val="•"/>
      <w:lvlJc w:val="left"/>
      <w:pPr>
        <w:tabs>
          <w:tab w:val="num" w:pos="4320"/>
        </w:tabs>
        <w:ind w:left="4320" w:hanging="360"/>
      </w:pPr>
      <w:rPr>
        <w:rFonts w:ascii="Arial" w:hAnsi="Arial" w:hint="default"/>
      </w:rPr>
    </w:lvl>
    <w:lvl w:ilvl="6" w:tplc="57E6ADC6" w:tentative="1">
      <w:start w:val="1"/>
      <w:numFmt w:val="bullet"/>
      <w:lvlText w:val="•"/>
      <w:lvlJc w:val="left"/>
      <w:pPr>
        <w:tabs>
          <w:tab w:val="num" w:pos="5040"/>
        </w:tabs>
        <w:ind w:left="5040" w:hanging="360"/>
      </w:pPr>
      <w:rPr>
        <w:rFonts w:ascii="Arial" w:hAnsi="Arial" w:hint="default"/>
      </w:rPr>
    </w:lvl>
    <w:lvl w:ilvl="7" w:tplc="F76A4C36" w:tentative="1">
      <w:start w:val="1"/>
      <w:numFmt w:val="bullet"/>
      <w:lvlText w:val="•"/>
      <w:lvlJc w:val="left"/>
      <w:pPr>
        <w:tabs>
          <w:tab w:val="num" w:pos="5760"/>
        </w:tabs>
        <w:ind w:left="5760" w:hanging="360"/>
      </w:pPr>
      <w:rPr>
        <w:rFonts w:ascii="Arial" w:hAnsi="Arial" w:hint="default"/>
      </w:rPr>
    </w:lvl>
    <w:lvl w:ilvl="8" w:tplc="1E0ADE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086BBC"/>
    <w:multiLevelType w:val="hybridMultilevel"/>
    <w:tmpl w:val="CD48F8E2"/>
    <w:lvl w:ilvl="0" w:tplc="92A2BC9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A6CF2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7204AC">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1A3A34">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EF8457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F0C04C">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047676">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7C1AE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DC79E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7462A16"/>
    <w:multiLevelType w:val="hybridMultilevel"/>
    <w:tmpl w:val="96C2385A"/>
    <w:lvl w:ilvl="0" w:tplc="521C729E">
      <w:start w:val="1"/>
      <w:numFmt w:val="bullet"/>
      <w:lvlText w:val="•"/>
      <w:lvlJc w:val="left"/>
      <w:pPr>
        <w:tabs>
          <w:tab w:val="num" w:pos="720"/>
        </w:tabs>
        <w:ind w:left="720" w:hanging="360"/>
      </w:pPr>
      <w:rPr>
        <w:rFonts w:ascii="Arial" w:hAnsi="Arial" w:hint="default"/>
      </w:rPr>
    </w:lvl>
    <w:lvl w:ilvl="1" w:tplc="B94AD97C" w:tentative="1">
      <w:start w:val="1"/>
      <w:numFmt w:val="bullet"/>
      <w:lvlText w:val="•"/>
      <w:lvlJc w:val="left"/>
      <w:pPr>
        <w:tabs>
          <w:tab w:val="num" w:pos="1440"/>
        </w:tabs>
        <w:ind w:left="1440" w:hanging="360"/>
      </w:pPr>
      <w:rPr>
        <w:rFonts w:ascii="Arial" w:hAnsi="Arial" w:hint="default"/>
      </w:rPr>
    </w:lvl>
    <w:lvl w:ilvl="2" w:tplc="E9F2A97E" w:tentative="1">
      <w:start w:val="1"/>
      <w:numFmt w:val="bullet"/>
      <w:lvlText w:val="•"/>
      <w:lvlJc w:val="left"/>
      <w:pPr>
        <w:tabs>
          <w:tab w:val="num" w:pos="2160"/>
        </w:tabs>
        <w:ind w:left="2160" w:hanging="360"/>
      </w:pPr>
      <w:rPr>
        <w:rFonts w:ascii="Arial" w:hAnsi="Arial" w:hint="default"/>
      </w:rPr>
    </w:lvl>
    <w:lvl w:ilvl="3" w:tplc="E6168194" w:tentative="1">
      <w:start w:val="1"/>
      <w:numFmt w:val="bullet"/>
      <w:lvlText w:val="•"/>
      <w:lvlJc w:val="left"/>
      <w:pPr>
        <w:tabs>
          <w:tab w:val="num" w:pos="2880"/>
        </w:tabs>
        <w:ind w:left="2880" w:hanging="360"/>
      </w:pPr>
      <w:rPr>
        <w:rFonts w:ascii="Arial" w:hAnsi="Arial" w:hint="default"/>
      </w:rPr>
    </w:lvl>
    <w:lvl w:ilvl="4" w:tplc="93CA5A8C" w:tentative="1">
      <w:start w:val="1"/>
      <w:numFmt w:val="bullet"/>
      <w:lvlText w:val="•"/>
      <w:lvlJc w:val="left"/>
      <w:pPr>
        <w:tabs>
          <w:tab w:val="num" w:pos="3600"/>
        </w:tabs>
        <w:ind w:left="3600" w:hanging="360"/>
      </w:pPr>
      <w:rPr>
        <w:rFonts w:ascii="Arial" w:hAnsi="Arial" w:hint="default"/>
      </w:rPr>
    </w:lvl>
    <w:lvl w:ilvl="5" w:tplc="187CA4BA" w:tentative="1">
      <w:start w:val="1"/>
      <w:numFmt w:val="bullet"/>
      <w:lvlText w:val="•"/>
      <w:lvlJc w:val="left"/>
      <w:pPr>
        <w:tabs>
          <w:tab w:val="num" w:pos="4320"/>
        </w:tabs>
        <w:ind w:left="4320" w:hanging="360"/>
      </w:pPr>
      <w:rPr>
        <w:rFonts w:ascii="Arial" w:hAnsi="Arial" w:hint="default"/>
      </w:rPr>
    </w:lvl>
    <w:lvl w:ilvl="6" w:tplc="0E70594E" w:tentative="1">
      <w:start w:val="1"/>
      <w:numFmt w:val="bullet"/>
      <w:lvlText w:val="•"/>
      <w:lvlJc w:val="left"/>
      <w:pPr>
        <w:tabs>
          <w:tab w:val="num" w:pos="5040"/>
        </w:tabs>
        <w:ind w:left="5040" w:hanging="360"/>
      </w:pPr>
      <w:rPr>
        <w:rFonts w:ascii="Arial" w:hAnsi="Arial" w:hint="default"/>
      </w:rPr>
    </w:lvl>
    <w:lvl w:ilvl="7" w:tplc="9642F558" w:tentative="1">
      <w:start w:val="1"/>
      <w:numFmt w:val="bullet"/>
      <w:lvlText w:val="•"/>
      <w:lvlJc w:val="left"/>
      <w:pPr>
        <w:tabs>
          <w:tab w:val="num" w:pos="5760"/>
        </w:tabs>
        <w:ind w:left="5760" w:hanging="360"/>
      </w:pPr>
      <w:rPr>
        <w:rFonts w:ascii="Arial" w:hAnsi="Arial" w:hint="default"/>
      </w:rPr>
    </w:lvl>
    <w:lvl w:ilvl="8" w:tplc="DF72B5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592EE9"/>
    <w:multiLevelType w:val="hybridMultilevel"/>
    <w:tmpl w:val="A394E5E4"/>
    <w:lvl w:ilvl="0" w:tplc="DA78B9D8">
      <w:start w:val="2"/>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79C2E9A">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0A675A">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8CE4AEA">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FEC594">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B6EC8A">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725032">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4E4974C">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3184C18">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13735E"/>
    <w:multiLevelType w:val="hybridMultilevel"/>
    <w:tmpl w:val="56AED4EA"/>
    <w:lvl w:ilvl="0" w:tplc="98B2922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DA09DB8">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54452C">
      <w:start w:val="1"/>
      <w:numFmt w:val="bullet"/>
      <w:lvlText w:val="▪"/>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E804A0">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98CCAA">
      <w:start w:val="1"/>
      <w:numFmt w:val="bullet"/>
      <w:lvlText w:val="o"/>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EE66A">
      <w:start w:val="1"/>
      <w:numFmt w:val="bullet"/>
      <w:lvlText w:val="▪"/>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42EE92">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8EB550">
      <w:start w:val="1"/>
      <w:numFmt w:val="bullet"/>
      <w:lvlText w:val="o"/>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3CAC16">
      <w:start w:val="1"/>
      <w:numFmt w:val="bullet"/>
      <w:lvlText w:val="▪"/>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A0583F"/>
    <w:multiLevelType w:val="hybridMultilevel"/>
    <w:tmpl w:val="5E72D9A4"/>
    <w:lvl w:ilvl="0" w:tplc="1C987354">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FC6110">
      <w:start w:val="1"/>
      <w:numFmt w:val="bullet"/>
      <w:lvlText w:val="o"/>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A2880">
      <w:start w:val="1"/>
      <w:numFmt w:val="bullet"/>
      <w:lvlText w:val="▪"/>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8BF26">
      <w:start w:val="1"/>
      <w:numFmt w:val="bullet"/>
      <w:lvlText w:val="•"/>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0052E">
      <w:start w:val="1"/>
      <w:numFmt w:val="bullet"/>
      <w:lvlText w:val="o"/>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20FA2">
      <w:start w:val="1"/>
      <w:numFmt w:val="bullet"/>
      <w:lvlText w:val="▪"/>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8CE526">
      <w:start w:val="1"/>
      <w:numFmt w:val="bullet"/>
      <w:lvlText w:val="•"/>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8D740">
      <w:start w:val="1"/>
      <w:numFmt w:val="bullet"/>
      <w:lvlText w:val="o"/>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F607C6">
      <w:start w:val="1"/>
      <w:numFmt w:val="bullet"/>
      <w:lvlText w:val="▪"/>
      <w:lvlJc w:val="left"/>
      <w:pPr>
        <w:ind w:left="6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014FE6"/>
    <w:multiLevelType w:val="hybridMultilevel"/>
    <w:tmpl w:val="D9EE388A"/>
    <w:lvl w:ilvl="0" w:tplc="6F105AF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A96A5DE">
      <w:start w:val="1"/>
      <w:numFmt w:val="bullet"/>
      <w:lvlText w:val="o"/>
      <w:lvlJc w:val="left"/>
      <w:pPr>
        <w:ind w:left="17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3F692BC">
      <w:start w:val="1"/>
      <w:numFmt w:val="bullet"/>
      <w:lvlText w:val="▪"/>
      <w:lvlJc w:val="left"/>
      <w:pPr>
        <w:ind w:left="24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870602E">
      <w:start w:val="1"/>
      <w:numFmt w:val="bullet"/>
      <w:lvlText w:val="•"/>
      <w:lvlJc w:val="left"/>
      <w:pPr>
        <w:ind w:left="31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0AE7E4C">
      <w:start w:val="1"/>
      <w:numFmt w:val="bullet"/>
      <w:lvlText w:val="o"/>
      <w:lvlJc w:val="left"/>
      <w:pPr>
        <w:ind w:left="38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B9E48E4">
      <w:start w:val="1"/>
      <w:numFmt w:val="bullet"/>
      <w:lvlText w:val="▪"/>
      <w:lvlJc w:val="left"/>
      <w:pPr>
        <w:ind w:left="45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96A94D6">
      <w:start w:val="1"/>
      <w:numFmt w:val="bullet"/>
      <w:lvlText w:val="•"/>
      <w:lvlJc w:val="left"/>
      <w:pPr>
        <w:ind w:left="53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A669440">
      <w:start w:val="1"/>
      <w:numFmt w:val="bullet"/>
      <w:lvlText w:val="o"/>
      <w:lvlJc w:val="left"/>
      <w:pPr>
        <w:ind w:left="60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E3282D0">
      <w:start w:val="1"/>
      <w:numFmt w:val="bullet"/>
      <w:lvlText w:val="▪"/>
      <w:lvlJc w:val="left"/>
      <w:pPr>
        <w:ind w:left="67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3360EAB"/>
    <w:multiLevelType w:val="multilevel"/>
    <w:tmpl w:val="51CEC1D4"/>
    <w:lvl w:ilvl="0">
      <w:start w:val="1"/>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6"/>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7E3683F"/>
    <w:multiLevelType w:val="hybridMultilevel"/>
    <w:tmpl w:val="00229384"/>
    <w:lvl w:ilvl="0" w:tplc="943E918C">
      <w:start w:val="1"/>
      <w:numFmt w:val="bullet"/>
      <w:lvlText w:val="•"/>
      <w:lvlJc w:val="left"/>
      <w:pPr>
        <w:tabs>
          <w:tab w:val="num" w:pos="720"/>
        </w:tabs>
        <w:ind w:left="720" w:hanging="360"/>
      </w:pPr>
      <w:rPr>
        <w:rFonts w:ascii="Arial" w:hAnsi="Arial" w:hint="default"/>
      </w:rPr>
    </w:lvl>
    <w:lvl w:ilvl="1" w:tplc="1B4202B4" w:tentative="1">
      <w:start w:val="1"/>
      <w:numFmt w:val="bullet"/>
      <w:lvlText w:val="•"/>
      <w:lvlJc w:val="left"/>
      <w:pPr>
        <w:tabs>
          <w:tab w:val="num" w:pos="1440"/>
        </w:tabs>
        <w:ind w:left="1440" w:hanging="360"/>
      </w:pPr>
      <w:rPr>
        <w:rFonts w:ascii="Arial" w:hAnsi="Arial" w:hint="default"/>
      </w:rPr>
    </w:lvl>
    <w:lvl w:ilvl="2" w:tplc="23306F1C" w:tentative="1">
      <w:start w:val="1"/>
      <w:numFmt w:val="bullet"/>
      <w:lvlText w:val="•"/>
      <w:lvlJc w:val="left"/>
      <w:pPr>
        <w:tabs>
          <w:tab w:val="num" w:pos="2160"/>
        </w:tabs>
        <w:ind w:left="2160" w:hanging="360"/>
      </w:pPr>
      <w:rPr>
        <w:rFonts w:ascii="Arial" w:hAnsi="Arial" w:hint="default"/>
      </w:rPr>
    </w:lvl>
    <w:lvl w:ilvl="3" w:tplc="0426884C" w:tentative="1">
      <w:start w:val="1"/>
      <w:numFmt w:val="bullet"/>
      <w:lvlText w:val="•"/>
      <w:lvlJc w:val="left"/>
      <w:pPr>
        <w:tabs>
          <w:tab w:val="num" w:pos="2880"/>
        </w:tabs>
        <w:ind w:left="2880" w:hanging="360"/>
      </w:pPr>
      <w:rPr>
        <w:rFonts w:ascii="Arial" w:hAnsi="Arial" w:hint="default"/>
      </w:rPr>
    </w:lvl>
    <w:lvl w:ilvl="4" w:tplc="5F187A9C" w:tentative="1">
      <w:start w:val="1"/>
      <w:numFmt w:val="bullet"/>
      <w:lvlText w:val="•"/>
      <w:lvlJc w:val="left"/>
      <w:pPr>
        <w:tabs>
          <w:tab w:val="num" w:pos="3600"/>
        </w:tabs>
        <w:ind w:left="3600" w:hanging="360"/>
      </w:pPr>
      <w:rPr>
        <w:rFonts w:ascii="Arial" w:hAnsi="Arial" w:hint="default"/>
      </w:rPr>
    </w:lvl>
    <w:lvl w:ilvl="5" w:tplc="45D686B4" w:tentative="1">
      <w:start w:val="1"/>
      <w:numFmt w:val="bullet"/>
      <w:lvlText w:val="•"/>
      <w:lvlJc w:val="left"/>
      <w:pPr>
        <w:tabs>
          <w:tab w:val="num" w:pos="4320"/>
        </w:tabs>
        <w:ind w:left="4320" w:hanging="360"/>
      </w:pPr>
      <w:rPr>
        <w:rFonts w:ascii="Arial" w:hAnsi="Arial" w:hint="default"/>
      </w:rPr>
    </w:lvl>
    <w:lvl w:ilvl="6" w:tplc="0F5C7DEA" w:tentative="1">
      <w:start w:val="1"/>
      <w:numFmt w:val="bullet"/>
      <w:lvlText w:val="•"/>
      <w:lvlJc w:val="left"/>
      <w:pPr>
        <w:tabs>
          <w:tab w:val="num" w:pos="5040"/>
        </w:tabs>
        <w:ind w:left="5040" w:hanging="360"/>
      </w:pPr>
      <w:rPr>
        <w:rFonts w:ascii="Arial" w:hAnsi="Arial" w:hint="default"/>
      </w:rPr>
    </w:lvl>
    <w:lvl w:ilvl="7" w:tplc="0C6E5D74" w:tentative="1">
      <w:start w:val="1"/>
      <w:numFmt w:val="bullet"/>
      <w:lvlText w:val="•"/>
      <w:lvlJc w:val="left"/>
      <w:pPr>
        <w:tabs>
          <w:tab w:val="num" w:pos="5760"/>
        </w:tabs>
        <w:ind w:left="5760" w:hanging="360"/>
      </w:pPr>
      <w:rPr>
        <w:rFonts w:ascii="Arial" w:hAnsi="Arial" w:hint="default"/>
      </w:rPr>
    </w:lvl>
    <w:lvl w:ilvl="8" w:tplc="7D42DC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0A7BFB"/>
    <w:multiLevelType w:val="hybridMultilevel"/>
    <w:tmpl w:val="5F7C7474"/>
    <w:lvl w:ilvl="0" w:tplc="0540BE38">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C60B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50A0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6A4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074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46E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AED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8C14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CE4D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9D0BD0"/>
    <w:multiLevelType w:val="multilevel"/>
    <w:tmpl w:val="C4267F4E"/>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BFA015C"/>
    <w:multiLevelType w:val="hybridMultilevel"/>
    <w:tmpl w:val="C1AC65F2"/>
    <w:lvl w:ilvl="0" w:tplc="0540BE38">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11"/>
  </w:num>
  <w:num w:numId="4">
    <w:abstractNumId w:val="2"/>
  </w:num>
  <w:num w:numId="5">
    <w:abstractNumId w:val="10"/>
  </w:num>
  <w:num w:numId="6">
    <w:abstractNumId w:val="0"/>
  </w:num>
  <w:num w:numId="7">
    <w:abstractNumId w:val="4"/>
  </w:num>
  <w:num w:numId="8">
    <w:abstractNumId w:val="6"/>
  </w:num>
  <w:num w:numId="9">
    <w:abstractNumId w:val="5"/>
  </w:num>
  <w:num w:numId="10">
    <w:abstractNumId w:val="12"/>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14"/>
    <w:rsid w:val="00057C5A"/>
    <w:rsid w:val="00071058"/>
    <w:rsid w:val="00081701"/>
    <w:rsid w:val="00084FAB"/>
    <w:rsid w:val="000C40C0"/>
    <w:rsid w:val="000D2C11"/>
    <w:rsid w:val="000D7A2D"/>
    <w:rsid w:val="000E02E9"/>
    <w:rsid w:val="000F25C5"/>
    <w:rsid w:val="00115261"/>
    <w:rsid w:val="00144466"/>
    <w:rsid w:val="00180608"/>
    <w:rsid w:val="00182777"/>
    <w:rsid w:val="001A5A3F"/>
    <w:rsid w:val="001A61C5"/>
    <w:rsid w:val="001C6CBF"/>
    <w:rsid w:val="00205D12"/>
    <w:rsid w:val="00226C1D"/>
    <w:rsid w:val="00231A18"/>
    <w:rsid w:val="0025157D"/>
    <w:rsid w:val="002616AC"/>
    <w:rsid w:val="00332DCC"/>
    <w:rsid w:val="0035277C"/>
    <w:rsid w:val="0037551A"/>
    <w:rsid w:val="003A1F13"/>
    <w:rsid w:val="003B764D"/>
    <w:rsid w:val="0047296A"/>
    <w:rsid w:val="0049226C"/>
    <w:rsid w:val="004A456F"/>
    <w:rsid w:val="00525EE4"/>
    <w:rsid w:val="00552CE4"/>
    <w:rsid w:val="00557115"/>
    <w:rsid w:val="0057441B"/>
    <w:rsid w:val="00577C89"/>
    <w:rsid w:val="005D652E"/>
    <w:rsid w:val="006E702A"/>
    <w:rsid w:val="006F1C94"/>
    <w:rsid w:val="00757D91"/>
    <w:rsid w:val="00781F73"/>
    <w:rsid w:val="007B0EB8"/>
    <w:rsid w:val="007B3EAA"/>
    <w:rsid w:val="007D7FF8"/>
    <w:rsid w:val="0082483D"/>
    <w:rsid w:val="008368E1"/>
    <w:rsid w:val="00836F4F"/>
    <w:rsid w:val="0086034C"/>
    <w:rsid w:val="00861FAD"/>
    <w:rsid w:val="00876371"/>
    <w:rsid w:val="008A6A77"/>
    <w:rsid w:val="008C79A6"/>
    <w:rsid w:val="008C7E73"/>
    <w:rsid w:val="008D6C14"/>
    <w:rsid w:val="008F4BC1"/>
    <w:rsid w:val="009147CC"/>
    <w:rsid w:val="00915807"/>
    <w:rsid w:val="0094633B"/>
    <w:rsid w:val="009879F4"/>
    <w:rsid w:val="009E29B7"/>
    <w:rsid w:val="009F6C66"/>
    <w:rsid w:val="00A272D8"/>
    <w:rsid w:val="00A86476"/>
    <w:rsid w:val="00AF4847"/>
    <w:rsid w:val="00B42F5C"/>
    <w:rsid w:val="00B9624B"/>
    <w:rsid w:val="00B973F2"/>
    <w:rsid w:val="00C02233"/>
    <w:rsid w:val="00C12D62"/>
    <w:rsid w:val="00C44016"/>
    <w:rsid w:val="00C61FD0"/>
    <w:rsid w:val="00C7010E"/>
    <w:rsid w:val="00C933E6"/>
    <w:rsid w:val="00D04C9C"/>
    <w:rsid w:val="00D4572D"/>
    <w:rsid w:val="00D46016"/>
    <w:rsid w:val="00D66F3C"/>
    <w:rsid w:val="00D7372C"/>
    <w:rsid w:val="00D808B8"/>
    <w:rsid w:val="00D85635"/>
    <w:rsid w:val="00DD6518"/>
    <w:rsid w:val="00DF2C39"/>
    <w:rsid w:val="00DF348C"/>
    <w:rsid w:val="00E24FCC"/>
    <w:rsid w:val="00E35C36"/>
    <w:rsid w:val="00E62DFD"/>
    <w:rsid w:val="00E66516"/>
    <w:rsid w:val="00F6182C"/>
    <w:rsid w:val="00F651D6"/>
    <w:rsid w:val="00FA0173"/>
    <w:rsid w:val="00FA28F6"/>
    <w:rsid w:val="00FB3E55"/>
    <w:rsid w:val="00FC3D60"/>
    <w:rsid w:val="00FE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A308"/>
  <w15:docId w15:val="{BAF3E707-0655-4D09-8AFF-4628BE4B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6" w:lineRule="auto"/>
      <w:ind w:right="69"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ind w:right="70"/>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2483D"/>
    <w:pPr>
      <w:ind w:left="720"/>
      <w:contextualSpacing/>
    </w:pPr>
  </w:style>
  <w:style w:type="paragraph" w:styleId="a4">
    <w:name w:val="Balloon Text"/>
    <w:basedOn w:val="a"/>
    <w:link w:val="a5"/>
    <w:uiPriority w:val="99"/>
    <w:semiHidden/>
    <w:unhideWhenUsed/>
    <w:rsid w:val="00057C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7C5A"/>
    <w:rPr>
      <w:rFonts w:ascii="Segoe UI" w:eastAsia="Times New Roman" w:hAnsi="Segoe UI" w:cs="Segoe UI"/>
      <w:color w:val="000000"/>
      <w:sz w:val="18"/>
      <w:szCs w:val="18"/>
    </w:rPr>
  </w:style>
  <w:style w:type="paragraph" w:styleId="a6">
    <w:name w:val="header"/>
    <w:basedOn w:val="a"/>
    <w:link w:val="a7"/>
    <w:uiPriority w:val="99"/>
    <w:unhideWhenUsed/>
    <w:rsid w:val="00205D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5D12"/>
    <w:rPr>
      <w:rFonts w:ascii="Times New Roman" w:eastAsia="Times New Roman" w:hAnsi="Times New Roman" w:cs="Times New Roman"/>
      <w:color w:val="000000"/>
      <w:sz w:val="28"/>
    </w:rPr>
  </w:style>
  <w:style w:type="paragraph" w:styleId="a8">
    <w:name w:val="footer"/>
    <w:basedOn w:val="a"/>
    <w:link w:val="a9"/>
    <w:uiPriority w:val="99"/>
    <w:unhideWhenUsed/>
    <w:rsid w:val="00205D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5D12"/>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689">
      <w:bodyDiv w:val="1"/>
      <w:marLeft w:val="0"/>
      <w:marRight w:val="0"/>
      <w:marTop w:val="0"/>
      <w:marBottom w:val="0"/>
      <w:divBdr>
        <w:top w:val="none" w:sz="0" w:space="0" w:color="auto"/>
        <w:left w:val="none" w:sz="0" w:space="0" w:color="auto"/>
        <w:bottom w:val="none" w:sz="0" w:space="0" w:color="auto"/>
        <w:right w:val="none" w:sz="0" w:space="0" w:color="auto"/>
      </w:divBdr>
      <w:divsChild>
        <w:div w:id="72286458">
          <w:marLeft w:val="360"/>
          <w:marRight w:val="0"/>
          <w:marTop w:val="200"/>
          <w:marBottom w:val="0"/>
          <w:divBdr>
            <w:top w:val="none" w:sz="0" w:space="0" w:color="auto"/>
            <w:left w:val="none" w:sz="0" w:space="0" w:color="auto"/>
            <w:bottom w:val="none" w:sz="0" w:space="0" w:color="auto"/>
            <w:right w:val="none" w:sz="0" w:space="0" w:color="auto"/>
          </w:divBdr>
        </w:div>
      </w:divsChild>
    </w:div>
    <w:div w:id="271133823">
      <w:bodyDiv w:val="1"/>
      <w:marLeft w:val="0"/>
      <w:marRight w:val="0"/>
      <w:marTop w:val="0"/>
      <w:marBottom w:val="0"/>
      <w:divBdr>
        <w:top w:val="none" w:sz="0" w:space="0" w:color="auto"/>
        <w:left w:val="none" w:sz="0" w:space="0" w:color="auto"/>
        <w:bottom w:val="none" w:sz="0" w:space="0" w:color="auto"/>
        <w:right w:val="none" w:sz="0" w:space="0" w:color="auto"/>
      </w:divBdr>
      <w:divsChild>
        <w:div w:id="1908297424">
          <w:marLeft w:val="360"/>
          <w:marRight w:val="0"/>
          <w:marTop w:val="200"/>
          <w:marBottom w:val="0"/>
          <w:divBdr>
            <w:top w:val="none" w:sz="0" w:space="0" w:color="auto"/>
            <w:left w:val="none" w:sz="0" w:space="0" w:color="auto"/>
            <w:bottom w:val="none" w:sz="0" w:space="0" w:color="auto"/>
            <w:right w:val="none" w:sz="0" w:space="0" w:color="auto"/>
          </w:divBdr>
        </w:div>
      </w:divsChild>
    </w:div>
    <w:div w:id="2006741263">
      <w:bodyDiv w:val="1"/>
      <w:marLeft w:val="0"/>
      <w:marRight w:val="0"/>
      <w:marTop w:val="0"/>
      <w:marBottom w:val="0"/>
      <w:divBdr>
        <w:top w:val="none" w:sz="0" w:space="0" w:color="auto"/>
        <w:left w:val="none" w:sz="0" w:space="0" w:color="auto"/>
        <w:bottom w:val="none" w:sz="0" w:space="0" w:color="auto"/>
        <w:right w:val="none" w:sz="0" w:space="0" w:color="auto"/>
      </w:divBdr>
      <w:divsChild>
        <w:div w:id="173258026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20</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Спортмедициной</dc:creator>
  <cp:keywords/>
  <cp:lastModifiedBy>зав Спортмедициной</cp:lastModifiedBy>
  <cp:revision>59</cp:revision>
  <cp:lastPrinted>2022-06-30T14:29:00Z</cp:lastPrinted>
  <dcterms:created xsi:type="dcterms:W3CDTF">2022-06-30T14:01:00Z</dcterms:created>
  <dcterms:modified xsi:type="dcterms:W3CDTF">2024-06-18T10:34:00Z</dcterms:modified>
</cp:coreProperties>
</file>