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2041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Министерство спорта Российской Федерации</w:t>
      </w:r>
    </w:p>
    <w:p w14:paraId="03B92E7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Федеральное государственное бюджетное образовательное учреждение</w:t>
      </w:r>
    </w:p>
    <w:p w14:paraId="72383E5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высшего образования</w:t>
      </w:r>
    </w:p>
    <w:p w14:paraId="72BC1812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«Московская государственная академия физической культуры»</w:t>
      </w:r>
    </w:p>
    <w:p w14:paraId="34F4589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CF82C12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Кафедра философии и истории </w:t>
      </w:r>
    </w:p>
    <w:p w14:paraId="77BF6861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05145A23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78D29EC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5D6A3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4322C6C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СОГЛАСОВАНО</w:t>
            </w:r>
          </w:p>
          <w:p w14:paraId="2830DC5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Начальник Учебно-</w:t>
            </w:r>
          </w:p>
          <w:p w14:paraId="7582E9B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методического управления </w:t>
            </w:r>
          </w:p>
          <w:p w14:paraId="3A4C52E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к.б.н., доцент И.В.Осадченко</w:t>
            </w:r>
          </w:p>
          <w:p w14:paraId="1D15C19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_______________________________</w:t>
            </w:r>
          </w:p>
          <w:p w14:paraId="66B0648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г. </w:t>
            </w:r>
          </w:p>
        </w:tc>
        <w:tc>
          <w:tcPr>
            <w:tcW w:w="4454" w:type="dxa"/>
          </w:tcPr>
          <w:p w14:paraId="180D11A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УТВЕРЖДЕНО</w:t>
            </w:r>
          </w:p>
          <w:p w14:paraId="52D1FAB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  <w:t>Председатель УМК</w:t>
            </w:r>
          </w:p>
          <w:p w14:paraId="1BA56437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eastAsia="ru-RU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42669BB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______________________________</w:t>
            </w:r>
          </w:p>
          <w:p w14:paraId="756FCF2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г. </w:t>
            </w:r>
          </w:p>
        </w:tc>
      </w:tr>
    </w:tbl>
    <w:p w14:paraId="4E214387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6D286DC1">
      <w:pPr>
        <w:widowControl w:val="0"/>
        <w:spacing w:after="0" w:line="240" w:lineRule="auto"/>
        <w:ind w:left="1416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43076B8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>РАБОЧАЯ ПРОГРАММА ДИСЦИПЛИНЫ</w:t>
      </w:r>
    </w:p>
    <w:p w14:paraId="0EB572A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61FC9BF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>«Культурология и межкультурные коммуникации»</w:t>
      </w:r>
    </w:p>
    <w:p w14:paraId="32F7C25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Cs/>
          <w:lang w:eastAsia="ru-RU"/>
        </w:rPr>
      </w:pPr>
      <w:r>
        <w:rPr>
          <w:rFonts w:ascii="Times New Roman" w:hAnsi="Times New Roman" w:eastAsia="Times New Roman" w:cs="Times New Roman"/>
          <w:b/>
          <w:iCs/>
          <w:lang w:eastAsia="ru-RU"/>
        </w:rPr>
        <w:t>Б1.</w:t>
      </w:r>
      <w:r>
        <w:rPr>
          <w:rFonts w:ascii="Times New Roman" w:hAnsi="Times New Roman" w:eastAsia="Times New Roman" w:cs="Times New Roman"/>
          <w:b/>
          <w:iCs/>
          <w:lang w:val="en-US" w:eastAsia="ru-RU"/>
        </w:rPr>
        <w:t>O</w:t>
      </w:r>
      <w:r>
        <w:rPr>
          <w:rFonts w:ascii="Times New Roman" w:hAnsi="Times New Roman" w:eastAsia="Times New Roman" w:cs="Times New Roman"/>
          <w:b/>
          <w:iCs/>
          <w:lang w:eastAsia="ru-RU"/>
        </w:rPr>
        <w:t>.15</w:t>
      </w:r>
    </w:p>
    <w:p w14:paraId="65E6A61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5C7ECC8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Направление подготовки: </w:t>
      </w:r>
    </w:p>
    <w:p w14:paraId="0779EAEF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49.03.02 </w:t>
      </w:r>
      <w:r>
        <w:rPr>
          <w:rFonts w:ascii="Times New Roman" w:hAnsi="Times New Roman" w:eastAsia="Times New Roman" w:cs="Times New Roman"/>
          <w:lang w:eastAsia="ru-RU"/>
        </w:rPr>
        <w:t xml:space="preserve">Физическая культура для лиц с отклонениями в состоянии здоровья </w:t>
      </w:r>
    </w:p>
    <w:p w14:paraId="6B367EA8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(адаптивная физическая культура) </w:t>
      </w:r>
    </w:p>
    <w:p w14:paraId="24A5D6D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02C284A6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ОПОП: </w:t>
      </w:r>
      <w:r>
        <w:rPr>
          <w:rFonts w:ascii="Times New Roman" w:hAnsi="Times New Roman" w:eastAsia="Times New Roman" w:cs="Times New Roman"/>
          <w:bCs/>
          <w:lang w:eastAsia="ru-RU"/>
        </w:rPr>
        <w:t>Лечебная физическая культура</w:t>
      </w:r>
    </w:p>
    <w:p w14:paraId="211A41B5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ОПОП: </w:t>
      </w:r>
      <w:r>
        <w:rPr>
          <w:rFonts w:ascii="Times New Roman" w:hAnsi="Times New Roman" w:eastAsia="Times New Roman" w:cs="Times New Roman"/>
          <w:bCs/>
          <w:lang w:eastAsia="ru-RU"/>
        </w:rPr>
        <w:t>Физическая реабилитация</w:t>
      </w:r>
    </w:p>
    <w:p w14:paraId="092FA77D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ОПОП:</w:t>
      </w:r>
      <w:r>
        <w:rPr>
          <w:rFonts w:ascii="Times New Roman" w:hAnsi="Times New Roman" w:eastAsia="Times New Roman" w:cs="Times New Roman"/>
          <w:lang w:eastAsia="ru-RU"/>
        </w:rPr>
        <w:t xml:space="preserve"> Адаптивный спорт</w:t>
      </w:r>
    </w:p>
    <w:p w14:paraId="04390E6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BEB1EE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>Квалификация выпускника:</w:t>
      </w:r>
    </w:p>
    <w:p w14:paraId="260E2DD6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Бакалавр </w:t>
      </w:r>
    </w:p>
    <w:p w14:paraId="0901260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0C1C0E92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Форма обучения: </w:t>
      </w:r>
    </w:p>
    <w:p w14:paraId="2B67A37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очная/заочная </w:t>
      </w:r>
    </w:p>
    <w:p w14:paraId="41F727C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tbl>
      <w:tblPr>
        <w:tblStyle w:val="4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331CC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</w:trPr>
        <w:tc>
          <w:tcPr>
            <w:tcW w:w="3544" w:type="dxa"/>
          </w:tcPr>
          <w:p w14:paraId="41BE00C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31313D1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49028BC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СОГЛАСОВАНО</w:t>
            </w:r>
          </w:p>
          <w:p w14:paraId="01B9300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Декан факультета физической культуры, </w:t>
            </w:r>
          </w:p>
          <w:p w14:paraId="3873609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канд. юрид. наук, доцент</w:t>
            </w:r>
          </w:p>
          <w:p w14:paraId="3D4E67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___________О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.В.Марандыкина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</w:p>
          <w:p w14:paraId="03E4177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г </w:t>
            </w:r>
          </w:p>
          <w:p w14:paraId="60645AB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3402" w:type="dxa"/>
          </w:tcPr>
          <w:p w14:paraId="04F9D4D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7F66D6D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274D637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СОГЛАСОВАНО</w:t>
            </w:r>
          </w:p>
          <w:p w14:paraId="5EEE29F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Декан факультета</w:t>
            </w:r>
          </w:p>
          <w:p w14:paraId="71CBEE9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заочной формы обучения,</w:t>
            </w:r>
          </w:p>
          <w:p w14:paraId="378D3A9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канд. пед. наук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профессор</w:t>
            </w:r>
          </w:p>
          <w:p w14:paraId="400CEEE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_____________В.Х Шнайдер</w:t>
            </w:r>
          </w:p>
          <w:p w14:paraId="4B35AAB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 </w:t>
            </w:r>
          </w:p>
        </w:tc>
        <w:tc>
          <w:tcPr>
            <w:tcW w:w="3544" w:type="dxa"/>
          </w:tcPr>
          <w:p w14:paraId="64E250E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5946400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77140AE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Программа рассмотрена и одобрена на заседании кафедры (протокол №10, </w:t>
            </w:r>
          </w:p>
          <w:p w14:paraId="56F384D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«14» мая 2025 г.)</w:t>
            </w:r>
          </w:p>
          <w:p w14:paraId="573BA05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Заведующий кафедрой, </w:t>
            </w:r>
          </w:p>
          <w:p w14:paraId="258315F4">
            <w:pPr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канд. социол. наук,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доцент       Митрохина Е. Ю.</w:t>
            </w:r>
          </w:p>
          <w:p w14:paraId="30EDFE25">
            <w:pPr>
              <w:widowControl w:val="0"/>
              <w:pBdr>
                <w:bottom w:val="single" w:color="auto" w:sz="12" w:space="1"/>
              </w:pBd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 w14:paraId="353B966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«14» мая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г. </w:t>
            </w:r>
          </w:p>
          <w:p w14:paraId="4A04BEE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</w:tbl>
    <w:p w14:paraId="72546B6F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2BAA6488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42DF7BC4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29BD730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7F9AFCC3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</w:t>
      </w:r>
    </w:p>
    <w:p w14:paraId="77DFCB1C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Малаховка,  202</w:t>
      </w:r>
      <w:r>
        <w:rPr>
          <w:rFonts w:hint="default" w:ascii="Times New Roman" w:hAnsi="Times New Roman" w:eastAsia="Times New Roman" w:cs="Times New Roman"/>
          <w:color w:val="000000"/>
          <w:lang w:val="en-US" w:eastAsia="ru-RU"/>
        </w:rPr>
        <w:t>6</w:t>
      </w:r>
      <w:bookmarkStart w:id="1" w:name="_GoBack"/>
      <w:bookmarkEnd w:id="1"/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</w:t>
      </w:r>
    </w:p>
    <w:p w14:paraId="5F7FDE31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477BE2BB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76B5ED1B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3C562875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505AEFE3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4BB1BA12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7C3C1FE0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299FBE5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</w:t>
      </w:r>
    </w:p>
    <w:p w14:paraId="705549FF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Рабочая программа разработана в соответствии с ФГОС ВО  по направлению подготовки  49.03.02. Физическая культура для лиц с отклонениями в состоянии здоровья (адаптивная физическая культура) </w:t>
      </w:r>
      <w:r>
        <w:rPr>
          <w:rFonts w:ascii="Times New Roman" w:hAnsi="Times New Roman" w:eastAsia="Times New Roman" w:cs="Times New Roman"/>
          <w:lang w:eastAsia="ar-SA"/>
        </w:rPr>
        <w:t xml:space="preserve"> (уровень бакалавриата)</w:t>
      </w:r>
      <w:r>
        <w:rPr>
          <w:rFonts w:ascii="Times New Roman" w:hAnsi="Times New Roman" w:eastAsia="Times New Roman" w:cs="Times New Roman"/>
          <w:b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утвержденным приказом Министерства образования и науки Российской Федерации  </w:t>
      </w:r>
      <w:r>
        <w:rPr>
          <w:rFonts w:ascii="Times New Roman" w:hAnsi="Times New Roman" w:eastAsia="Times New Roman" w:cs="Times New Roman"/>
          <w:lang w:eastAsia="ar-SA"/>
        </w:rPr>
        <w:t>от 19 сентября 2017 г.,  № 942.</w:t>
      </w:r>
    </w:p>
    <w:p w14:paraId="13049F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335FCA3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7CDCEB1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Составители рабочей программы: </w:t>
      </w:r>
    </w:p>
    <w:p w14:paraId="42335554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Горелова Е.И</w:t>
      </w:r>
      <w:r>
        <w:rPr>
          <w:rFonts w:ascii="Times New Roman" w:hAnsi="Times New Roman" w:eastAsia="Calibri" w:cs="Times New Roman"/>
        </w:rPr>
        <w:t xml:space="preserve"> канд. ист. наук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>, доцент кафедры философии и истории</w:t>
      </w:r>
    </w:p>
    <w:p w14:paraId="465D431E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02E4BA4E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BCC0519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7CEC63D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lang w:eastAsia="ru-RU"/>
        </w:rPr>
        <w:t xml:space="preserve">Рецензенты: </w:t>
      </w:r>
    </w:p>
    <w:p w14:paraId="13BF95E3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Иванов Н.В. </w:t>
      </w:r>
      <w:r>
        <w:rPr>
          <w:rFonts w:ascii="Times New Roman" w:hAnsi="Times New Roman" w:eastAsia="Calibri" w:cs="Times New Roman"/>
        </w:rPr>
        <w:t>канд. ист. наук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>, доцент</w:t>
      </w:r>
    </w:p>
    <w:p w14:paraId="37E5EA53">
      <w:pPr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Рыбалкин В.П</w:t>
      </w:r>
      <w:r>
        <w:rPr>
          <w:rFonts w:ascii="Times New Roman" w:hAnsi="Times New Roman" w:eastAsia="Calibri" w:cs="Times New Roman"/>
        </w:rPr>
        <w:t xml:space="preserve"> канд. ист. наук</w:t>
      </w:r>
      <w:r>
        <w:rPr>
          <w:rFonts w:ascii="Times New Roman" w:hAnsi="Times New Roman" w:eastAsia="Times New Roman" w:cs="Times New Roman"/>
          <w:color w:val="000000"/>
          <w:lang w:eastAsia="ru-RU"/>
        </w:rPr>
        <w:t>, доцент, кафедра философии и истории</w:t>
      </w:r>
    </w:p>
    <w:p w14:paraId="0A5B4939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6B14C5BA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6F26F5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6DA6900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29F16A6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2D8C2BC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7577CE1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029A0DF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280D4921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20BB40B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4AAEA27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289C98D6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AA01426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0A31B772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3057486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F80CBBE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2B15005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5FBA7B3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015F1F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34F0ED7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9D2F2C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4CB8A27F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623EB2AF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1A59C78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01486BBA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52595E57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49850A0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0FDF368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013B3CB9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589545B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71A08CBE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374445B7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51335E8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3ABDAA0C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19315BC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159A13AC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52F15A11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10191AF1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2E2B3E1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4BF97DC0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3D5A0B96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427B555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10865210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0C06E6AA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</w:p>
    <w:p w14:paraId="7FCBB9BB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  <w:t xml:space="preserve">1. изучениЕ дисциплины НАПРАВЛЕНО НА формирование следующих компетенций: </w:t>
      </w:r>
    </w:p>
    <w:p w14:paraId="45A1410E">
      <w:pPr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aps/>
          <w:color w:val="000000"/>
          <w:spacing w:val="-1"/>
          <w:lang w:eastAsia="ru-RU"/>
        </w:rPr>
        <w:t>УК-5</w:t>
      </w:r>
      <w:r>
        <w:rPr>
          <w:rFonts w:ascii="Times New Roman" w:hAnsi="Times New Roman" w:eastAsia="Times New Roman" w:cs="Times New Roman"/>
          <w:bCs/>
          <w:caps/>
          <w:color w:val="000000"/>
          <w:spacing w:val="-1"/>
          <w:lang w:eastAsia="ru-RU"/>
        </w:rPr>
        <w:t>: Способен воспринимать межкультурное разнообразие общества в социально-историческом, этическом и философском контекстах.</w:t>
      </w:r>
    </w:p>
    <w:p w14:paraId="564995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</w:p>
    <w:p w14:paraId="5FF23F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  <w:t>РЕЗУЛЬТАТЫ ОБУЧЕНИЯ ПО ДИСЦИПЛИНЕ: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8"/>
        <w:gridCol w:w="3309"/>
      </w:tblGrid>
      <w:tr w14:paraId="34A7B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588" w:type="dxa"/>
          </w:tcPr>
          <w:p w14:paraId="6B794F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3309" w:type="dxa"/>
            <w:tcBorders>
              <w:bottom w:val="single" w:color="auto" w:sz="4" w:space="0"/>
            </w:tcBorders>
          </w:tcPr>
          <w:p w14:paraId="27DBC1D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Формируемые компетенции</w:t>
            </w:r>
          </w:p>
        </w:tc>
      </w:tr>
      <w:tr w14:paraId="435D6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5" w:hRule="atLeast"/>
          <w:jc w:val="center"/>
        </w:trPr>
        <w:tc>
          <w:tcPr>
            <w:tcW w:w="5588" w:type="dxa"/>
            <w:vMerge w:val="restart"/>
          </w:tcPr>
          <w:p w14:paraId="220110A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Знания: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</w:p>
          <w:p w14:paraId="1DE9B18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"/>
              <w:jc w:val="both"/>
              <w:rPr>
                <w:rFonts w:ascii="Times New Roman" w:hAnsi="Times New Roman" w:eastAsia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принципов периодизации мировой культуры, наиболее важных событий по истории мировой и отечественной культуры, а также межкультурным коммуникациям, классификацию обществ с точки зрения конфессиональных и культурных различий;</w:t>
            </w:r>
          </w:p>
          <w:p w14:paraId="294BC150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объективных закономерностей общественного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pacing w:val="55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основ теории и методологии развития культуры и межкультурных кодов;</w:t>
            </w:r>
          </w:p>
          <w:p w14:paraId="5A43E1EB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- современных психолого-педагогических технологий, основанных на знании законов развития личности и поведения в реальной и виртуальной среде с соблюдением этических и культурных норм;</w:t>
            </w:r>
          </w:p>
          <w:p w14:paraId="793ED5A0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по организации различных видов внеурочной деятельности: игровой, учебно-исследовательской, художественно-продуктивной, культурно-досуговой с учетом возможностей образовательной организации, места жительства и историко-культурного своеобразия региона;</w:t>
            </w:r>
          </w:p>
          <w:p w14:paraId="7A96527C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 необходимости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соблюдения правовых, нравственных и этических норм, требований профессиональной этики.</w:t>
            </w:r>
          </w:p>
          <w:p w14:paraId="73E74685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Умения:</w:t>
            </w:r>
          </w:p>
          <w:p w14:paraId="0A8956AE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методологически обоснованно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анализировать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сравнивать</w:t>
            </w:r>
            <w:r>
              <w:rPr>
                <w:rFonts w:ascii="Times New Roman" w:hAnsi="Times New Roman" w:eastAsia="Times New Roman" w:cs="Times New Roman"/>
                <w:spacing w:val="49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источники по изучению</w:t>
            </w:r>
            <w:r>
              <w:rPr>
                <w:rFonts w:ascii="Times New Roman" w:hAnsi="Times New Roman" w:eastAsia="Times New Roman" w:cs="Times New Roman"/>
                <w:spacing w:val="-5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прошлого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настоящего,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-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также</w:t>
            </w:r>
            <w:r>
              <w:rPr>
                <w:rFonts w:ascii="Times New Roman" w:hAnsi="Times New Roman" w:eastAsia="Times New Roman" w:cs="Times New Roman"/>
                <w:spacing w:val="-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основные</w:t>
            </w:r>
            <w:r>
              <w:rPr>
                <w:rFonts w:ascii="Times New Roman" w:hAnsi="Times New Roman" w:eastAsia="Times New Roman" w:cs="Times New Roman"/>
                <w:spacing w:val="4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направления и стили в развитии культуры и межкультурных коммуникаций, понимать содержание изучаемого материала по мировой культуре, прослеживать межкультурные коммуникации в разных жанрах и видах искусства;</w:t>
            </w:r>
          </w:p>
          <w:p w14:paraId="51CEF626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применять знания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по налаживанию межкультурных контактов  с представителями различных культур; бережно использовать традиции отечественного культурного наследия;</w:t>
            </w:r>
          </w:p>
          <w:p w14:paraId="0BC5FEB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владеть навыками преподавания, ведения дискуссий, подготовки и защиты презентаций;</w:t>
            </w:r>
          </w:p>
          <w:p w14:paraId="45C8EC46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анализировать культуру и межкультурные коммуникации в пределах требований федеральных государственных образовательных стандартов и основной общеобразовательной программы, истории конкретной страны и места в мировой культуре;</w:t>
            </w:r>
          </w:p>
          <w:p w14:paraId="481D0BB3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владеть и использовать основы психодидактики, поликультурного образования при пользовании социальными сетями;</w:t>
            </w:r>
          </w:p>
          <w:p w14:paraId="1D56BCCD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строить воспитательную деятельность с учетом культурных различий детей, половозрастных и индивидуальных особенностей;</w:t>
            </w:r>
          </w:p>
          <w:p w14:paraId="2395D818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находить ценностный аспект учебного знания и информации в области межкультурных коммуникаций, обеспечивать его понимание и переживание обучающимися;</w:t>
            </w:r>
          </w:p>
          <w:p w14:paraId="187CD4C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понимать мотивы поведения, учитывать и развивать интересы обучающихся при проведении досуговых мероприятий;</w:t>
            </w:r>
          </w:p>
          <w:p w14:paraId="07FB1256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Навыки и/или опыт деятельности:</w:t>
            </w:r>
          </w:p>
          <w:p w14:paraId="45FB2A62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самостоятельно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осуществлять поисковую</w:t>
            </w:r>
            <w:r>
              <w:rPr>
                <w:rFonts w:ascii="Times New Roman" w:hAnsi="Times New Roman" w:eastAsia="Times New Roman" w:cs="Times New Roman"/>
                <w:spacing w:val="59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деятельность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по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использованию</w:t>
            </w:r>
            <w:r>
              <w:rPr>
                <w:rFonts w:ascii="Times New Roman" w:hAnsi="Times New Roman" w:eastAsia="Times New Roman" w:cs="Times New Roman"/>
                <w:spacing w:val="-5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новейших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источников по мировой культуре и межкультурным коммуникациям, а также грамотно и корректно</w:t>
            </w:r>
            <w:r>
              <w:rPr>
                <w:rFonts w:ascii="Times New Roman" w:hAnsi="Times New Roman" w:eastAsia="Times New Roman" w:cs="Times New Roman"/>
                <w:spacing w:val="-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использовать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 электронные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ресурсы,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уметь отличать достоверную информацию от фальсификаций;</w:t>
            </w:r>
          </w:p>
          <w:p w14:paraId="4F95D3D5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вести запись лекций,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конспектировать новейшую литературу по культуре и межкультурным коммуникациям,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активно</w:t>
            </w:r>
            <w:r>
              <w:rPr>
                <w:rFonts w:ascii="Times New Roman" w:hAnsi="Times New Roman" w:eastAsia="Times New Roman" w:cs="Times New Roman"/>
                <w:spacing w:val="6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использовать конспект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время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аудиторных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самостоятельных</w:t>
            </w:r>
            <w:r>
              <w:rPr>
                <w:rFonts w:ascii="Times New Roman" w:hAnsi="Times New Roman" w:eastAsia="Times New Roman" w:cs="Times New Roman"/>
                <w:spacing w:val="6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занятий,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а также при подготовке к письменным работам по истории зарубежной и отечественной культур и межкультурных коммуникациям;</w:t>
            </w:r>
          </w:p>
          <w:p w14:paraId="41EC713D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принимать</w:t>
            </w:r>
            <w:r>
              <w:rPr>
                <w:rFonts w:ascii="Times New Roman" w:hAnsi="Times New Roman" w:eastAsia="Times New Roman" w:cs="Times New Roman"/>
                <w:spacing w:val="3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деятельное</w:t>
            </w:r>
            <w:r>
              <w:rPr>
                <w:rFonts w:ascii="Times New Roman" w:hAnsi="Times New Roman" w:eastAsia="Times New Roman" w:cs="Times New Roman"/>
                <w:spacing w:val="39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аудиторных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занятиях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2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использованием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различных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форм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интерактивного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обучения,</w:t>
            </w:r>
            <w:r>
              <w:rPr>
                <w:rFonts w:ascii="Times New Roman" w:hAnsi="Times New Roman" w:eastAsia="Times New Roman" w:cs="Times New Roman"/>
                <w:spacing w:val="5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готовить презентации по различным культурным направлениям и деятельности значимых деятелей мировой и отечественной культуры и межкультурным коммуникациям;</w:t>
            </w:r>
          </w:p>
          <w:p w14:paraId="5690938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      </w:r>
          </w:p>
          <w:p w14:paraId="03781649">
            <w:pPr>
              <w:tabs>
                <w:tab w:val="right" w:leader="underscore" w:pos="93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формировать толерантность и навыки поведения в изменяющейся поликультурной среде.</w:t>
            </w:r>
          </w:p>
          <w:p w14:paraId="30FB8E2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3309" w:type="dxa"/>
            <w:tcBorders>
              <w:bottom w:val="single" w:color="auto" w:sz="4" w:space="0"/>
            </w:tcBorders>
          </w:tcPr>
          <w:p w14:paraId="39F20C78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УК-5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aps/>
                <w:color w:val="000000"/>
                <w:spacing w:val="-1"/>
                <w:lang w:eastAsia="ru-RU"/>
              </w:rPr>
              <w:t>Способен воспринимать межкультурное разнообразие общества в социально-историческом, этическом и философском контекстах.</w:t>
            </w:r>
          </w:p>
          <w:p w14:paraId="15D527E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eastAsia="Times New Roman" w:cs="Times New Roman"/>
                <w:caps/>
                <w:color w:val="000000"/>
                <w:spacing w:val="-1"/>
                <w:lang w:eastAsia="ru-RU"/>
              </w:rPr>
            </w:pPr>
          </w:p>
          <w:p w14:paraId="3D88C795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</w:tr>
      <w:tr w14:paraId="69BEF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3" w:hRule="atLeast"/>
          <w:jc w:val="center"/>
        </w:trPr>
        <w:tc>
          <w:tcPr>
            <w:tcW w:w="5588" w:type="dxa"/>
            <w:vMerge w:val="continue"/>
            <w:tcBorders>
              <w:bottom w:val="single" w:color="000000" w:sz="4" w:space="0"/>
            </w:tcBorders>
          </w:tcPr>
          <w:p w14:paraId="70D497D8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  <w:tc>
          <w:tcPr>
            <w:tcW w:w="3309" w:type="dxa"/>
            <w:tcBorders>
              <w:top w:val="single" w:color="auto" w:sz="4" w:space="0"/>
              <w:bottom w:val="single" w:color="000000" w:sz="4" w:space="0"/>
            </w:tcBorders>
          </w:tcPr>
          <w:p w14:paraId="26D23819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</w:tc>
      </w:tr>
    </w:tbl>
    <w:p w14:paraId="5D0AE0F5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 xml:space="preserve">           </w:t>
      </w:r>
    </w:p>
    <w:p w14:paraId="0564FB7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  <w:t xml:space="preserve">Место дисциплины в структуре Образовательной Программы: </w:t>
      </w: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 xml:space="preserve">Дисциплина </w:t>
      </w:r>
      <w:r>
        <w:rPr>
          <w:rFonts w:ascii="Times New Roman" w:hAnsi="Times New Roman" w:eastAsia="Times New Roman" w:cs="Times New Roman"/>
          <w:lang w:eastAsia="ru-RU"/>
        </w:rPr>
        <w:t xml:space="preserve">«Культурология и межкультурные коммуникации» </w:t>
      </w: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 xml:space="preserve">в структуре образовательной программы относится </w:t>
      </w:r>
      <w:r>
        <w:rPr>
          <w:rFonts w:ascii="Times New Roman" w:hAnsi="Times New Roman" w:eastAsia="Times New Roman" w:cs="Times New Roman"/>
          <w:i/>
          <w:color w:val="000000"/>
          <w:spacing w:val="-1"/>
          <w:lang w:eastAsia="ru-RU"/>
        </w:rPr>
        <w:t>к обязательной части.</w:t>
      </w:r>
    </w:p>
    <w:p w14:paraId="0E108DC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pacing w:val="-1"/>
          <w:lang w:eastAsia="ru-RU"/>
        </w:rPr>
      </w:pPr>
      <w:r>
        <w:rPr>
          <w:rFonts w:ascii="Times New Roman" w:hAnsi="Times New Roman" w:eastAsia="Times New Roman" w:cs="Times New Roman"/>
          <w:spacing w:val="-1"/>
          <w:lang w:eastAsia="ru-RU"/>
        </w:rPr>
        <w:t xml:space="preserve">В соответствии с рабочим учебным планом дисциплина изучается в 6 семестре на очной форме обучения, в 8 семестре на заочной форме обучения. Вид промежуточной аттестации: зачет с оценкой </w:t>
      </w:r>
    </w:p>
    <w:p w14:paraId="2C1BDA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FF0000"/>
          <w:spacing w:val="-1"/>
          <w:lang w:eastAsia="ru-RU"/>
        </w:rPr>
      </w:pPr>
    </w:p>
    <w:p w14:paraId="43AB2C9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  <w:t xml:space="preserve">                   3. Объем дисциплины и виды учебной работы:</w:t>
      </w:r>
    </w:p>
    <w:p w14:paraId="18DB4D71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hAnsi="Times New Roman" w:eastAsia="Times New Roman" w:cs="Times New Roman"/>
          <w:i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pacing w:val="-1"/>
          <w:lang w:eastAsia="ru-RU"/>
        </w:rPr>
        <w:t>очная форма обучения</w:t>
      </w:r>
    </w:p>
    <w:tbl>
      <w:tblPr>
        <w:tblStyle w:val="4"/>
        <w:tblW w:w="59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2124"/>
        <w:gridCol w:w="1130"/>
        <w:gridCol w:w="863"/>
      </w:tblGrid>
      <w:tr w14:paraId="645BF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6A9B0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Вид учебной работы</w:t>
            </w:r>
          </w:p>
        </w:tc>
        <w:tc>
          <w:tcPr>
            <w:tcW w:w="1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8A346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Всего часов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C8235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семестры</w:t>
            </w:r>
          </w:p>
        </w:tc>
      </w:tr>
      <w:tr w14:paraId="757C4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39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B99A7">
            <w:pPr>
              <w:spacing w:after="0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</w:p>
        </w:tc>
        <w:tc>
          <w:tcPr>
            <w:tcW w:w="1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27A4E">
            <w:pPr>
              <w:spacing w:after="0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AC59E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6</w:t>
            </w:r>
          </w:p>
        </w:tc>
      </w:tr>
      <w:tr w14:paraId="0A36E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12431">
            <w:pPr>
              <w:spacing w:after="0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6436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>10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43A22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</w:rPr>
              <w:t>10</w:t>
            </w:r>
          </w:p>
        </w:tc>
      </w:tr>
      <w:tr w14:paraId="09482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F5D38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В том числе:</w:t>
            </w:r>
          </w:p>
        </w:tc>
      </w:tr>
      <w:tr w14:paraId="09939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384F8">
            <w:pPr>
              <w:spacing w:after="0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Лекции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0F790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4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5FE24">
            <w:pPr>
              <w:spacing w:after="0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     4</w:t>
            </w:r>
          </w:p>
        </w:tc>
      </w:tr>
      <w:tr w14:paraId="5E266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43A40">
            <w:pPr>
              <w:spacing w:after="0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BACF9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6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7B2E2">
            <w:pPr>
              <w:spacing w:after="0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</w:rPr>
              <w:t>6</w:t>
            </w:r>
          </w:p>
        </w:tc>
      </w:tr>
      <w:tr w14:paraId="4114B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5B82E">
            <w:pPr>
              <w:spacing w:after="0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Промежуточная аттестация зачет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B77D27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Зачет О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8FCBD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Зачет О</w:t>
            </w:r>
          </w:p>
        </w:tc>
      </w:tr>
      <w:tr w14:paraId="75BC1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C97EA">
            <w:pPr>
              <w:spacing w:after="0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CBD28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62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1768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62</w:t>
            </w:r>
          </w:p>
        </w:tc>
      </w:tr>
      <w:tr w14:paraId="58000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5495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Общая трудоемкость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A8D0E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часы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229C0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72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8988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72</w:t>
            </w:r>
          </w:p>
        </w:tc>
      </w:tr>
      <w:tr w14:paraId="5E3B9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E0939">
            <w:pPr>
              <w:spacing w:after="0"/>
              <w:rPr>
                <w:rFonts w:ascii="Times New Roman" w:hAnsi="Times New Roman" w:eastAsia="Times New Roman" w:cs="Times New Roman"/>
                <w:b/>
                <w:spacing w:val="-1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48A6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зачетные единицы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5D675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2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F548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2</w:t>
            </w:r>
          </w:p>
        </w:tc>
      </w:tr>
      <w:tr w14:paraId="695E1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C147E">
            <w:pPr>
              <w:spacing w:after="0"/>
              <w:rPr>
                <w:rFonts w:ascii="Times New Roman" w:hAnsi="Times New Roman" w:eastAsia="Times New Roman" w:cs="Times New Roman"/>
                <w:b/>
                <w:spacing w:val="-1"/>
              </w:rPr>
            </w:pP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B0288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D16AA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B49E1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</w:p>
        </w:tc>
      </w:tr>
    </w:tbl>
    <w:p w14:paraId="5A07F843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hAnsi="Times New Roman" w:eastAsia="Times New Roman" w:cs="Times New Roman"/>
          <w:i/>
          <w:spacing w:val="-1"/>
          <w:lang w:eastAsia="ru-RU"/>
        </w:rPr>
      </w:pPr>
      <w:r>
        <w:rPr>
          <w:rFonts w:ascii="Times New Roman" w:hAnsi="Times New Roman" w:eastAsia="Times New Roman" w:cs="Times New Roman"/>
          <w:i/>
          <w:spacing w:val="-1"/>
          <w:lang w:eastAsia="ru-RU"/>
        </w:rPr>
        <w:t>заочная форма обучения</w:t>
      </w:r>
    </w:p>
    <w:tbl>
      <w:tblPr>
        <w:tblStyle w:val="4"/>
        <w:tblW w:w="61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266"/>
        <w:gridCol w:w="994"/>
        <w:gridCol w:w="1017"/>
      </w:tblGrid>
      <w:tr w14:paraId="3E9E0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C16B3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Вид учебной работы</w:t>
            </w:r>
          </w:p>
        </w:tc>
        <w:tc>
          <w:tcPr>
            <w:tcW w:w="9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FD499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Всего часов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BF04A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семестр</w:t>
            </w:r>
          </w:p>
        </w:tc>
      </w:tr>
      <w:tr w14:paraId="7ACC0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1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062BF">
            <w:pPr>
              <w:spacing w:after="0"/>
              <w:rPr>
                <w:rFonts w:ascii="Times New Roman" w:hAnsi="Times New Roman" w:eastAsia="Times New Roman" w:cs="Times New Roman"/>
                <w:spacing w:val="-1"/>
              </w:rPr>
            </w:pPr>
          </w:p>
        </w:tc>
        <w:tc>
          <w:tcPr>
            <w:tcW w:w="9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9225D">
            <w:pPr>
              <w:spacing w:after="0"/>
              <w:rPr>
                <w:rFonts w:ascii="Times New Roman" w:hAnsi="Times New Roman" w:eastAsia="Times New Roman" w:cs="Times New Roman"/>
                <w:spacing w:val="-1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80F9F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8</w:t>
            </w:r>
          </w:p>
        </w:tc>
      </w:tr>
      <w:tr w14:paraId="42365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34B0">
            <w:pPr>
              <w:spacing w:after="0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347BC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10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13E49F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10</w:t>
            </w:r>
          </w:p>
        </w:tc>
      </w:tr>
      <w:tr w14:paraId="29948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E03CC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В том числе:</w:t>
            </w:r>
          </w:p>
        </w:tc>
      </w:tr>
      <w:tr w14:paraId="289A8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E2D6A">
            <w:pPr>
              <w:spacing w:after="0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Лекции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11174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74FBA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</w:p>
        </w:tc>
      </w:tr>
      <w:tr w14:paraId="16F85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AEF42">
            <w:pPr>
              <w:spacing w:after="0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Семинары 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99862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7C689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6</w:t>
            </w:r>
          </w:p>
        </w:tc>
      </w:tr>
      <w:tr w14:paraId="0130C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EFC29">
            <w:pPr>
              <w:spacing w:after="0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 xml:space="preserve">Промежуточная аттестация 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C9899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Зачет О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6E80C">
            <w:pPr>
              <w:spacing w:after="0"/>
              <w:jc w:val="center"/>
              <w:rPr>
                <w:rFonts w:ascii="Times New Roman" w:hAnsi="Times New Roman" w:eastAsia="Times New Roman" w:cs="Times New Roman"/>
                <w:spacing w:val="-1"/>
              </w:rPr>
            </w:pPr>
            <w:r>
              <w:rPr>
                <w:rFonts w:ascii="Times New Roman" w:hAnsi="Times New Roman" w:eastAsia="Times New Roman" w:cs="Times New Roman"/>
                <w:spacing w:val="-1"/>
              </w:rPr>
              <w:t>Зачет О</w:t>
            </w:r>
          </w:p>
        </w:tc>
      </w:tr>
      <w:tr w14:paraId="3817F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8C6C9">
            <w:pPr>
              <w:spacing w:after="0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8ED972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62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8DA34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62</w:t>
            </w:r>
          </w:p>
        </w:tc>
      </w:tr>
      <w:tr w14:paraId="2FF8C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0D2F4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Общая трудоемкость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898427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часы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F97C5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E44F9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2</w:t>
            </w:r>
          </w:p>
        </w:tc>
      </w:tr>
      <w:tr w14:paraId="40E77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831C">
            <w:pPr>
              <w:spacing w:after="0"/>
              <w:rPr>
                <w:rFonts w:ascii="Times New Roman" w:hAnsi="Times New Roman" w:eastAsia="Times New Roman" w:cs="Times New Roman"/>
                <w:b/>
                <w:spacing w:val="-1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5CC38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зачетные единицы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874B6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72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220F8">
            <w:pPr>
              <w:spacing w:after="0"/>
              <w:jc w:val="center"/>
              <w:rPr>
                <w:rFonts w:ascii="Times New Roman" w:hAnsi="Times New Roman" w:eastAsia="Times New Roman" w:cs="Times New Roman"/>
                <w:b/>
                <w:spacing w:val="-1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</w:rPr>
              <w:t>72</w:t>
            </w:r>
          </w:p>
        </w:tc>
      </w:tr>
    </w:tbl>
    <w:p w14:paraId="1FB8BFB3">
      <w:pPr>
        <w:shd w:val="clear" w:color="auto" w:fill="FFFFFF"/>
        <w:spacing w:after="0" w:line="240" w:lineRule="auto"/>
        <w:ind w:left="43" w:right="19" w:firstLine="629"/>
        <w:jc w:val="center"/>
        <w:rPr>
          <w:rFonts w:ascii="Times New Roman" w:hAnsi="Times New Roman" w:eastAsia="Times New Roman" w:cs="Times New Roman"/>
          <w:i/>
          <w:color w:val="000000"/>
          <w:spacing w:val="-1"/>
          <w:lang w:eastAsia="ru-RU"/>
        </w:rPr>
      </w:pPr>
    </w:p>
    <w:p w14:paraId="0D9EF3B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pacing w:val="-1"/>
          <w:lang w:eastAsia="ru-RU"/>
        </w:rPr>
      </w:pPr>
    </w:p>
    <w:p w14:paraId="25F7B9F3">
      <w:pPr>
        <w:tabs>
          <w:tab w:val="right" w:leader="underscore" w:pos="9356"/>
        </w:tabs>
        <w:spacing w:after="0" w:line="240" w:lineRule="auto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  <w:t>4.   Содержание дисциплины:</w:t>
      </w:r>
    </w:p>
    <w:tbl>
      <w:tblPr>
        <w:tblStyle w:val="4"/>
        <w:tblW w:w="92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063"/>
        <w:gridCol w:w="5341"/>
        <w:gridCol w:w="1054"/>
      </w:tblGrid>
      <w:tr w14:paraId="4F4E7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813" w:type="dxa"/>
            <w:vAlign w:val="center"/>
          </w:tcPr>
          <w:p w14:paraId="2BA5614A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№ п/п</w:t>
            </w:r>
          </w:p>
        </w:tc>
        <w:tc>
          <w:tcPr>
            <w:tcW w:w="2063" w:type="dxa"/>
            <w:vAlign w:val="center"/>
          </w:tcPr>
          <w:p w14:paraId="02922EB3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i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Тема (раздел)</w:t>
            </w:r>
          </w:p>
        </w:tc>
        <w:tc>
          <w:tcPr>
            <w:tcW w:w="5341" w:type="dxa"/>
            <w:vAlign w:val="center"/>
          </w:tcPr>
          <w:p w14:paraId="3D1642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Содержание раздела </w:t>
            </w:r>
          </w:p>
        </w:tc>
        <w:tc>
          <w:tcPr>
            <w:tcW w:w="1054" w:type="dxa"/>
            <w:vAlign w:val="center"/>
          </w:tcPr>
          <w:p w14:paraId="19F668B6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  <w:t>Всего часов</w:t>
            </w:r>
          </w:p>
          <w:p w14:paraId="1D1BD1DB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</w:pPr>
          </w:p>
        </w:tc>
      </w:tr>
      <w:tr w14:paraId="33A907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10A4877F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1</w:t>
            </w:r>
          </w:p>
        </w:tc>
        <w:tc>
          <w:tcPr>
            <w:tcW w:w="2063" w:type="dxa"/>
          </w:tcPr>
          <w:p w14:paraId="12EEBF93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Цели и задачи дисциплины «Культурология и межкультурные коммуникации».                     </w:t>
            </w:r>
          </w:p>
        </w:tc>
        <w:tc>
          <w:tcPr>
            <w:tcW w:w="5341" w:type="dxa"/>
          </w:tcPr>
          <w:p w14:paraId="6C3812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1. Предмет, цели и задачи дисциплины «Культурология и межкультурные коммуникации».</w:t>
            </w:r>
          </w:p>
          <w:p w14:paraId="3E3885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2. Теории культуры.</w:t>
            </w:r>
          </w:p>
          <w:p w14:paraId="196351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3. Институты культуры и межкультурные коммуникации.</w:t>
            </w:r>
          </w:p>
          <w:p w14:paraId="12416B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4. Стили и направления в искусстве.</w:t>
            </w:r>
          </w:p>
          <w:p w14:paraId="72B4F9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5. Формы и виды культуры. Функции культуры.</w:t>
            </w:r>
          </w:p>
          <w:p w14:paraId="23C2BF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Тема 6. Жанры искусства. Функции культурологии и межкультурных коммуникаций. </w:t>
            </w:r>
          </w:p>
        </w:tc>
        <w:tc>
          <w:tcPr>
            <w:tcW w:w="1054" w:type="dxa"/>
            <w:vAlign w:val="center"/>
          </w:tcPr>
          <w:p w14:paraId="013043E3">
            <w:pPr>
              <w:spacing w:after="0" w:line="240" w:lineRule="auto"/>
              <w:ind w:right="19"/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  <w:t xml:space="preserve">    12</w:t>
            </w:r>
          </w:p>
        </w:tc>
      </w:tr>
      <w:tr w14:paraId="19730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768132CD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2</w:t>
            </w:r>
          </w:p>
        </w:tc>
        <w:tc>
          <w:tcPr>
            <w:tcW w:w="2063" w:type="dxa"/>
          </w:tcPr>
          <w:p w14:paraId="5586D214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История развития зарубежной культуры и межкультурных коммуникаций.</w:t>
            </w:r>
          </w:p>
        </w:tc>
        <w:tc>
          <w:tcPr>
            <w:tcW w:w="5341" w:type="dxa"/>
          </w:tcPr>
          <w:p w14:paraId="30362534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1. Тенденции развития зарубежной культуры и межкультурные коммуникации.</w:t>
            </w:r>
          </w:p>
          <w:p w14:paraId="283E10DC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2. Культура и межкультурные коммуникации в древнем мире.</w:t>
            </w:r>
          </w:p>
          <w:p w14:paraId="7019A102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3. Культура и межкультурные коммуникации в эпоху Средневековья.</w:t>
            </w:r>
          </w:p>
          <w:p w14:paraId="2242C8CF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4. Итальянское и Северное Возрождение и межкультурные коммуникации.</w:t>
            </w:r>
          </w:p>
          <w:p w14:paraId="771E6312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5. Зарубежная культура и межкультурные коммуникации в эпоху Нового времени.</w:t>
            </w:r>
          </w:p>
          <w:p w14:paraId="63CB9A61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Тема 6. Современная зарубежная культура и межкультурные коммуникации. </w:t>
            </w:r>
          </w:p>
        </w:tc>
        <w:tc>
          <w:tcPr>
            <w:tcW w:w="1054" w:type="dxa"/>
            <w:vAlign w:val="center"/>
          </w:tcPr>
          <w:p w14:paraId="14EE6A5C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  <w:t>12</w:t>
            </w:r>
          </w:p>
        </w:tc>
      </w:tr>
      <w:tr w14:paraId="01F40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vAlign w:val="center"/>
          </w:tcPr>
          <w:p w14:paraId="6DCE9686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3</w:t>
            </w:r>
          </w:p>
        </w:tc>
        <w:tc>
          <w:tcPr>
            <w:tcW w:w="2063" w:type="dxa"/>
          </w:tcPr>
          <w:p w14:paraId="29717E94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История  развития отечественной культуры и межкультурных коммуникаций.</w:t>
            </w:r>
          </w:p>
        </w:tc>
        <w:tc>
          <w:tcPr>
            <w:tcW w:w="5341" w:type="dxa"/>
          </w:tcPr>
          <w:p w14:paraId="0211BC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1. Тенденции развития отечественной культуры и межкультурные коммуникации.</w:t>
            </w:r>
          </w:p>
          <w:p w14:paraId="7D85A1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2. Культура Киевской Руси и влияние Византийских традиций.</w:t>
            </w:r>
          </w:p>
          <w:p w14:paraId="0AA2C3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Тема 3. Культура удельного периода и межкультурные влияния.</w:t>
            </w:r>
          </w:p>
          <w:p w14:paraId="212241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Тема 4. «Обмирщение» русской культуры и межкультурные коммуникации в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XVII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XVIII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веках.</w:t>
            </w:r>
          </w:p>
          <w:p w14:paraId="3A2C8C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Тема 5. «Золотой век» русской культуры и межкультурные взаимодействия в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XIX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веке.</w:t>
            </w:r>
          </w:p>
          <w:p w14:paraId="5A2592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Тема 6. Развитие российской и советской культуры в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XX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-  начале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XXI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века.</w:t>
            </w:r>
          </w:p>
          <w:p w14:paraId="6E8118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Тема 7. Развитие российской культуры за рубежом в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XX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– начале </w:t>
            </w:r>
            <w:r>
              <w:rPr>
                <w:rFonts w:ascii="Times New Roman" w:hAnsi="Times New Roman" w:eastAsia="Times New Roman" w:cs="Times New Roman"/>
                <w:bCs/>
                <w:lang w:val="en-US" w:eastAsia="ru-RU"/>
              </w:rPr>
              <w:t>XXI</w:t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века.</w:t>
            </w:r>
          </w:p>
        </w:tc>
        <w:tc>
          <w:tcPr>
            <w:tcW w:w="1054" w:type="dxa"/>
            <w:vAlign w:val="center"/>
          </w:tcPr>
          <w:p w14:paraId="6983D7A0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  <w:t>12</w:t>
            </w:r>
          </w:p>
        </w:tc>
      </w:tr>
      <w:tr w14:paraId="32112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gridSpan w:val="3"/>
            <w:vAlign w:val="center"/>
          </w:tcPr>
          <w:p w14:paraId="095F26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Всего:</w:t>
            </w:r>
          </w:p>
        </w:tc>
        <w:tc>
          <w:tcPr>
            <w:tcW w:w="1054" w:type="dxa"/>
            <w:vAlign w:val="center"/>
          </w:tcPr>
          <w:p w14:paraId="2247A853">
            <w:pPr>
              <w:spacing w:after="0" w:line="240" w:lineRule="auto"/>
              <w:ind w:right="19"/>
              <w:jc w:val="center"/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lang w:eastAsia="ru-RU"/>
              </w:rPr>
              <w:t>36</w:t>
            </w:r>
          </w:p>
        </w:tc>
      </w:tr>
    </w:tbl>
    <w:p w14:paraId="58642DF1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164363E9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325CAC46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2849CFF9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32BC556E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7E262BDB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196D7B07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181588CC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</w:p>
    <w:p w14:paraId="0D2DB801">
      <w:pPr>
        <w:spacing w:after="0" w:line="240" w:lineRule="auto"/>
        <w:ind w:left="709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 ТЕМАТИЧЕСКИЙ ПЛАН ДИСЦИПЛИНЫ: </w:t>
      </w:r>
    </w:p>
    <w:p w14:paraId="2DF8B33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</w:t>
      </w:r>
    </w:p>
    <w:p w14:paraId="38FF147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Очная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4726"/>
        <w:gridCol w:w="851"/>
        <w:gridCol w:w="850"/>
        <w:gridCol w:w="992"/>
        <w:gridCol w:w="1134"/>
      </w:tblGrid>
      <w:tr w14:paraId="7FD2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05B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№ п/п</w:t>
            </w:r>
          </w:p>
        </w:tc>
        <w:tc>
          <w:tcPr>
            <w:tcW w:w="4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B50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разделов дисциплины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A2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Виды учебной работы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53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Всего</w:t>
            </w:r>
          </w:p>
          <w:p w14:paraId="19C399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часов</w:t>
            </w:r>
          </w:p>
        </w:tc>
      </w:tr>
      <w:tr w14:paraId="3AC67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72D00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6334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A73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AAE07">
            <w:pPr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313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СРС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D5D71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4B32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C30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1.</w:t>
            </w:r>
          </w:p>
        </w:tc>
        <w:tc>
          <w:tcPr>
            <w:tcW w:w="4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0BF96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Цели и задачи дисциплины «Культурология и межкультурные коммуникации ».                    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288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E5A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923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0B9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24</w:t>
            </w:r>
          </w:p>
        </w:tc>
      </w:tr>
      <w:tr w14:paraId="103B1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505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2.</w:t>
            </w:r>
          </w:p>
        </w:tc>
        <w:tc>
          <w:tcPr>
            <w:tcW w:w="4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0AAA1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История развития зарубежной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EBE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1F04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CD7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5EF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24</w:t>
            </w:r>
          </w:p>
        </w:tc>
      </w:tr>
      <w:tr w14:paraId="020F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795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3.</w:t>
            </w:r>
          </w:p>
        </w:tc>
        <w:tc>
          <w:tcPr>
            <w:tcW w:w="4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704DC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История  развития отечественной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70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EB1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CA5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033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24</w:t>
            </w:r>
          </w:p>
        </w:tc>
      </w:tr>
      <w:tr w14:paraId="0F27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6744C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860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E83A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D67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F1A3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72</w:t>
            </w:r>
          </w:p>
        </w:tc>
      </w:tr>
    </w:tbl>
    <w:p w14:paraId="66C0755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Заочная</w:t>
      </w:r>
    </w:p>
    <w:tbl>
      <w:tblPr>
        <w:tblStyle w:val="4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4726"/>
        <w:gridCol w:w="851"/>
        <w:gridCol w:w="850"/>
        <w:gridCol w:w="992"/>
        <w:gridCol w:w="1134"/>
      </w:tblGrid>
      <w:tr w14:paraId="24C7C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276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№ п/п</w:t>
            </w:r>
          </w:p>
        </w:tc>
        <w:tc>
          <w:tcPr>
            <w:tcW w:w="4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A9C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разделов дисциплины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532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Виды учебной работы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240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Всего</w:t>
            </w:r>
          </w:p>
          <w:p w14:paraId="1CC0A0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часов</w:t>
            </w:r>
          </w:p>
        </w:tc>
      </w:tr>
      <w:tr w14:paraId="25A2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6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2C2C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47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68974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426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3AE32">
            <w:pPr>
              <w:spacing w:after="0" w:line="240" w:lineRule="auto"/>
              <w:ind w:righ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E72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СРС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2FDE2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7718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DDE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1.</w:t>
            </w:r>
          </w:p>
        </w:tc>
        <w:tc>
          <w:tcPr>
            <w:tcW w:w="4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15DFD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Цели и задачи дисциплины «Культурология и межкультурные коммуникации ».                    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F7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9DD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29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41A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28</w:t>
            </w:r>
          </w:p>
        </w:tc>
      </w:tr>
      <w:tr w14:paraId="4689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3DA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2.</w:t>
            </w:r>
          </w:p>
        </w:tc>
        <w:tc>
          <w:tcPr>
            <w:tcW w:w="4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9C8FC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История развития зарубежной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06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FA7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A8A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8EC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24</w:t>
            </w:r>
          </w:p>
        </w:tc>
      </w:tr>
      <w:tr w14:paraId="4F9EB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BDE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3.</w:t>
            </w:r>
          </w:p>
        </w:tc>
        <w:tc>
          <w:tcPr>
            <w:tcW w:w="4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E03D5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История  развития отечественной культуры и межкультурных коммуникаций.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5D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5E3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202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1E5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20</w:t>
            </w:r>
          </w:p>
        </w:tc>
      </w:tr>
      <w:tr w14:paraId="77C4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5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B60D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4D7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5E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335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3AD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</w:tbl>
    <w:p w14:paraId="4B8742C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/>
          <w:lang w:eastAsia="ru-RU"/>
        </w:rPr>
      </w:pPr>
    </w:p>
    <w:p w14:paraId="1F1A89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/>
          <w:lang w:eastAsia="ru-RU"/>
        </w:rPr>
      </w:pPr>
    </w:p>
    <w:p w14:paraId="581E2F6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lang w:eastAsia="ru-RU"/>
        </w:rPr>
        <w:t xml:space="preserve">Перечень основной и дополнительной литературы, </w:t>
      </w:r>
      <w:r>
        <w:rPr>
          <w:rFonts w:ascii="Times New Roman" w:hAnsi="Times New Roman" w:eastAsia="Times New Roman" w:cs="Times New Roman"/>
          <w:lang w:eastAsia="ru-RU"/>
        </w:rPr>
        <w:t xml:space="preserve">необходимый для освоения дисциплины </w:t>
      </w:r>
    </w:p>
    <w:p w14:paraId="190CE3A0">
      <w:pPr>
        <w:shd w:val="clear" w:color="auto" w:fill="FFFFFF"/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Основная литература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7414"/>
        <w:gridCol w:w="1160"/>
        <w:gridCol w:w="1218"/>
      </w:tblGrid>
      <w:tr w14:paraId="1E10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8" w:hRule="atLeast"/>
        </w:trPr>
        <w:tc>
          <w:tcPr>
            <w:tcW w:w="678" w:type="dxa"/>
            <w:vMerge w:val="restart"/>
            <w:vAlign w:val="center"/>
          </w:tcPr>
          <w:p w14:paraId="1E8531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п/№</w:t>
            </w:r>
          </w:p>
        </w:tc>
        <w:tc>
          <w:tcPr>
            <w:tcW w:w="6518" w:type="dxa"/>
            <w:vMerge w:val="restart"/>
            <w:vAlign w:val="center"/>
          </w:tcPr>
          <w:p w14:paraId="76D6C2B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издания</w:t>
            </w:r>
          </w:p>
        </w:tc>
        <w:tc>
          <w:tcPr>
            <w:tcW w:w="2091" w:type="dxa"/>
            <w:gridSpan w:val="2"/>
            <w:vAlign w:val="center"/>
          </w:tcPr>
          <w:p w14:paraId="27F932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экземпляров</w:t>
            </w:r>
          </w:p>
        </w:tc>
      </w:tr>
      <w:tr w14:paraId="42AC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78" w:type="dxa"/>
            <w:vMerge w:val="continue"/>
            <w:vAlign w:val="center"/>
          </w:tcPr>
          <w:p w14:paraId="023BCE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8" w:type="dxa"/>
            <w:vMerge w:val="continue"/>
            <w:vAlign w:val="center"/>
          </w:tcPr>
          <w:p w14:paraId="4B6D05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dxa"/>
          </w:tcPr>
          <w:p w14:paraId="30843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библ-ка</w:t>
            </w:r>
          </w:p>
        </w:tc>
        <w:tc>
          <w:tcPr>
            <w:tcW w:w="1071" w:type="dxa"/>
          </w:tcPr>
          <w:p w14:paraId="5B400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кафедра</w:t>
            </w:r>
          </w:p>
        </w:tc>
      </w:tr>
      <w:tr w14:paraId="666AA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728D80C2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  <w:vAlign w:val="center"/>
          </w:tcPr>
          <w:p w14:paraId="39918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Культурология: учебник для вузов / Г.В. Драч и др. – М.: Питер, 2013.</w:t>
            </w:r>
          </w:p>
        </w:tc>
        <w:tc>
          <w:tcPr>
            <w:tcW w:w="1020" w:type="dxa"/>
            <w:vAlign w:val="center"/>
          </w:tcPr>
          <w:p w14:paraId="20087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71" w:type="dxa"/>
          </w:tcPr>
          <w:p w14:paraId="7FBF3B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2C65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248AE6E4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7FC89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История искусств: учебное пособие / под ред. Г.В. Драча, Т.С. Паниотовой. – 2-е изд., стер. М.: Кнорус, 2013.</w:t>
            </w:r>
          </w:p>
        </w:tc>
        <w:tc>
          <w:tcPr>
            <w:tcW w:w="1020" w:type="dxa"/>
          </w:tcPr>
          <w:p w14:paraId="4C6D5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50</w:t>
            </w:r>
          </w:p>
        </w:tc>
        <w:tc>
          <w:tcPr>
            <w:tcW w:w="1071" w:type="dxa"/>
          </w:tcPr>
          <w:p w14:paraId="1AD970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41E6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2EC9E9B5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13179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Лекции по дисциплине «История мировой культуры»: учебное пособие  для студентов вузов физической культуры/ Е.И. Горелова; МГАФК. – Малаховка, 2012.</w:t>
            </w:r>
          </w:p>
        </w:tc>
        <w:tc>
          <w:tcPr>
            <w:tcW w:w="1020" w:type="dxa"/>
          </w:tcPr>
          <w:p w14:paraId="0C2ED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196</w:t>
            </w:r>
          </w:p>
        </w:tc>
        <w:tc>
          <w:tcPr>
            <w:tcW w:w="1071" w:type="dxa"/>
          </w:tcPr>
          <w:p w14:paraId="7D24B4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78B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1D0CC83D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0E6A8A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Горелова, Е. И.  Лекции по дисциплине "История мировой культуры" : учебное пособие для студентов вузов физической культуры / Е. И. Горелова ; МГАФК. - Малаховка, 2012.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URL: http://lib.mgafk.ru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(дата обращения: 15.05.2020). — Режим доступа: для авторизир. пользователей </w:t>
            </w:r>
          </w:p>
        </w:tc>
        <w:tc>
          <w:tcPr>
            <w:tcW w:w="1020" w:type="dxa"/>
          </w:tcPr>
          <w:p w14:paraId="28502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1</w:t>
            </w:r>
          </w:p>
        </w:tc>
        <w:tc>
          <w:tcPr>
            <w:tcW w:w="1071" w:type="dxa"/>
          </w:tcPr>
          <w:p w14:paraId="272D15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3FF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0D9B1448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1165B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bCs/>
                <w:lang w:val="zh-CN" w:eastAsia="zh-CN"/>
              </w:rPr>
              <w:t xml:space="preserve">Горелова Е.И. «Теория и история отечественной культуры». Учебное пособие для студентов вузов физической культуры. – Малаховка. 2016 г.  </w:t>
            </w:r>
          </w:p>
        </w:tc>
        <w:tc>
          <w:tcPr>
            <w:tcW w:w="1020" w:type="dxa"/>
          </w:tcPr>
          <w:p w14:paraId="065DC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60</w:t>
            </w:r>
          </w:p>
        </w:tc>
        <w:tc>
          <w:tcPr>
            <w:tcW w:w="1071" w:type="dxa"/>
          </w:tcPr>
          <w:p w14:paraId="5670E4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CBC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44A74033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5F56C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Горелова, Е. И. Теория и история отечественной культуры : учебное пособие для студентов дневной и заочной форм обучения вузов физической культуры / Е. И. Горелова ; МГАФК. - Малаховка, 2016.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URL: http://lib.mgafk.ru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(дата обращения: 15.05.2020). — Режим доступа: для авторизир. Пользователей</w:t>
            </w:r>
          </w:p>
        </w:tc>
        <w:tc>
          <w:tcPr>
            <w:tcW w:w="1020" w:type="dxa"/>
          </w:tcPr>
          <w:p w14:paraId="1F337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1</w:t>
            </w:r>
          </w:p>
        </w:tc>
        <w:tc>
          <w:tcPr>
            <w:tcW w:w="1071" w:type="dxa"/>
          </w:tcPr>
          <w:p w14:paraId="15724B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9883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56C505D3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5F7D5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Предовская, М. М.  Культурология : учебное пособие / М. М. Предовская ; НГУ им. П. Ф. Лесгафта. - Санкт-Петербург, 2015. - Библиогр.: с. 111-116. - Текст : электронный // Электронно-библиотечная система ЭЛМАРК (МГАФК) : [сайт]. — </w:t>
            </w:r>
            <w:r>
              <w:fldChar w:fldCharType="begin"/>
            </w:r>
            <w:r>
              <w:instrText xml:space="preserve"> HYPERLINK "URL:%20http://lib.mgafk.ru%20"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URL: http://lib.mgafk.ru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(дата обращения: 15.05.2020). — Режим доступа: для авторизир. Пользователей</w:t>
            </w:r>
          </w:p>
        </w:tc>
        <w:tc>
          <w:tcPr>
            <w:tcW w:w="1020" w:type="dxa"/>
          </w:tcPr>
          <w:p w14:paraId="67C65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1</w:t>
            </w:r>
          </w:p>
        </w:tc>
        <w:tc>
          <w:tcPr>
            <w:tcW w:w="1071" w:type="dxa"/>
          </w:tcPr>
          <w:p w14:paraId="3E54E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B56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59A6570C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5D665D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Коновалова, Е. Н. Культурология : электронное учебное пособие (курс лекций) / Е. Н. Коновалова. — Астрахань : Астраханский государственный архитектурно-строительный университет, ЭБС АСВ, 2019. — 264 c. — ISBN 978-5-93026-076-2.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"http://www.iprbookshop.ru/93080.html%20"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http://www.iprbookshop.ru/93080.html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(дата обращения: 15.05.2020). — Режим доступа: для авторизир. пользователей</w:t>
            </w:r>
          </w:p>
        </w:tc>
        <w:tc>
          <w:tcPr>
            <w:tcW w:w="1020" w:type="dxa"/>
          </w:tcPr>
          <w:p w14:paraId="3B104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1</w:t>
            </w:r>
          </w:p>
        </w:tc>
        <w:tc>
          <w:tcPr>
            <w:tcW w:w="1071" w:type="dxa"/>
          </w:tcPr>
          <w:p w14:paraId="79E5AE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35F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78" w:type="dxa"/>
          </w:tcPr>
          <w:p w14:paraId="3544DB0C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18" w:type="dxa"/>
          </w:tcPr>
          <w:p w14:paraId="2D942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Каверин, Б. И. Культурология : учебное пособие / Б. И. Каверин. — Москва : ЮНИТИ-ДАНА, 2017. — 287 c. — ISBN 5-238-00782-5.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"http://www.iprbookshop.ru/71015.html%20"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http://www.iprbookshop.ru/71015.html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(дата обращения: 15.05.2020). — Режим доступа: для авторизир. пользователей</w:t>
            </w:r>
          </w:p>
        </w:tc>
        <w:tc>
          <w:tcPr>
            <w:tcW w:w="1020" w:type="dxa"/>
          </w:tcPr>
          <w:p w14:paraId="26CD1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val="zh-CN" w:eastAsia="zh-CN"/>
              </w:rPr>
            </w:pPr>
            <w:r>
              <w:rPr>
                <w:rFonts w:ascii="Times New Roman" w:hAnsi="Times New Roman" w:eastAsia="Times New Roman" w:cs="Times New Roman"/>
                <w:lang w:val="zh-CN" w:eastAsia="zh-CN"/>
              </w:rPr>
              <w:t>1</w:t>
            </w:r>
          </w:p>
        </w:tc>
        <w:tc>
          <w:tcPr>
            <w:tcW w:w="1071" w:type="dxa"/>
          </w:tcPr>
          <w:p w14:paraId="255BF20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C7B7A2F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480B241B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6E750123">
      <w:pPr>
        <w:spacing w:after="0" w:line="240" w:lineRule="auto"/>
        <w:ind w:left="72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Дополнительная литература.</w:t>
      </w:r>
    </w:p>
    <w:tbl>
      <w:tblPr>
        <w:tblStyle w:val="4"/>
        <w:tblW w:w="502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7530"/>
        <w:gridCol w:w="1253"/>
        <w:gridCol w:w="1101"/>
        <w:gridCol w:w="7"/>
      </w:tblGrid>
      <w:tr w14:paraId="6966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B99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№ п/п</w:t>
            </w:r>
          </w:p>
        </w:tc>
        <w:tc>
          <w:tcPr>
            <w:tcW w:w="68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577B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издания</w:t>
            </w:r>
          </w:p>
        </w:tc>
        <w:tc>
          <w:tcPr>
            <w:tcW w:w="21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6DF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Кол-во экземпляров</w:t>
            </w:r>
          </w:p>
        </w:tc>
      </w:tr>
      <w:tr w14:paraId="0EB58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0" w:hRule="atLeast"/>
        </w:trPr>
        <w:tc>
          <w:tcPr>
            <w:tcW w:w="6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BCD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68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D8EE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left w:val="single" w:color="auto" w:sz="4" w:space="0"/>
            </w:tcBorders>
            <w:vAlign w:val="center"/>
          </w:tcPr>
          <w:p w14:paraId="034E5F28">
            <w:pPr>
              <w:spacing w:after="0" w:line="240" w:lineRule="auto"/>
              <w:ind w:left="-43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библ-ка</w:t>
            </w:r>
          </w:p>
        </w:tc>
        <w:tc>
          <w:tcPr>
            <w:tcW w:w="998" w:type="dxa"/>
            <w:vAlign w:val="center"/>
          </w:tcPr>
          <w:p w14:paraId="70A540D8">
            <w:pPr>
              <w:spacing w:after="0" w:line="240" w:lineRule="auto"/>
              <w:ind w:lef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кафедра</w:t>
            </w:r>
          </w:p>
        </w:tc>
      </w:tr>
      <w:tr w14:paraId="7965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0" w:hRule="atLeast"/>
        </w:trPr>
        <w:tc>
          <w:tcPr>
            <w:tcW w:w="655" w:type="dxa"/>
          </w:tcPr>
          <w:p w14:paraId="65A117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1.</w:t>
            </w:r>
          </w:p>
        </w:tc>
        <w:tc>
          <w:tcPr>
            <w:tcW w:w="6823" w:type="dxa"/>
            <w:vAlign w:val="center"/>
          </w:tcPr>
          <w:p w14:paraId="7005ACD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Шульгин, В.С., Кошман, Л.В., Сысоева Е.К., Зезина М.Р. История русской культуры 1Х – ХХ вв.: пособие для вузов под ред. Л.В. Кошман. – М.: Дрофа, 2003.</w:t>
            </w:r>
          </w:p>
        </w:tc>
        <w:tc>
          <w:tcPr>
            <w:tcW w:w="1135" w:type="dxa"/>
          </w:tcPr>
          <w:p w14:paraId="24C4B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190</w:t>
            </w:r>
          </w:p>
        </w:tc>
        <w:tc>
          <w:tcPr>
            <w:tcW w:w="998" w:type="dxa"/>
          </w:tcPr>
          <w:p w14:paraId="298549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  <w:tr w14:paraId="51F70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0" w:hRule="atLeast"/>
        </w:trPr>
        <w:tc>
          <w:tcPr>
            <w:tcW w:w="655" w:type="dxa"/>
          </w:tcPr>
          <w:p w14:paraId="42D4C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2.</w:t>
            </w:r>
          </w:p>
        </w:tc>
        <w:tc>
          <w:tcPr>
            <w:tcW w:w="6823" w:type="dxa"/>
          </w:tcPr>
          <w:p w14:paraId="77F61E96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Багдасарьян, Н.Г. Культурология: учебник для вузов.- М.: Юрайт, 2010.</w:t>
            </w:r>
          </w:p>
        </w:tc>
        <w:tc>
          <w:tcPr>
            <w:tcW w:w="1135" w:type="dxa"/>
          </w:tcPr>
          <w:p w14:paraId="38005D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5</w:t>
            </w:r>
          </w:p>
        </w:tc>
        <w:tc>
          <w:tcPr>
            <w:tcW w:w="998" w:type="dxa"/>
          </w:tcPr>
          <w:p w14:paraId="01090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</w:tr>
      <w:tr w14:paraId="27D3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0" w:hRule="atLeast"/>
        </w:trPr>
        <w:tc>
          <w:tcPr>
            <w:tcW w:w="655" w:type="dxa"/>
          </w:tcPr>
          <w:p w14:paraId="0C92E9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3.</w:t>
            </w:r>
          </w:p>
        </w:tc>
        <w:tc>
          <w:tcPr>
            <w:tcW w:w="6823" w:type="dxa"/>
          </w:tcPr>
          <w:p w14:paraId="7B1DAE48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Рыбалкин, В.П. История Отечественной культуры  (1Х век – май 1945 г.): учебно-методическое пособие  для вузов физической культуры. – Малаховка, 2009.</w:t>
            </w:r>
          </w:p>
        </w:tc>
        <w:tc>
          <w:tcPr>
            <w:tcW w:w="1135" w:type="dxa"/>
          </w:tcPr>
          <w:p w14:paraId="3CB3E9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119</w:t>
            </w:r>
          </w:p>
        </w:tc>
        <w:tc>
          <w:tcPr>
            <w:tcW w:w="998" w:type="dxa"/>
          </w:tcPr>
          <w:p w14:paraId="5D2321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</w:tr>
      <w:tr w14:paraId="1F81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9" w:hRule="atLeast"/>
        </w:trPr>
        <w:tc>
          <w:tcPr>
            <w:tcW w:w="655" w:type="dxa"/>
          </w:tcPr>
          <w:p w14:paraId="67AB70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4.</w:t>
            </w:r>
          </w:p>
        </w:tc>
        <w:tc>
          <w:tcPr>
            <w:tcW w:w="6823" w:type="dxa"/>
          </w:tcPr>
          <w:p w14:paraId="3712127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Костина, А.В. Культурология (Электонный ресурс): электронный учебник. – Москва: КноРус, 2010.</w:t>
            </w:r>
          </w:p>
        </w:tc>
        <w:tc>
          <w:tcPr>
            <w:tcW w:w="1135" w:type="dxa"/>
          </w:tcPr>
          <w:p w14:paraId="4B5BB5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998" w:type="dxa"/>
          </w:tcPr>
          <w:p w14:paraId="184163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</w:tbl>
    <w:p w14:paraId="4B0838B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15754F7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Перечень учебно-методического обеспечения для самостоятельной работы обучающихся по дисциплине:</w:t>
      </w:r>
    </w:p>
    <w:p w14:paraId="5075CFB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4"/>
        <w:tblW w:w="97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6754"/>
        <w:gridCol w:w="1134"/>
        <w:gridCol w:w="1099"/>
      </w:tblGrid>
      <w:tr w14:paraId="31118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Merge w:val="restart"/>
          </w:tcPr>
          <w:p w14:paraId="52AF3A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№</w:t>
            </w:r>
          </w:p>
          <w:p w14:paraId="276F02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пп</w:t>
            </w:r>
          </w:p>
        </w:tc>
        <w:tc>
          <w:tcPr>
            <w:tcW w:w="6754" w:type="dxa"/>
            <w:vMerge w:val="restart"/>
          </w:tcPr>
          <w:p w14:paraId="68C159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Наименование издания</w:t>
            </w:r>
          </w:p>
        </w:tc>
        <w:tc>
          <w:tcPr>
            <w:tcW w:w="2233" w:type="dxa"/>
            <w:gridSpan w:val="2"/>
          </w:tcPr>
          <w:p w14:paraId="5CA495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Кол-во экземпляров</w:t>
            </w:r>
          </w:p>
        </w:tc>
      </w:tr>
      <w:tr w14:paraId="463E9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5" w:type="dxa"/>
            <w:vMerge w:val="continue"/>
          </w:tcPr>
          <w:p w14:paraId="091D4E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6754" w:type="dxa"/>
            <w:vMerge w:val="continue"/>
          </w:tcPr>
          <w:p w14:paraId="445390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54CA86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библ-ка</w:t>
            </w:r>
          </w:p>
        </w:tc>
        <w:tc>
          <w:tcPr>
            <w:tcW w:w="1099" w:type="dxa"/>
            <w:tcBorders>
              <w:left w:val="single" w:color="auto" w:sz="4" w:space="0"/>
            </w:tcBorders>
          </w:tcPr>
          <w:p w14:paraId="7899FA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кафедра</w:t>
            </w:r>
          </w:p>
        </w:tc>
      </w:tr>
      <w:tr w14:paraId="50CA6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25" w:type="dxa"/>
            <w:tcBorders>
              <w:bottom w:val="single" w:color="auto" w:sz="4" w:space="0"/>
            </w:tcBorders>
          </w:tcPr>
          <w:p w14:paraId="69EF99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1.</w:t>
            </w:r>
          </w:p>
          <w:p w14:paraId="27D9F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6754" w:type="dxa"/>
            <w:tcBorders>
              <w:bottom w:val="single" w:color="auto" w:sz="4" w:space="0"/>
            </w:tcBorders>
            <w:vAlign w:val="center"/>
          </w:tcPr>
          <w:p w14:paraId="708DF6EE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История Отечественной культуры (1Х век - май 1945 г.): учебно-методическое пособие для  вузов физической культуры / В.П. Рыбалкин; МГАФК. – Малаховка, 2009.</w:t>
            </w:r>
          </w:p>
        </w:tc>
        <w:tc>
          <w:tcPr>
            <w:tcW w:w="113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146EC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120</w:t>
            </w:r>
          </w:p>
        </w:tc>
        <w:tc>
          <w:tcPr>
            <w:tcW w:w="109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8F9C3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15</w:t>
            </w:r>
          </w:p>
        </w:tc>
      </w:tr>
      <w:tr w14:paraId="77B8B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</w:tcBorders>
          </w:tcPr>
          <w:p w14:paraId="7FDAFB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2.</w:t>
            </w:r>
          </w:p>
        </w:tc>
        <w:tc>
          <w:tcPr>
            <w:tcW w:w="6754" w:type="dxa"/>
            <w:tcBorders>
              <w:top w:val="single" w:color="auto" w:sz="4" w:space="0"/>
              <w:bottom w:val="single" w:color="auto" w:sz="4" w:space="0"/>
            </w:tcBorders>
          </w:tcPr>
          <w:p w14:paraId="0EF6A9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Ермишина Н.Д. Культурология: учебное пособие для вузов / Н.Д. Ермишина. – 2-е изд. -  М.: Академический Проект, 2007.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4DC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C0C87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_</w:t>
            </w:r>
          </w:p>
        </w:tc>
      </w:tr>
      <w:tr w14:paraId="59208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725" w:type="dxa"/>
            <w:tcBorders>
              <w:top w:val="single" w:color="auto" w:sz="4" w:space="0"/>
              <w:bottom w:val="single" w:color="auto" w:sz="4" w:space="0"/>
            </w:tcBorders>
          </w:tcPr>
          <w:p w14:paraId="057FA0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3.</w:t>
            </w:r>
          </w:p>
          <w:p w14:paraId="0C372B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6754" w:type="dxa"/>
            <w:tcBorders>
              <w:top w:val="single" w:color="auto" w:sz="4" w:space="0"/>
              <w:bottom w:val="single" w:color="auto" w:sz="4" w:space="0"/>
            </w:tcBorders>
          </w:tcPr>
          <w:p w14:paraId="3B8539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Культурология (Электронный ресурс): электронное учебное пособие. – Электрон.дан. – Нижний Новгород, 2001.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379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77E08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</w:p>
        </w:tc>
      </w:tr>
    </w:tbl>
    <w:p w14:paraId="50D0F3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i/>
          <w:lang w:eastAsia="ru-RU"/>
        </w:rPr>
      </w:pPr>
    </w:p>
    <w:p w14:paraId="7B118CA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i/>
          <w:lang w:eastAsia="ru-RU"/>
        </w:rPr>
      </w:pPr>
    </w:p>
    <w:p w14:paraId="6B4E0D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60" w:line="259" w:lineRule="auto"/>
        <w:contextualSpacing/>
        <w:jc w:val="center"/>
        <w:rPr>
          <w:rFonts w:ascii="Times New Roman" w:hAnsi="Times New Roman" w:eastAsia="Calibri" w:cs="Times New Roman"/>
          <w:b/>
          <w:color w:val="333333"/>
          <w:u w:color="000000"/>
        </w:rPr>
      </w:pPr>
      <w:r>
        <w:rPr>
          <w:rFonts w:ascii="Times New Roman" w:hAnsi="Times New Roman" w:eastAsia="Calibri" w:cs="Times New Roman"/>
          <w:b/>
          <w:color w:val="333333"/>
          <w:u w:color="000000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2C5A8DD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t>https://antiplagiat.ru/</w:t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</w:p>
    <w:p w14:paraId="28FF7B3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Calibri" w:cs="Times New Roman"/>
          <w:color w:val="2F2F2F"/>
        </w:rPr>
      </w:pPr>
      <w:r>
        <w:rPr>
          <w:rFonts w:ascii="Times New Roman" w:hAnsi="Times New Roman" w:eastAsia="Calibri" w:cs="Times New Roman"/>
          <w:color w:val="2F2F2F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ascii="Times New Roman" w:hAnsi="Times New Roman" w:eastAsia="Calibri" w:cs="Times New Roman"/>
          <w:color w:val="0066CC"/>
          <w:u w:val="single"/>
        </w:rPr>
        <w:t>https://minobrnauki.gov.ru/</w:t>
      </w:r>
      <w:r>
        <w:rPr>
          <w:rFonts w:ascii="Times New Roman" w:hAnsi="Times New Roman" w:eastAsia="Calibri" w:cs="Times New Roman"/>
          <w:color w:val="0066CC"/>
          <w:u w:val="single"/>
        </w:rPr>
        <w:fldChar w:fldCharType="end"/>
      </w:r>
    </w:p>
    <w:p w14:paraId="6C27DE1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t>http://www.minsport.gov.ru/</w:t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fldChar w:fldCharType="end"/>
      </w:r>
    </w:p>
    <w:p w14:paraId="507F75F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t>https://mgafk.ru/</w:t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</w:p>
    <w:p w14:paraId="44DD505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Fonts w:ascii="Times New Roman" w:hAnsi="Times New Roman" w:eastAsia="Times New Roman" w:cs="Times New Roman"/>
          <w:bCs/>
          <w:color w:val="0563C1"/>
          <w:u w:val="single"/>
          <w:lang w:eastAsia="ru-RU"/>
        </w:rPr>
        <w:t>https://edu.mgafk.ru/portal</w:t>
      </w:r>
      <w:r>
        <w:rPr>
          <w:rFonts w:ascii="Times New Roman" w:hAnsi="Times New Roman" w:eastAsia="Times New Roman" w:cs="Times New Roman"/>
          <w:bCs/>
          <w:color w:val="0563C1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 xml:space="preserve"> </w:t>
      </w:r>
    </w:p>
    <w:p w14:paraId="795FB14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rFonts w:ascii="Times New Roman" w:hAnsi="Times New Roman" w:eastAsia="Times New Roman" w:cs="Times New Roman"/>
          <w:bCs/>
          <w:color w:val="000000"/>
          <w:lang w:eastAsia="ru-RU"/>
        </w:rPr>
        <w:t>МГАФК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t>https://vks.mgafk.ru/</w:t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</w:p>
    <w:p w14:paraId="6721004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Calibri" w:cs="Times New Roman"/>
          <w:color w:val="2F2F2F"/>
        </w:rPr>
      </w:pPr>
      <w:r>
        <w:rPr>
          <w:rFonts w:ascii="Times New Roman" w:hAnsi="Times New Roman" w:eastAsia="Calibri" w:cs="Times New Roman"/>
          <w:color w:val="2F2F2F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ascii="Times New Roman" w:hAnsi="Times New Roman" w:eastAsia="Calibri" w:cs="Times New Roman"/>
          <w:color w:val="0066CC"/>
          <w:u w:val="single"/>
        </w:rPr>
        <w:t>http://obrnadzor.gov.ru/ru/</w:t>
      </w:r>
      <w:r>
        <w:rPr>
          <w:rFonts w:ascii="Times New Roman" w:hAnsi="Times New Roman" w:eastAsia="Calibri" w:cs="Times New Roman"/>
          <w:color w:val="0066CC"/>
          <w:u w:val="single"/>
        </w:rPr>
        <w:fldChar w:fldCharType="end"/>
      </w:r>
    </w:p>
    <w:p w14:paraId="78149DF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Calibri" w:cs="Times New Roman"/>
          <w:color w:val="2F2F2F"/>
        </w:rPr>
      </w:pPr>
      <w:r>
        <w:rPr>
          <w:rFonts w:ascii="Times New Roman" w:hAnsi="Times New Roman" w:eastAsia="Calibri" w:cs="Times New Roman"/>
          <w:color w:val="2F2F2F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ascii="Times New Roman" w:hAnsi="Times New Roman" w:eastAsia="Calibri" w:cs="Times New Roman"/>
          <w:color w:val="0000FF"/>
          <w:u w:val="single"/>
        </w:rPr>
        <w:t>http://www.edu.ru</w:t>
      </w:r>
      <w:r>
        <w:rPr>
          <w:rFonts w:ascii="Times New Roman" w:hAnsi="Times New Roman" w:eastAsia="Calibri" w:cs="Times New Roman"/>
          <w:color w:val="0000FF"/>
          <w:u w:val="single"/>
        </w:rPr>
        <w:fldChar w:fldCharType="end"/>
      </w:r>
    </w:p>
    <w:p w14:paraId="49FE49A8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Электронная библиотечная система ЭЛМАРК (МГАФК)</w:t>
      </w: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66CC"/>
          <w:u w:val="single"/>
          <w:lang w:val="en-US" w:eastAsia="ru-RU"/>
        </w:rPr>
        <w:t>http</w:t>
      </w:r>
      <w:r>
        <w:rPr>
          <w:rFonts w:ascii="Times New Roman" w:hAnsi="Times New Roman" w:eastAsia="Times New Roman" w:cs="Times New Roman"/>
          <w:color w:val="0066CC"/>
          <w:u w:val="single"/>
          <w:lang w:eastAsia="ru-RU"/>
        </w:rPr>
        <w:t>://lib.mgafk.ru</w:t>
      </w:r>
      <w:r>
        <w:rPr>
          <w:rFonts w:ascii="Times New Roman" w:hAnsi="Times New Roman" w:eastAsia="Times New Roman" w:cs="Times New Roman"/>
          <w:color w:val="0066CC"/>
          <w:u w:val="single"/>
          <w:lang w:eastAsia="ru-RU"/>
        </w:rPr>
        <w:fldChar w:fldCharType="end"/>
      </w:r>
    </w:p>
    <w:p w14:paraId="3B5C7BF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t>https://urait.ru/</w:t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fldChar w:fldCharType="end"/>
      </w:r>
    </w:p>
    <w:p w14:paraId="660D5719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eastAsia="ru-RU"/>
        </w:rPr>
        <w:t>https://elibrary.ru</w:t>
      </w:r>
      <w:r>
        <w:rPr>
          <w:rFonts w:ascii="Times New Roman" w:hAnsi="Times New Roman" w:eastAsia="Times New Roman" w:cs="Times New Roman"/>
          <w:color w:val="0000FF"/>
          <w:u w:val="single"/>
          <w:lang w:eastAsia="ru-RU"/>
        </w:rPr>
        <w:fldChar w:fldCharType="end"/>
      </w:r>
    </w:p>
    <w:p w14:paraId="28D35125">
      <w:pPr>
        <w:widowControl w:val="0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eastAsia="ru-RU"/>
        </w:rPr>
        <w:t>http://www.iprbookshop.ru</w:t>
      </w:r>
      <w:r>
        <w:rPr>
          <w:rFonts w:ascii="Times New Roman" w:hAnsi="Times New Roman" w:eastAsia="Times New Roman" w:cs="Times New Roman"/>
          <w:color w:val="0000FF"/>
          <w:u w:val="single"/>
          <w:lang w:eastAsia="ru-RU"/>
        </w:rPr>
        <w:fldChar w:fldCharType="end"/>
      </w:r>
    </w:p>
    <w:p w14:paraId="4DDCC3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t>https://lib.rucont.ru</w:t>
      </w:r>
      <w:r>
        <w:rPr>
          <w:rFonts w:ascii="Times New Roman" w:hAnsi="Times New Roman" w:eastAsia="Times New Roman" w:cs="Times New Roman"/>
          <w:color w:val="0563C1"/>
          <w:u w:val="single"/>
          <w:lang w:eastAsia="ru-RU"/>
        </w:rPr>
        <w:fldChar w:fldCharType="end"/>
      </w:r>
    </w:p>
    <w:p w14:paraId="2956DE88">
      <w:pPr>
        <w:shd w:val="clear" w:color="auto" w:fill="FFFFFF"/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</w:pPr>
      <w:r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  <w:t xml:space="preserve">                  </w:t>
      </w:r>
    </w:p>
    <w:p w14:paraId="04A3CE4B">
      <w:pPr>
        <w:shd w:val="clear" w:color="auto" w:fill="FFFFFF"/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caps/>
          <w:color w:val="000000"/>
          <w:spacing w:val="-1"/>
          <w:lang w:eastAsia="ru-RU"/>
        </w:rPr>
        <w:t xml:space="preserve">                     8. Материально-техническое обеспечение дисциплины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 </w:t>
      </w:r>
    </w:p>
    <w:p w14:paraId="1B2DC048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>8.1 Перечень специализированных аудиторий имеющегося оборудования  и компьютерной техники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2346"/>
        <w:gridCol w:w="3792"/>
        <w:gridCol w:w="3992"/>
      </w:tblGrid>
      <w:tr w14:paraId="6986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Align w:val="center"/>
          </w:tcPr>
          <w:p w14:paraId="4536440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2126" w:type="dxa"/>
            <w:vAlign w:val="center"/>
          </w:tcPr>
          <w:p w14:paraId="4DDB968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Наименование дисциплины </w:t>
            </w:r>
          </w:p>
          <w:p w14:paraId="7C2AB3C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в соответствии </w:t>
            </w:r>
          </w:p>
          <w:p w14:paraId="0D3FA101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с УП</w:t>
            </w:r>
          </w:p>
        </w:tc>
        <w:tc>
          <w:tcPr>
            <w:tcW w:w="3436" w:type="dxa"/>
            <w:vAlign w:val="center"/>
          </w:tcPr>
          <w:p w14:paraId="5D10506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vAlign w:val="center"/>
          </w:tcPr>
          <w:p w14:paraId="55E912E6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>Оснащенность специальных помещений и помещений для самостоятельной работы</w:t>
            </w:r>
          </w:p>
        </w:tc>
      </w:tr>
      <w:tr w14:paraId="1895F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restart"/>
          </w:tcPr>
          <w:p w14:paraId="76E8F45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</w:tcPr>
          <w:p w14:paraId="61F35B7D">
            <w:pPr>
              <w:spacing w:after="0" w:line="240" w:lineRule="auto"/>
              <w:ind w:right="-145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Культурология и межкультурные коммуникации</w:t>
            </w:r>
          </w:p>
        </w:tc>
        <w:tc>
          <w:tcPr>
            <w:tcW w:w="3436" w:type="dxa"/>
          </w:tcPr>
          <w:p w14:paraId="5009C42B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Аудитория для проведения лекций  (лекционный зал № 1, № 2), ауд. № 327</w:t>
            </w:r>
          </w:p>
        </w:tc>
        <w:tc>
          <w:tcPr>
            <w:tcW w:w="3617" w:type="dxa"/>
          </w:tcPr>
          <w:p w14:paraId="21B785D5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Мультимедийное оборудование, колонки для усиления звука, микрофоны, экран</w:t>
            </w:r>
          </w:p>
        </w:tc>
      </w:tr>
      <w:tr w14:paraId="4B87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</w:tcPr>
          <w:p w14:paraId="4C6CE73A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2126" w:type="dxa"/>
            <w:vMerge w:val="continue"/>
          </w:tcPr>
          <w:p w14:paraId="08EF8A25">
            <w:pPr>
              <w:spacing w:after="0" w:line="240" w:lineRule="auto"/>
              <w:ind w:right="-145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</w:tc>
        <w:tc>
          <w:tcPr>
            <w:tcW w:w="3436" w:type="dxa"/>
          </w:tcPr>
          <w:p w14:paraId="68935A65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77FFD44B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(110)</w:t>
            </w:r>
          </w:p>
        </w:tc>
        <w:tc>
          <w:tcPr>
            <w:tcW w:w="3617" w:type="dxa"/>
          </w:tcPr>
          <w:p w14:paraId="2C8027E6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Ноутбук</w:t>
            </w:r>
          </w:p>
        </w:tc>
      </w:tr>
      <w:tr w14:paraId="3373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</w:tcPr>
          <w:p w14:paraId="26E18A3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vMerge w:val="continue"/>
          </w:tcPr>
          <w:p w14:paraId="357F597C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3436" w:type="dxa"/>
          </w:tcPr>
          <w:p w14:paraId="7198C229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0C5D901D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(222)</w:t>
            </w:r>
          </w:p>
        </w:tc>
        <w:tc>
          <w:tcPr>
            <w:tcW w:w="3617" w:type="dxa"/>
          </w:tcPr>
          <w:p w14:paraId="7C6E6DB1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Мультимедийное оборудование, (экран, проектор, ноутбук)</w:t>
            </w:r>
          </w:p>
        </w:tc>
      </w:tr>
      <w:tr w14:paraId="5EDA6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</w:tcPr>
          <w:p w14:paraId="608FA09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vMerge w:val="continue"/>
          </w:tcPr>
          <w:p w14:paraId="01100F42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3436" w:type="dxa"/>
          </w:tcPr>
          <w:p w14:paraId="60260102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2D01A61C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(213)</w:t>
            </w:r>
          </w:p>
        </w:tc>
        <w:tc>
          <w:tcPr>
            <w:tcW w:w="3617" w:type="dxa"/>
          </w:tcPr>
          <w:p w14:paraId="334E5332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Ноутбук</w:t>
            </w:r>
          </w:p>
        </w:tc>
      </w:tr>
      <w:tr w14:paraId="2D115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392" w:type="dxa"/>
            <w:vMerge w:val="continue"/>
          </w:tcPr>
          <w:p w14:paraId="7B02CC2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126" w:type="dxa"/>
            <w:vMerge w:val="continue"/>
          </w:tcPr>
          <w:p w14:paraId="355FD335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  <w:tc>
          <w:tcPr>
            <w:tcW w:w="3436" w:type="dxa"/>
          </w:tcPr>
          <w:p w14:paraId="383671A5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Помещение для самостоятельной работы  студентов и проектирования курсовых работ (217)</w:t>
            </w:r>
          </w:p>
        </w:tc>
        <w:tc>
          <w:tcPr>
            <w:tcW w:w="3617" w:type="dxa"/>
          </w:tcPr>
          <w:p w14:paraId="1BB2952B">
            <w:pPr>
              <w:spacing w:after="0" w:line="240" w:lineRule="auto"/>
              <w:ind w:right="-11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Компьютер с выходом в интернет, МФУ, учебно-методическая литература</w:t>
            </w:r>
          </w:p>
        </w:tc>
      </w:tr>
    </w:tbl>
    <w:p w14:paraId="0E5E54DB">
      <w:pPr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lang w:eastAsia="ru-RU"/>
        </w:rPr>
      </w:pPr>
    </w:p>
    <w:p w14:paraId="53EA1014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left="708"/>
        <w:contextualSpacing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5577A3C9">
      <w:pPr>
        <w:shd w:val="clear" w:color="auto" w:fill="FFFFFF"/>
        <w:tabs>
          <w:tab w:val="left" w:pos="1134"/>
          <w:tab w:val="left" w:pos="1276"/>
        </w:tabs>
        <w:ind w:left="708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8.2 Программное обеспечение: </w:t>
      </w:r>
    </w:p>
    <w:p w14:paraId="69D32BA9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</w:t>
      </w:r>
    </w:p>
    <w:p w14:paraId="653EE3D6">
      <w:pPr>
        <w:spacing w:after="0" w:line="254" w:lineRule="auto"/>
        <w:ind w:firstLine="709"/>
        <w:jc w:val="both"/>
        <w:rPr>
          <w:rFonts w:ascii="Times New Roman" w:hAnsi="Times New Roman" w:eastAsia="Calibri" w:cs="Times New Roman"/>
          <w:bCs/>
        </w:rPr>
      </w:pPr>
      <w:r>
        <w:rPr>
          <w:rFonts w:ascii="Times New Roman" w:hAnsi="Times New Roman" w:eastAsia="Calibri" w:cs="Times New Roman"/>
          <w:bCs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38B762BB">
      <w:pPr>
        <w:ind w:firstLine="709"/>
        <w:contextualSpacing/>
        <w:jc w:val="both"/>
        <w:rPr>
          <w:rFonts w:ascii="Times New Roman" w:hAnsi="Times New Roman" w:cs="Times New Roman"/>
        </w:rPr>
      </w:pPr>
    </w:p>
    <w:p w14:paraId="6E537F8A">
      <w:pPr>
        <w:kinsoku w:val="0"/>
        <w:overflowPunct w:val="0"/>
        <w:ind w:right="106" w:firstLine="709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b/>
          <w:spacing w:val="-1"/>
        </w:rPr>
        <w:t xml:space="preserve">8.3 Изучение дисциплины инвалидами </w:t>
      </w:r>
      <w:r>
        <w:rPr>
          <w:rFonts w:ascii="Times New Roman" w:hAnsi="Times New Roman" w:cs="Times New Roman"/>
          <w:b/>
        </w:rPr>
        <w:t xml:space="preserve">и </w:t>
      </w:r>
      <w:r>
        <w:rPr>
          <w:rFonts w:ascii="Times New Roman" w:hAnsi="Times New Roman" w:cs="Times New Roman"/>
          <w:b/>
          <w:spacing w:val="-1"/>
        </w:rPr>
        <w:t xml:space="preserve">обучающимися </w:t>
      </w:r>
      <w:r>
        <w:rPr>
          <w:rFonts w:ascii="Times New Roman" w:hAnsi="Times New Roman" w:cs="Times New Roman"/>
          <w:b/>
        </w:rPr>
        <w:t xml:space="preserve">с ограниченными </w:t>
      </w:r>
      <w:r>
        <w:rPr>
          <w:rFonts w:ascii="Times New Roman" w:hAnsi="Times New Roman" w:cs="Times New Roman"/>
          <w:b/>
          <w:spacing w:val="-1"/>
        </w:rPr>
        <w:t>возможностями здоровья</w:t>
      </w:r>
      <w:r>
        <w:rPr>
          <w:rFonts w:ascii="Times New Roman" w:hAnsi="Times New Roman" w:cs="Times New Roman"/>
          <w:spacing w:val="-1"/>
        </w:rPr>
        <w:t xml:space="preserve"> осуществляется </w:t>
      </w: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spacing w:val="-1"/>
        </w:rPr>
        <w:t>учетом особенностей психофизического развития, индивидуальных возможностей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ascii="Times New Roman" w:hAnsi="Times New Roman" w:cs="Times New Roman"/>
          <w:spacing w:val="-2"/>
        </w:rPr>
        <w:t xml:space="preserve">доступ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spacing w:val="-1"/>
        </w:rPr>
        <w:t xml:space="preserve">учебные помещения Академии, организованы занятия </w:t>
      </w:r>
      <w:r>
        <w:rPr>
          <w:rFonts w:ascii="Times New Roman" w:hAnsi="Times New Roman" w:cs="Times New Roman"/>
        </w:rPr>
        <w:t xml:space="preserve">на 1 этаже главного здания. </w:t>
      </w:r>
      <w:r>
        <w:rPr>
          <w:rFonts w:ascii="Times New Roman" w:hAnsi="Times New Roman" w:cs="Times New Roman"/>
          <w:spacing w:val="-1"/>
        </w:rPr>
        <w:t xml:space="preserve">Созданы следующие специальные условия: </w:t>
      </w:r>
    </w:p>
    <w:p w14:paraId="1450C8A5">
      <w:pPr>
        <w:kinsoku w:val="0"/>
        <w:overflowPunct w:val="0"/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8.3.1. для </w:t>
      </w:r>
      <w:r>
        <w:rPr>
          <w:rFonts w:ascii="Times New Roman" w:hAnsi="Times New Roman" w:cs="Times New Roman"/>
          <w:i/>
          <w:iCs/>
          <w:spacing w:val="-1"/>
        </w:rPr>
        <w:t xml:space="preserve">инвалидов </w:t>
      </w:r>
      <w:r>
        <w:rPr>
          <w:rFonts w:ascii="Times New Roman" w:hAnsi="Times New Roman" w:cs="Times New Roman"/>
          <w:i/>
          <w:iCs/>
        </w:rPr>
        <w:t>и лиц с</w:t>
      </w:r>
      <w:r>
        <w:rPr>
          <w:rFonts w:ascii="Times New Roman" w:hAnsi="Times New Roman" w:cs="Times New Roman"/>
          <w:i/>
          <w:iCs/>
          <w:spacing w:val="-1"/>
        </w:rPr>
        <w:t xml:space="preserve"> ограниченными возможностями</w:t>
      </w:r>
      <w:r>
        <w:rPr>
          <w:rFonts w:ascii="Times New Roman" w:hAnsi="Times New Roman" w:cs="Times New Roman"/>
          <w:i/>
          <w:iCs/>
        </w:rPr>
        <w:t xml:space="preserve"> здоровья по зрению:</w:t>
      </w:r>
    </w:p>
    <w:p w14:paraId="7A2E30FD">
      <w:pPr>
        <w:ind w:firstLine="709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i/>
          <w:iCs/>
        </w:rPr>
        <w:t xml:space="preserve">- </w:t>
      </w:r>
      <w:r>
        <w:rPr>
          <w:rFonts w:ascii="Times New Roman" w:hAnsi="Times New Roman" w:cs="Times New Roman"/>
          <w:iCs/>
        </w:rPr>
        <w:t>о</w:t>
      </w:r>
      <w:r>
        <w:rPr>
          <w:rFonts w:ascii="Times New Roman" w:hAnsi="Times New Roman" w:cs="Times New Roman"/>
          <w:spacing w:val="-1"/>
        </w:rPr>
        <w:t xml:space="preserve">беспечен доступ </w:t>
      </w:r>
      <w:r>
        <w:rPr>
          <w:rFonts w:ascii="Times New Roman" w:hAnsi="Times New Roman" w:cs="Times New Roman"/>
        </w:rPr>
        <w:t xml:space="preserve">обучающихся, </w:t>
      </w:r>
      <w:r>
        <w:rPr>
          <w:rFonts w:ascii="Times New Roman" w:hAnsi="Times New Roman" w:cs="Times New Roman"/>
          <w:spacing w:val="-1"/>
        </w:rPr>
        <w:t xml:space="preserve">являющихся слепыми или слабовидящими </w:t>
      </w: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  <w:spacing w:val="-1"/>
        </w:rPr>
        <w:t>зданиям Академии;</w:t>
      </w:r>
    </w:p>
    <w:p w14:paraId="591A4BF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- </w:t>
      </w:r>
      <w:r>
        <w:rPr>
          <w:rFonts w:ascii="Times New Roman" w:hAnsi="Times New Roman" w:cs="Times New Roman"/>
          <w:iCs/>
        </w:rPr>
        <w:t>э</w:t>
      </w:r>
      <w:r>
        <w:rPr>
          <w:rFonts w:ascii="Times New Roman" w:hAnsi="Times New Roman" w:cs="Times New Roman"/>
        </w:rPr>
        <w:t>лектронный видео увеличитель "ONYX Deskset HD 22 (в полной комплектации);</w:t>
      </w:r>
    </w:p>
    <w:p w14:paraId="60E094C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rFonts w:ascii="Times New Roman" w:hAnsi="Times New Roman" w:cs="Times New Roman"/>
        </w:rPr>
        <w:t xml:space="preserve"> </w:t>
      </w:r>
    </w:p>
    <w:p w14:paraId="22B9490D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 принтер Брайля; </w:t>
      </w:r>
    </w:p>
    <w:p w14:paraId="393443A0">
      <w:pPr>
        <w:ind w:firstLine="709"/>
        <w:jc w:val="both"/>
        <w:rPr>
          <w:rFonts w:ascii="Times New Roman" w:hAnsi="Times New Roman" w:cs="Times New Roman"/>
          <w:shd w:val="clear" w:color="auto" w:fill="FEFEFE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- </w:t>
      </w:r>
      <w:r>
        <w:rPr>
          <w:rFonts w:ascii="Times New Roman" w:hAnsi="Times New Roman" w:cs="Times New Roman"/>
          <w:shd w:val="clear" w:color="auto" w:fill="FEFEFE"/>
        </w:rPr>
        <w:t>портативное устройство для чтения и увеличения.</w:t>
      </w:r>
      <w:r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14:paraId="25132B0A">
      <w:pPr>
        <w:kinsoku w:val="0"/>
        <w:overflowPunct w:val="0"/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8.3.2. для </w:t>
      </w:r>
      <w:r>
        <w:rPr>
          <w:rFonts w:ascii="Times New Roman" w:hAnsi="Times New Roman" w:cs="Times New Roman"/>
          <w:i/>
          <w:iCs/>
          <w:spacing w:val="-1"/>
        </w:rPr>
        <w:t xml:space="preserve">инвалидов </w:t>
      </w:r>
      <w:r>
        <w:rPr>
          <w:rFonts w:ascii="Times New Roman" w:hAnsi="Times New Roman" w:cs="Times New Roman"/>
          <w:i/>
          <w:iCs/>
        </w:rPr>
        <w:t>и лиц с</w:t>
      </w:r>
      <w:r>
        <w:rPr>
          <w:rFonts w:ascii="Times New Roman" w:hAnsi="Times New Roman" w:cs="Times New Roman"/>
          <w:i/>
          <w:iCs/>
          <w:spacing w:val="-1"/>
        </w:rPr>
        <w:t xml:space="preserve"> ограниченными возможностями</w:t>
      </w:r>
      <w:r>
        <w:rPr>
          <w:rFonts w:ascii="Times New Roman" w:hAnsi="Times New Roman" w:cs="Times New Roman"/>
          <w:i/>
          <w:iCs/>
        </w:rPr>
        <w:t xml:space="preserve"> здоровья по слуху:</w:t>
      </w:r>
    </w:p>
    <w:p w14:paraId="6B66F745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- </w:t>
      </w:r>
      <w:r>
        <w:rPr>
          <w:rFonts w:ascii="Times New Roman" w:hAnsi="Times New Roman" w:cs="Times New Roman"/>
        </w:rPr>
        <w:t>акустическая система</w:t>
      </w:r>
      <w:r>
        <w:rPr>
          <w:rFonts w:ascii="Times New Roman" w:hAnsi="Times New Roman" w:cs="Times New Roman"/>
          <w:shd w:val="clear" w:color="auto" w:fill="FFFFFF"/>
        </w:rPr>
        <w:t xml:space="preserve"> Front Row to Go в комплекте (системы свободного звукового поля);</w:t>
      </w:r>
    </w:p>
    <w:p w14:paraId="68290DB2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i/>
          <w:iCs/>
        </w:rPr>
        <w:t xml:space="preserve">- </w:t>
      </w:r>
      <w:r>
        <w:rPr>
          <w:rFonts w:ascii="Times New Roman" w:hAnsi="Times New Roman" w:cs="Times New Roman"/>
          <w:shd w:val="clear" w:color="auto" w:fill="FFFFFF"/>
        </w:rPr>
        <w:t xml:space="preserve">«ElBrailleW14J G2; </w:t>
      </w:r>
    </w:p>
    <w:p w14:paraId="09FF5AC8">
      <w:pPr>
        <w:kinsoku w:val="0"/>
        <w:overflowPunct w:val="0"/>
        <w:ind w:right="114"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-</w:t>
      </w:r>
      <w:r>
        <w:rPr>
          <w:rFonts w:ascii="Times New Roman" w:hAnsi="Times New Roman" w:cs="Times New Roman"/>
          <w:shd w:val="clear" w:color="auto" w:fill="FFFFFF"/>
        </w:rPr>
        <w:t xml:space="preserve"> FM- приёмник ARC с индукционной петлей;</w:t>
      </w:r>
    </w:p>
    <w:p w14:paraId="244A5A76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FM-передатчик AMIGO T31;</w:t>
      </w:r>
    </w:p>
    <w:p w14:paraId="537D365C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059B4AEE">
      <w:pPr>
        <w:kinsoku w:val="0"/>
        <w:overflowPunct w:val="0"/>
        <w:ind w:right="114"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8.3.3. для </w:t>
      </w:r>
      <w:r>
        <w:rPr>
          <w:rFonts w:ascii="Times New Roman" w:hAnsi="Times New Roman" w:cs="Times New Roman"/>
          <w:i/>
          <w:iCs/>
          <w:spacing w:val="-1"/>
        </w:rPr>
        <w:t xml:space="preserve">инвалидов </w:t>
      </w:r>
      <w:r>
        <w:rPr>
          <w:rFonts w:ascii="Times New Roman" w:hAnsi="Times New Roman" w:cs="Times New Roman"/>
          <w:i/>
          <w:iCs/>
        </w:rPr>
        <w:t xml:space="preserve">и лиц с </w:t>
      </w:r>
      <w:r>
        <w:rPr>
          <w:rFonts w:ascii="Times New Roman" w:hAnsi="Times New Roman" w:cs="Times New Roman"/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 w:cs="Times New Roman"/>
          <w:i/>
          <w:iCs/>
        </w:rPr>
        <w:t>аппарата:</w:t>
      </w:r>
    </w:p>
    <w:p w14:paraId="31964854">
      <w:pPr>
        <w:kinsoku w:val="0"/>
        <w:overflowPunct w:val="0"/>
        <w:ind w:right="113"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- </w:t>
      </w:r>
      <w:r>
        <w:rPr>
          <w:rFonts w:ascii="Times New Roman" w:hAnsi="Times New Roman" w:cs="Times New Roman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6D619D5F">
      <w:pPr>
        <w:jc w:val="both"/>
        <w:rPr>
          <w:rFonts w:ascii="Times New Roman" w:hAnsi="Times New Roman" w:cs="Times New Roman"/>
          <w:i/>
        </w:rPr>
      </w:pPr>
    </w:p>
    <w:p w14:paraId="54DF4411">
      <w:pPr>
        <w:spacing w:after="0" w:line="240" w:lineRule="auto"/>
        <w:rPr>
          <w:rFonts w:ascii="Times New Roman" w:hAnsi="Times New Roman" w:eastAsia="Times New Roman" w:cs="Times New Roman"/>
          <w:i/>
          <w:lang w:eastAsia="ru-RU"/>
        </w:rPr>
      </w:pPr>
    </w:p>
    <w:p w14:paraId="14431213">
      <w:pPr>
        <w:spacing w:after="0" w:line="240" w:lineRule="auto"/>
        <w:rPr>
          <w:rFonts w:ascii="Times New Roman" w:hAnsi="Times New Roman" w:eastAsia="Times New Roman" w:cs="Times New Roman"/>
          <w:i/>
          <w:lang w:eastAsia="ru-RU"/>
        </w:rPr>
      </w:pPr>
    </w:p>
    <w:p w14:paraId="6C192AD5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1C8D159B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6B82A842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0E7DDAB9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0D3CB0AB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6C525235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2D289D09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0A1D3DC3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1ED70D00">
      <w:pPr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br w:type="page"/>
      </w:r>
    </w:p>
    <w:p w14:paraId="3B1A847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lang w:eastAsia="ru-RU"/>
        </w:rPr>
      </w:pPr>
    </w:p>
    <w:p w14:paraId="03582C9D">
      <w:pPr>
        <w:spacing w:after="0" w:line="240" w:lineRule="auto"/>
        <w:rPr>
          <w:rFonts w:ascii="Times New Roman" w:hAnsi="Times New Roman" w:eastAsia="Times New Roman" w:cs="Times New Roman"/>
          <w:i/>
          <w:lang w:eastAsia="ru-RU"/>
        </w:rPr>
      </w:pPr>
    </w:p>
    <w:p w14:paraId="68B427AC">
      <w:pPr>
        <w:spacing w:after="0" w:line="240" w:lineRule="auto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                                                                                                     Приложение к рабочей программы дисциплины</w:t>
      </w:r>
    </w:p>
    <w:p w14:paraId="6262EADE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«Культурология и межкультурные коммуникации»</w:t>
      </w:r>
    </w:p>
    <w:p w14:paraId="07D92A62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313B9C0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  <w:t xml:space="preserve">Министерство спорта Российской Федерации </w:t>
      </w:r>
    </w:p>
    <w:p w14:paraId="56DCF19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Федеральное государственное бюджетное образовательное учреждение </w:t>
      </w:r>
    </w:p>
    <w:p w14:paraId="752CE0CE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высшего образования</w:t>
      </w:r>
    </w:p>
    <w:p w14:paraId="55B92C74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«Московская государственная академия физической культуры»</w:t>
      </w:r>
    </w:p>
    <w:p w14:paraId="3BEB5474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</w:p>
    <w:p w14:paraId="4E13B8B6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Кафедра философии и истории </w:t>
      </w:r>
    </w:p>
    <w:p w14:paraId="65A1FE66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12A9788F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УТВЕРЖДЕНО</w:t>
      </w:r>
    </w:p>
    <w:p w14:paraId="0A82AFD6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решением Учебно-методической комиссии     </w:t>
      </w:r>
    </w:p>
    <w:p w14:paraId="52A06CD3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протокол № 12/24 от «19» мая 2025 г.</w:t>
      </w:r>
    </w:p>
    <w:p w14:paraId="6F7BAA73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Председатель УМК, </w:t>
      </w:r>
    </w:p>
    <w:p w14:paraId="7646E8C6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проректор по учебной работе</w:t>
      </w:r>
    </w:p>
    <w:p w14:paraId="195CDC75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___________________А.П. Морозов</w:t>
      </w:r>
    </w:p>
    <w:p w14:paraId="1A8236F8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«19» мая 2025 г. </w:t>
      </w:r>
    </w:p>
    <w:p w14:paraId="10837FFE">
      <w:pPr>
        <w:spacing w:after="160" w:line="259" w:lineRule="auto"/>
        <w:rPr>
          <w:rFonts w:ascii="Times New Roman" w:hAnsi="Times New Roman" w:eastAsia="Calibri" w:cs="Times New Roman"/>
        </w:rPr>
      </w:pPr>
    </w:p>
    <w:p w14:paraId="1FD1FA1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573C40E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</w:t>
      </w:r>
    </w:p>
    <w:p w14:paraId="5535316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>Фонд оценочных средств</w:t>
      </w:r>
    </w:p>
    <w:p w14:paraId="74B591A9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по дисциплине «Культурология и межкультурные коммуникации»</w:t>
      </w:r>
    </w:p>
    <w:p w14:paraId="74A1FEA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Б1.О.15</w:t>
      </w:r>
    </w:p>
    <w:p w14:paraId="05B302B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3F7B18C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Направление подготовки:</w:t>
      </w:r>
    </w:p>
    <w:p w14:paraId="7072EB13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49.03.02 </w:t>
      </w:r>
      <w:r>
        <w:rPr>
          <w:rFonts w:ascii="Times New Roman" w:hAnsi="Times New Roman" w:eastAsia="Times New Roman" w:cs="Times New Roman"/>
          <w:lang w:eastAsia="ru-RU"/>
        </w:rPr>
        <w:t xml:space="preserve">Физическая культура для лиц с отклонениями в состоянии здоровья </w:t>
      </w:r>
    </w:p>
    <w:p w14:paraId="03B1351D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(адаптивная физическая культура) </w:t>
      </w:r>
    </w:p>
    <w:p w14:paraId="404F3A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78B8D71F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ОПОП: </w:t>
      </w:r>
      <w:r>
        <w:rPr>
          <w:rFonts w:ascii="Times New Roman" w:hAnsi="Times New Roman" w:eastAsia="Times New Roman" w:cs="Times New Roman"/>
          <w:bCs/>
          <w:lang w:eastAsia="ru-RU"/>
        </w:rPr>
        <w:t>Лечебная физическая культура</w:t>
      </w:r>
    </w:p>
    <w:p w14:paraId="6621B200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ОПОП: </w:t>
      </w:r>
      <w:r>
        <w:rPr>
          <w:rFonts w:ascii="Times New Roman" w:hAnsi="Times New Roman" w:eastAsia="Times New Roman" w:cs="Times New Roman"/>
          <w:bCs/>
          <w:lang w:eastAsia="ru-RU"/>
        </w:rPr>
        <w:t>Физическая реабилитация</w:t>
      </w:r>
    </w:p>
    <w:p w14:paraId="35B6A003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ОПОП:</w:t>
      </w:r>
      <w:r>
        <w:rPr>
          <w:rFonts w:ascii="Times New Roman" w:hAnsi="Times New Roman" w:eastAsia="Times New Roman" w:cs="Times New Roman"/>
          <w:lang w:eastAsia="ru-RU"/>
        </w:rPr>
        <w:t xml:space="preserve"> Адаптивный спорт</w:t>
      </w:r>
    </w:p>
    <w:p w14:paraId="70D52680">
      <w:pPr>
        <w:spacing w:after="0" w:line="240" w:lineRule="auto"/>
        <w:jc w:val="center"/>
        <w:rPr>
          <w:rFonts w:ascii="Times New Roman" w:hAnsi="Times New Roman" w:eastAsia="Times New Roman" w:cs="Times New Roman"/>
          <w:lang w:eastAsia="ru-RU"/>
        </w:rPr>
      </w:pPr>
    </w:p>
    <w:p w14:paraId="49134DE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Квалификация выпускника:</w:t>
      </w:r>
    </w:p>
    <w:p w14:paraId="04A0A33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Бакалавр</w:t>
      </w:r>
    </w:p>
    <w:p w14:paraId="21A11D1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3CE6AF9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Форма обучения </w:t>
      </w:r>
    </w:p>
    <w:p w14:paraId="78EBD7D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Очная/заочная</w:t>
      </w:r>
    </w:p>
    <w:p w14:paraId="0AC49A6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FF0000"/>
          <w:lang w:eastAsia="ru-RU"/>
        </w:rPr>
      </w:pPr>
    </w:p>
    <w:p w14:paraId="3364B4A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3972D32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051AE493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        Рассмотрено и одобрено</w:t>
      </w:r>
    </w:p>
    <w:p w14:paraId="73BF7C5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   на заседании кафедры (протокол № 10, </w:t>
      </w:r>
    </w:p>
    <w:p w14:paraId="14131F5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 «14» мая 2025 г.)</w:t>
      </w:r>
    </w:p>
    <w:p w14:paraId="3CA6AD9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 Заведующий кафедрой, </w:t>
      </w:r>
    </w:p>
    <w:p w14:paraId="615F4BC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  канд.социол.наук, доцент</w:t>
      </w:r>
    </w:p>
    <w:p w14:paraId="1FEB192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Митрохина Е. Ю. </w:t>
      </w:r>
    </w:p>
    <w:p w14:paraId="1930399F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____________________</w:t>
      </w:r>
    </w:p>
    <w:p w14:paraId="6A1F3D6F">
      <w:pPr>
        <w:spacing w:after="160" w:line="259" w:lineRule="auto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«14» мая 2025 г. </w:t>
      </w:r>
    </w:p>
    <w:p w14:paraId="4B84BFC3">
      <w:pPr>
        <w:tabs>
          <w:tab w:val="left" w:pos="5245"/>
          <w:tab w:val="left" w:pos="5529"/>
        </w:tabs>
        <w:jc w:val="right"/>
        <w:rPr>
          <w:rFonts w:ascii="Times New Roman" w:hAnsi="Times New Roman" w:cs="Times New Roman"/>
        </w:rPr>
      </w:pPr>
    </w:p>
    <w:p w14:paraId="3EBD8005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ru-RU"/>
        </w:rPr>
      </w:pPr>
    </w:p>
    <w:p w14:paraId="06E5140A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ru-RU"/>
        </w:rPr>
      </w:pPr>
    </w:p>
    <w:p w14:paraId="1D3E7D68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lang w:eastAsia="ru-RU"/>
        </w:rPr>
      </w:pPr>
    </w:p>
    <w:p w14:paraId="015DB3F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</w:t>
      </w:r>
    </w:p>
    <w:p w14:paraId="02CE7CA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691C02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6086870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Малаховка, 2025 год </w:t>
      </w:r>
    </w:p>
    <w:p w14:paraId="23F7E341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77D5ECCE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ФОНД ОЦЕНОЧНЫХ СРЕДСТВ ДЛЯ ПРОВЕДЕНИЯ ПРОМЕЖУТОЧНОЙ АТТЕСТАЦИИ</w:t>
      </w:r>
    </w:p>
    <w:p w14:paraId="64EAA3E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1.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t>Паспорт фонда оценочных средств</w:t>
      </w:r>
    </w:p>
    <w:tbl>
      <w:tblPr>
        <w:tblStyle w:val="4"/>
        <w:tblW w:w="98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884"/>
        <w:gridCol w:w="3260"/>
        <w:gridCol w:w="2977"/>
      </w:tblGrid>
      <w:tr w14:paraId="3DA1C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DD11F">
            <w:pPr>
              <w:spacing w:after="0" w:line="256" w:lineRule="auto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Формируемые компетенции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C58B1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Трудовые функции</w:t>
            </w:r>
          </w:p>
          <w:p w14:paraId="4C93749D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i/>
                <w:color w:val="000000"/>
                <w:spacing w:val="-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ED7DAE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ЗУНы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B6376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Индикаторы достижения</w:t>
            </w:r>
          </w:p>
          <w:p w14:paraId="1B238B3F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b/>
                <w:i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b/>
                <w:i/>
                <w:color w:val="000000"/>
                <w:spacing w:val="-1"/>
              </w:rPr>
              <w:t>(проверяемые действия)</w:t>
            </w:r>
          </w:p>
        </w:tc>
      </w:tr>
      <w:tr w14:paraId="0524B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32627">
            <w:pPr>
              <w:spacing w:after="0" w:line="256" w:lineRule="auto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Times New Roman" w:cs="Times New Roman"/>
                <w:i/>
                <w:lang w:eastAsia="ru-RU"/>
              </w:rPr>
              <w:t>УК-5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способен 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B615C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92F34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1"/>
                <w:lang w:eastAsia="ru-RU"/>
              </w:rPr>
              <w:t>Знает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</w:p>
          <w:p w14:paraId="5E8C66A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"/>
              <w:jc w:val="both"/>
              <w:rPr>
                <w:rFonts w:ascii="Times New Roman" w:hAnsi="Times New Roman" w:eastAsia="Times New Roman" w:cs="Times New Roman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принципы периодизации мировой культуры, наиболее важные события по истории мировой и отечественной культуры, а также межкультурным коммуникациям, классификацию обществ с точки зрения конфессиональных и культурных различий;</w:t>
            </w:r>
          </w:p>
          <w:p w14:paraId="4B49F4EC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объективные закономерности общественного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pacing w:val="55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основы теории и методологии развития культуры и межкультурных кодов;</w:t>
            </w:r>
          </w:p>
          <w:p w14:paraId="6F45D1AE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- современные психолого-педагогические технологии, основанные на знании законов развития личности и поведения в реальной и виртуальной среде с соблюдением этических и культурных норм;</w:t>
            </w:r>
          </w:p>
          <w:p w14:paraId="6489F925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особенности различных видов внеурочной деятельности: игровой, учебно-исследовательской, художественно-продуктивной, культурно-досуговой с учетом возможностей образовательной организации, места жительства и историко-культурного своеобразия региона;</w:t>
            </w:r>
          </w:p>
          <w:p w14:paraId="1C27E0E0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 xml:space="preserve"> необходимость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соблюдения правовых, нравственных и этических норм, требований профессиональной этики.</w:t>
            </w:r>
          </w:p>
          <w:p w14:paraId="40EAC273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1"/>
                <w:lang w:eastAsia="ru-RU"/>
              </w:rPr>
              <w:t>Умеет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:</w:t>
            </w:r>
          </w:p>
          <w:p w14:paraId="09327DC9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методологически обоснованно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анализировать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сравнивать</w:t>
            </w:r>
            <w:r>
              <w:rPr>
                <w:rFonts w:ascii="Times New Roman" w:hAnsi="Times New Roman" w:eastAsia="Times New Roman" w:cs="Times New Roman"/>
                <w:spacing w:val="49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источники по изучению</w:t>
            </w:r>
            <w:r>
              <w:rPr>
                <w:rFonts w:ascii="Times New Roman" w:hAnsi="Times New Roman" w:eastAsia="Times New Roman" w:cs="Times New Roman"/>
                <w:spacing w:val="-5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прошлого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настоящего,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-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также</w:t>
            </w:r>
            <w:r>
              <w:rPr>
                <w:rFonts w:ascii="Times New Roman" w:hAnsi="Times New Roman" w:eastAsia="Times New Roman" w:cs="Times New Roman"/>
                <w:spacing w:val="-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основные</w:t>
            </w:r>
            <w:r>
              <w:rPr>
                <w:rFonts w:ascii="Times New Roman" w:hAnsi="Times New Roman" w:eastAsia="Times New Roman" w:cs="Times New Roman"/>
                <w:spacing w:val="4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направления и стили в развитии культуры и межкультурных коммуникаций, понимать содержание изучаемого материала по мировой культуре, прослеживать межкультурные коммуникации в разных жанрах и видах искусства;</w:t>
            </w:r>
          </w:p>
          <w:p w14:paraId="711050D9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3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применять знания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по налаживанию межкультурных контактов  с представителями различных культур; бережно использовать традиции отечественного культурного наследия;</w:t>
            </w:r>
          </w:p>
          <w:p w14:paraId="19FA83F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владеть навыками преподавания, ведения дискуссий, подготовки и защиты презентаций;</w:t>
            </w:r>
          </w:p>
          <w:p w14:paraId="3AA4E981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анализировать культуру и межкультурные коммуникации в пределах требований федеральных государственных образовательных стандартов и основной общеобразовательной программы, истории конкретной страны и места в мировой культуре;</w:t>
            </w:r>
          </w:p>
          <w:p w14:paraId="639EC6BD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владеть и использовать основы психодидактики, поликультурного образования при пользовании социальными сетями;</w:t>
            </w:r>
          </w:p>
          <w:p w14:paraId="5D3B286F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строить воспитательную деятельность с учетом культурных различий детей, половозрастных и индивидуальных особенностей;</w:t>
            </w:r>
          </w:p>
          <w:p w14:paraId="418B1A1E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находить ценностный аспект учебного знания и информации в области межкультурных коммуникаций, обеспечивать его понимание и переживание обучающимися;</w:t>
            </w:r>
          </w:p>
          <w:p w14:paraId="1075CB0A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понимать мотивы поведения, учитывать и развивать интересы обучающихся при проведении досуговых мероприятий;</w:t>
            </w:r>
          </w:p>
          <w:p w14:paraId="11FB05D1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</w:p>
          <w:p w14:paraId="661AEBD4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pacing w:val="-1"/>
                <w:lang w:eastAsia="ru-RU"/>
              </w:rPr>
              <w:t>Имеет опыт</w:t>
            </w:r>
            <w:r>
              <w:rPr>
                <w:rFonts w:ascii="Times New Roman" w:hAnsi="Times New Roman" w:eastAsia="Times New Roman" w:cs="Times New Roman"/>
                <w:color w:val="000000"/>
                <w:spacing w:val="-1"/>
                <w:lang w:eastAsia="ru-RU"/>
              </w:rPr>
              <w:t>:</w:t>
            </w:r>
          </w:p>
          <w:p w14:paraId="31D61A1B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самостоятельно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осуществлять поисковую</w:t>
            </w:r>
            <w:r>
              <w:rPr>
                <w:rFonts w:ascii="Times New Roman" w:hAnsi="Times New Roman" w:eastAsia="Times New Roman" w:cs="Times New Roman"/>
                <w:spacing w:val="59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деятельность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по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использованию</w:t>
            </w:r>
            <w:r>
              <w:rPr>
                <w:rFonts w:ascii="Times New Roman" w:hAnsi="Times New Roman" w:eastAsia="Times New Roman" w:cs="Times New Roman"/>
                <w:spacing w:val="-5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новейших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источников по мировой культуре и межкультурным коммуникациям, а также грамотно и корректно</w:t>
            </w:r>
            <w:r>
              <w:rPr>
                <w:rFonts w:ascii="Times New Roman" w:hAnsi="Times New Roman" w:eastAsia="Times New Roman" w:cs="Times New Roman"/>
                <w:spacing w:val="-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использовать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 электронные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ресурсы,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уметь отличать достоверную информацию от фальсификаций;</w:t>
            </w:r>
          </w:p>
          <w:p w14:paraId="7DB43B79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вести запись лекций,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конспектировать новейшую литературу по культуре и межкультурным коммуникациям,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активно</w:t>
            </w:r>
            <w:r>
              <w:rPr>
                <w:rFonts w:ascii="Times New Roman" w:hAnsi="Times New Roman" w:eastAsia="Times New Roman" w:cs="Times New Roman"/>
                <w:spacing w:val="6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 xml:space="preserve">использовать конспекты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во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время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аудиторных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самостоятельных</w:t>
            </w:r>
            <w:r>
              <w:rPr>
                <w:rFonts w:ascii="Times New Roman" w:hAnsi="Times New Roman" w:eastAsia="Times New Roman" w:cs="Times New Roman"/>
                <w:spacing w:val="6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занятий,</w:t>
            </w:r>
            <w:r>
              <w:rPr>
                <w:rFonts w:ascii="Times New Roman" w:hAnsi="Times New Roman" w:eastAsia="Times New Roman" w:cs="Times New Roman"/>
                <w:spacing w:val="-3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а также при подготовке к письменным работам по истории зарубежной и отечественной культур и межкультурных коммуникациям;</w:t>
            </w:r>
          </w:p>
          <w:p w14:paraId="065A7D9B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spacing w:val="-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принимать</w:t>
            </w:r>
            <w:r>
              <w:rPr>
                <w:rFonts w:ascii="Times New Roman" w:hAnsi="Times New Roman" w:eastAsia="Times New Roman" w:cs="Times New Roman"/>
                <w:spacing w:val="3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деятельное</w:t>
            </w:r>
            <w:r>
              <w:rPr>
                <w:rFonts w:ascii="Times New Roman" w:hAnsi="Times New Roman" w:eastAsia="Times New Roman" w:cs="Times New Roman"/>
                <w:spacing w:val="39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аудиторных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занятиях</w:t>
            </w:r>
            <w:r>
              <w:rPr>
                <w:rFonts w:ascii="Times New Roman" w:hAnsi="Times New Roman" w:eastAsia="Times New Roman" w:cs="Times New Roman"/>
                <w:spacing w:val="3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21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использованием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различных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lang w:eastAsia="ru-RU"/>
              </w:rPr>
              <w:t>форм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интерактивного</w:t>
            </w:r>
            <w:r>
              <w:rPr>
                <w:rFonts w:ascii="Times New Roman" w:hAnsi="Times New Roman" w:eastAsia="Times New Roman" w:cs="Times New Roman"/>
                <w:spacing w:val="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обучения,</w:t>
            </w:r>
            <w:r>
              <w:rPr>
                <w:rFonts w:ascii="Times New Roman" w:hAnsi="Times New Roman" w:eastAsia="Times New Roman" w:cs="Times New Roman"/>
                <w:spacing w:val="57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lang w:eastAsia="ru-RU"/>
              </w:rPr>
              <w:t>готовить презентации по различным культурным направлениям и деятельности значимых деятелей мировой и отечественной культуры и межкультурным коммуникациям;</w:t>
            </w:r>
          </w:p>
          <w:p w14:paraId="58916578">
            <w:pPr>
              <w:spacing w:after="0" w:line="240" w:lineRule="auto"/>
              <w:ind w:right="19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участвовать в разработке и реализации программы развития образовательной организации в целях создания безопасной и комфортной образовательной среды;</w:t>
            </w:r>
          </w:p>
          <w:p w14:paraId="5CEE95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24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</w:t>
            </w:r>
          </w:p>
          <w:p w14:paraId="47E42843">
            <w:pPr>
              <w:tabs>
                <w:tab w:val="right" w:leader="underscore" w:pos="935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- формировать толерантность и навыки поведения в изменяющейся поликультурной среде.</w:t>
            </w:r>
          </w:p>
          <w:p w14:paraId="16E95D45">
            <w:pPr>
              <w:spacing w:after="0" w:line="256" w:lineRule="auto"/>
              <w:jc w:val="center"/>
              <w:rPr>
                <w:rFonts w:ascii="Times New Roman" w:hAnsi="Times New Roman" w:eastAsia="Calibri" w:cs="Times New Roman"/>
                <w:i/>
                <w:color w:val="000000"/>
                <w:spacing w:val="-1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BEC1F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Овладеть принципами периодизации зарубежной и отечественной культуры, а также анализом межкультурным коммуникаций;</w:t>
            </w:r>
          </w:p>
          <w:p w14:paraId="0B8E22C1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pacing w:val="-1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Применять знания мировых и отечественных культурных достижений в своей профессиональной деятельности и в процессе межкультурных коммуникаций;</w:t>
            </w:r>
          </w:p>
          <w:p w14:paraId="66D7F025">
            <w:pPr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pacing w:val="-1"/>
                <w:highlight w:val="yellow"/>
              </w:rPr>
            </w:pPr>
            <w:r>
              <w:rPr>
                <w:rFonts w:ascii="Times New Roman" w:hAnsi="Times New Roman" w:eastAsia="Calibri" w:cs="Times New Roman"/>
                <w:color w:val="000000"/>
                <w:spacing w:val="-1"/>
              </w:rPr>
              <w:t>Участвовать в культурно-массовых мероприятиях.</w:t>
            </w:r>
          </w:p>
        </w:tc>
      </w:tr>
    </w:tbl>
    <w:p w14:paraId="6CACE135">
      <w:pPr>
        <w:shd w:val="clear" w:color="auto" w:fill="FFFFFF"/>
        <w:spacing w:after="0" w:line="240" w:lineRule="auto"/>
        <w:ind w:left="1069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</w:p>
    <w:p w14:paraId="3F489A0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F48D3A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7EBBB5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797E584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2.  Типовые контрольные задания:</w:t>
      </w:r>
    </w:p>
    <w:p w14:paraId="7F0EC3E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>2.1. Перечень вопросов для промежуточной аттестации.</w:t>
      </w:r>
    </w:p>
    <w:p w14:paraId="747DB89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 w14:paraId="161FBD6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Понятие «культура»: возникновение и развитие.</w:t>
      </w:r>
    </w:p>
    <w:p w14:paraId="5AB1904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Роль межкультурных коммуникаций в информационном обществе.</w:t>
      </w:r>
    </w:p>
    <w:p w14:paraId="68F7C8C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3. Цивилизационный подход к развитию общества.</w:t>
      </w:r>
    </w:p>
    <w:p w14:paraId="04DF73B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4. Сравнительный анализ западного и восточного общества.</w:t>
      </w:r>
    </w:p>
    <w:p w14:paraId="0B66BDAD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Теории культуры.</w:t>
      </w:r>
    </w:p>
    <w:p w14:paraId="7F873DE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6. Формы и виды культуры и их характеристика.</w:t>
      </w:r>
    </w:p>
    <w:p w14:paraId="025FDA7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7. Развитие зарубежной науки в Новое время.</w:t>
      </w:r>
    </w:p>
    <w:p w14:paraId="324D86D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8. Развитие зарубежной науки в первой половине ХХ века.</w:t>
      </w:r>
    </w:p>
    <w:p w14:paraId="6339A32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9. Развитие зарубежной науки во второй половине ХХ века. Нобелевские премии.</w:t>
      </w:r>
    </w:p>
    <w:p w14:paraId="35349B2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 Развитие зарубежной науки в конце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E3129C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11. Искусство как часть культуры. Виды искусства.</w:t>
      </w:r>
    </w:p>
    <w:p w14:paraId="7F1C350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12. Культура личности и спорт.</w:t>
      </w:r>
    </w:p>
    <w:p w14:paraId="782BD5F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13. Развитие зарубежной архитектуры в Новое время.</w:t>
      </w:r>
    </w:p>
    <w:p w14:paraId="44BC3F0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14. Развитие зарубежной архитектуры в первой половине ХХ века.</w:t>
      </w:r>
    </w:p>
    <w:p w14:paraId="04CA780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15. Развитие зарубежной архитектуры во второй половине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666AD2B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16. Развитие зарубежной живописи в первой половине ХХ века.</w:t>
      </w:r>
    </w:p>
    <w:p w14:paraId="2B22CF9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17. Развитие зарубежной живописи во второй половине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71817E4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18. Развитие зарубежной скульптуры в первой половине ХХ века.</w:t>
      </w:r>
    </w:p>
    <w:p w14:paraId="0FD782F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19. Развитие зарубежной скульптуры во второй половине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59C8886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20. Развитие зарубежной музыки в Новое время.</w:t>
      </w:r>
    </w:p>
    <w:p w14:paraId="7D260AF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21. Развитие зарубежной музыки в первой половине ХХ века.</w:t>
      </w:r>
    </w:p>
    <w:p w14:paraId="377EC7D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22. Развитие зарубежной музыки во второй половине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15C592E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23. Развитие зарубежного кинематографа в конце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первой половине ХХ века.</w:t>
      </w:r>
    </w:p>
    <w:p w14:paraId="57A1247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24. Развитие зарубежного кинематографа во второй половине ХХ века. Зарубежные кинофестивали.</w:t>
      </w:r>
    </w:p>
    <w:p w14:paraId="5C01022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25. Развитие зарубежного кинематографа в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 Технология 3</w:t>
      </w:r>
      <w:r>
        <w:rPr>
          <w:rFonts w:ascii="Times New Roman" w:hAnsi="Times New Roman" w:eastAsia="Times New Roman" w:cs="Times New Roman"/>
          <w:lang w:val="en-US" w:eastAsia="ru-RU"/>
        </w:rPr>
        <w:t>D</w:t>
      </w:r>
      <w:r>
        <w:rPr>
          <w:rFonts w:ascii="Times New Roman" w:hAnsi="Times New Roman" w:eastAsia="Times New Roman" w:cs="Times New Roman"/>
          <w:lang w:eastAsia="ru-RU"/>
        </w:rPr>
        <w:t>.</w:t>
      </w:r>
    </w:p>
    <w:p w14:paraId="2DBCAE5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26. Развитие зарубежной фотографии в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 Конкурс: </w:t>
      </w:r>
      <w:r>
        <w:rPr>
          <w:rFonts w:ascii="Times New Roman" w:hAnsi="Times New Roman" w:eastAsia="Times New Roman" w:cs="Times New Roman"/>
          <w:lang w:val="en-US" w:eastAsia="ru-RU"/>
        </w:rPr>
        <w:t>World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val="en-US" w:eastAsia="ru-RU"/>
        </w:rPr>
        <w:t>Press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val="en-US" w:eastAsia="ru-RU"/>
        </w:rPr>
        <w:t>Photo</w:t>
      </w:r>
      <w:r>
        <w:rPr>
          <w:rFonts w:ascii="Times New Roman" w:hAnsi="Times New Roman" w:eastAsia="Times New Roman" w:cs="Times New Roman"/>
          <w:lang w:eastAsia="ru-RU"/>
        </w:rPr>
        <w:t>.</w:t>
      </w:r>
    </w:p>
    <w:p w14:paraId="3A7847F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27. Организация выставок и биеннале за рубежом на современном этапе.</w:t>
      </w:r>
    </w:p>
    <w:p w14:paraId="336CE5A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28. Развитие отечественного зодчества в Древней Руси.</w:t>
      </w:r>
    </w:p>
    <w:p w14:paraId="73B42B1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29. Развитие отечественного зодчества в русском централизованном государстве.</w:t>
      </w:r>
    </w:p>
    <w:p w14:paraId="61E5D3E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30. Развитие отечественного зодчества в период секуляризации. «Шатровый стиль» в русском зодчестве.</w:t>
      </w:r>
    </w:p>
    <w:p w14:paraId="48FEB70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31. Развитие архитектуры в Российской империи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 веке.</w:t>
      </w:r>
    </w:p>
    <w:p w14:paraId="6EC17D2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32. Развитие архитектуры в Российской империи в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0FEA748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33. Развитие архитектуры в Российской империи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084CCD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34. Развитие отечественной архитектуры в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71B3024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35. Развитие иконописи в русском государстве.</w:t>
      </w:r>
    </w:p>
    <w:p w14:paraId="7B6A99F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36. Развитие отечественной живописи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43A223B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37. Развитие отечественной живописи в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E406B0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38. Развитие отечественной живописи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485800E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39. Развитие советской живописи в довоенный период.</w:t>
      </w:r>
    </w:p>
    <w:p w14:paraId="732791A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40. Развитие советской живописи во второй половине ХХ века.</w:t>
      </w:r>
    </w:p>
    <w:p w14:paraId="500CB267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41. Развитие живописи в России в конце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1224EC5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42. Развитие скульптуры в Российской империи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2D8C888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43. Развитие скульптуры в Российской империи в Х</w:t>
      </w:r>
      <w:r>
        <w:rPr>
          <w:rFonts w:ascii="Times New Roman" w:hAnsi="Times New Roman" w:eastAsia="Times New Roman" w:cs="Times New Roman"/>
          <w:lang w:val="en-US" w:eastAsia="ru-RU"/>
        </w:rPr>
        <w:t>IX</w:t>
      </w:r>
      <w:r>
        <w:rPr>
          <w:rFonts w:ascii="Times New Roman" w:hAnsi="Times New Roman" w:eastAsia="Times New Roman" w:cs="Times New Roman"/>
          <w:lang w:eastAsia="ru-RU"/>
        </w:rPr>
        <w:t xml:space="preserve"> - 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035F37C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44. Развитие советской</w:t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 xml:space="preserve"> скульптуры.</w:t>
      </w:r>
    </w:p>
    <w:p w14:paraId="76EAB93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45. Особенности развития российской скульптуры на современном этапе.</w:t>
      </w:r>
    </w:p>
    <w:p w14:paraId="25D10FA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46. Развитие отечественной музыки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–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605195C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47. Развитие русской музыки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4EC3B5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48. Развитие советской музыки.</w:t>
      </w:r>
    </w:p>
    <w:p w14:paraId="65ADC4C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49. Особенности развития российской музыки на современном этапе.</w:t>
      </w:r>
    </w:p>
    <w:p w14:paraId="56632BB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50. Развитие отечественного кинематографа в первой половине ХХ века.</w:t>
      </w:r>
    </w:p>
    <w:p w14:paraId="3591A78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51. Развитие советского кинематографа в послевоенный период.</w:t>
      </w:r>
    </w:p>
    <w:p w14:paraId="2FD4FD4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52. Особенности развития современного отечественного кинематографа.</w:t>
      </w:r>
    </w:p>
    <w:p w14:paraId="190448D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53. Развитие декоративно-прикладного искусства в России. Промыслы и ремёсла в России.</w:t>
      </w:r>
    </w:p>
    <w:p w14:paraId="546BD3C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54. Развитие искусства фотографии в России.</w:t>
      </w:r>
    </w:p>
    <w:p w14:paraId="47A8211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55. Развитие графики в отечественной культуре.</w:t>
      </w:r>
    </w:p>
    <w:p w14:paraId="1809E76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56. Отечественная фалеристика.</w:t>
      </w:r>
    </w:p>
    <w:p w14:paraId="4EFF9D9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57. Зарубежная фалеристика.</w:t>
      </w:r>
    </w:p>
    <w:p w14:paraId="3F4E23D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58. Первобытная культура и ее особенности.</w:t>
      </w:r>
    </w:p>
    <w:p w14:paraId="33C0E0F8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59. Культура Древнего Востока.</w:t>
      </w:r>
    </w:p>
    <w:p w14:paraId="09834DF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60. Античная культура на примере Древней Греции.</w:t>
      </w:r>
    </w:p>
    <w:p w14:paraId="0D535F6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61. Античная культура на примере Древнего Рима.</w:t>
      </w:r>
    </w:p>
    <w:p w14:paraId="527F449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62. Зарубежная культура эпохи Средневековья.</w:t>
      </w:r>
    </w:p>
    <w:p w14:paraId="77761BDB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63. Характеристика эпохи Возрождения. Итальянское и Северное Возрождение.</w:t>
      </w:r>
    </w:p>
    <w:p w14:paraId="09178EB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64. Зарождение зарубежной науки в период Возрождения.</w:t>
      </w:r>
    </w:p>
    <w:p w14:paraId="67CA69D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65. Понятие «культура личности» и факторы ее формирования.</w:t>
      </w:r>
    </w:p>
    <w:p w14:paraId="5B4ACD1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66. Роль спорта в физическом и духовном развитии личности.</w:t>
      </w:r>
    </w:p>
    <w:p w14:paraId="5FAA0A5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67. Структурно-функциональная система культуры в культурологии.</w:t>
      </w:r>
    </w:p>
    <w:p w14:paraId="195AE36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68. Теория культурно-исторических типов Н.Я. Данилевского.</w:t>
      </w:r>
    </w:p>
    <w:p w14:paraId="4ED1AFD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69. Взгляды О. Шпенглера на развитие культуры и культурологии.</w:t>
      </w:r>
    </w:p>
    <w:p w14:paraId="5D52CBE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70. А. Тойнби о преемственности в развитии локальных цивилизаций.</w:t>
      </w:r>
    </w:p>
    <w:p w14:paraId="4C64403E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lang w:eastAsia="ru-RU"/>
        </w:rPr>
      </w:pPr>
    </w:p>
    <w:p w14:paraId="364025C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bookmarkStart w:id="0" w:name="_Hlk207971624"/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Критерии оценки:</w:t>
      </w:r>
    </w:p>
    <w:p w14:paraId="55F7030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Оценка «отлично» выставляется студенту, если прозвучал полный ответ на обсуждаемые на семинарах вопросы и активное и аргументированное участие по всем обсуждаемых на семинарах вопросах. </w:t>
      </w:r>
    </w:p>
    <w:p w14:paraId="003B66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 xml:space="preserve">Оценка «хорошо» выставляется студенту при ответах по многим вопросам. обсуждаемых на семинарах. </w:t>
      </w:r>
    </w:p>
    <w:p w14:paraId="01CE8F2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Оценка «удовлетворительно» выставляется студенту при ответах на небольшое количество обсуждаемых на семинарах при слабой аргументации этих ответов.</w:t>
      </w:r>
    </w:p>
    <w:p w14:paraId="6C558B5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Оценка «неудовлетворительно» выставляется студенту при отсутствии знаний по всем обсуждаемых на семинарах вопросах.</w:t>
      </w:r>
    </w:p>
    <w:bookmarkEnd w:id="0"/>
    <w:p w14:paraId="2C4D948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 w14:paraId="3748040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>Темы докладов  с презентацией:</w:t>
      </w:r>
    </w:p>
    <w:p w14:paraId="60CFDD48">
      <w:pPr>
        <w:spacing w:after="0" w:line="240" w:lineRule="auto"/>
        <w:rPr>
          <w:rFonts w:ascii="Times New Roman" w:hAnsi="Times New Roman" w:eastAsia="Times New Roman" w:cs="Times New Roman"/>
          <w:i/>
          <w:lang w:eastAsia="ru-RU"/>
        </w:rPr>
      </w:pPr>
    </w:p>
    <w:p w14:paraId="2168F15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Студент четвертого курса имеет право выбора формы подготовки по дисциплине «Культурология и межкультурные коммуникации»: доклад или реферат или презентация по выбранной им теме для работы на семинаре.</w:t>
      </w:r>
    </w:p>
    <w:p w14:paraId="51FF7CC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163E1B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 1: Цели и задачи дисциплины «Культурология и межкультурные коммуникации»:</w:t>
      </w:r>
    </w:p>
    <w:p w14:paraId="7FD8405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Предмет дисциплины «Культурология и межкультурные коммуникации».</w:t>
      </w:r>
    </w:p>
    <w:p w14:paraId="26292F4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Становление понятия культура и его современные интерпретации.</w:t>
      </w:r>
    </w:p>
    <w:p w14:paraId="1507C9B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3. Формы и виды культуры.</w:t>
      </w:r>
    </w:p>
    <w:p w14:paraId="66D2C5F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4. Массовая культура и ее характерные черты.</w:t>
      </w:r>
    </w:p>
    <w:p w14:paraId="3F01E6C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Экранная культура и ее развитие в эпоху глобализации.</w:t>
      </w:r>
    </w:p>
    <w:p w14:paraId="46FE594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6. Функции культуры.</w:t>
      </w:r>
    </w:p>
    <w:p w14:paraId="26B3A02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7. Знаково-символическая природа культуры.</w:t>
      </w:r>
    </w:p>
    <w:p w14:paraId="5412F9B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8. О символах в науке, искусстве, религиях.</w:t>
      </w:r>
    </w:p>
    <w:p w14:paraId="7701BDC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9. Проблемы культурной и социальной идентичности на современном этапе.</w:t>
      </w:r>
    </w:p>
    <w:p w14:paraId="18D9C01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10. Понятие «национальный характер» и специфика его развития в различных обществах.</w:t>
      </w:r>
    </w:p>
    <w:p w14:paraId="74AB6C6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11. Проблема культурного самосовершенствования личности в эпоху глобализации.</w:t>
      </w:r>
    </w:p>
    <w:p w14:paraId="6F6A85C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12. Типология искусства. Принципы классификации искусств.</w:t>
      </w:r>
    </w:p>
    <w:p w14:paraId="649B25E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13. Перспективы взаимодействия культуры и цивилизации.</w:t>
      </w:r>
    </w:p>
    <w:p w14:paraId="2F098CB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14. Современная молодежь о проблемах развития культуры и межкультурных коммуникаций в эпоху глобализации.</w:t>
      </w:r>
    </w:p>
    <w:p w14:paraId="1C694AF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15. Молодежная субкультура.</w:t>
      </w:r>
    </w:p>
    <w:p w14:paraId="0E6D957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16. Феномен контркультуры в прошлом и настоящем.</w:t>
      </w:r>
    </w:p>
    <w:p w14:paraId="1D0B9E6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17. Межкультурные коммуникации: сегодня и завтра.</w:t>
      </w:r>
    </w:p>
    <w:p w14:paraId="61C849F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18. Структурно-функциональная система культуры в культурологии.</w:t>
      </w:r>
    </w:p>
    <w:p w14:paraId="5BC9F77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19. Теория культурно-исторических типов Н.Я. Данилевского.</w:t>
      </w:r>
    </w:p>
    <w:p w14:paraId="6E28A58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20. «Закат Европы» О. Шпенглера и его вклад в развитие культурологии.</w:t>
      </w:r>
    </w:p>
    <w:p w14:paraId="2862A5C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21. Макс Вебер и идеальные типы как метод исследования культуры.</w:t>
      </w:r>
    </w:p>
    <w:p w14:paraId="6B7D86B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22. Проблемы психоанализа и культуры в развитии межкультурных коммуникаций.</w:t>
      </w:r>
    </w:p>
    <w:p w14:paraId="49A5539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23. Проблемы личности и культуры в гуманистическом психоанализе Э. Фромма.</w:t>
      </w:r>
    </w:p>
    <w:p w14:paraId="6684F50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24. А. Тойнби о преемственности в развитии локальных цивилизаций.</w:t>
      </w:r>
    </w:p>
    <w:p w14:paraId="15B86B8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F01E20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 2: История развития зарубежной культуры и межкультурных коммуникаций:</w:t>
      </w:r>
    </w:p>
    <w:p w14:paraId="6649D58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Первобытная культура и ее особенности.</w:t>
      </w:r>
    </w:p>
    <w:p w14:paraId="3992715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Культура Древнего Египта.</w:t>
      </w:r>
    </w:p>
    <w:p w14:paraId="4212FEC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3. Специфика культурного развития Месопотамии (Междуречья).</w:t>
      </w:r>
    </w:p>
    <w:p w14:paraId="6DC41E6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4. Культура Древней Индии.</w:t>
      </w:r>
    </w:p>
    <w:p w14:paraId="17CE818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Культура Древнего Китая.</w:t>
      </w:r>
    </w:p>
    <w:p w14:paraId="684AD48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6. Культура народностей майя, ацтеков, инков.</w:t>
      </w:r>
    </w:p>
    <w:p w14:paraId="19C9294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7. Античная культура (на примере Древнего Рима).</w:t>
      </w:r>
    </w:p>
    <w:p w14:paraId="554031A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8. Романский и готический стили средневековой архитектуры.</w:t>
      </w:r>
    </w:p>
    <w:p w14:paraId="1ABE80E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9. Итальянское Возрождение: периодизация, характерные черты.</w:t>
      </w:r>
    </w:p>
    <w:p w14:paraId="1963191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10. Развитие образования в средние века.</w:t>
      </w:r>
    </w:p>
    <w:p w14:paraId="09C59F8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11. Отражение сущности человеческого бытия в творчестве Рабле, Петрарки, Бокаччо.</w:t>
      </w:r>
    </w:p>
    <w:p w14:paraId="7D84FB2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12. Творчество Леонардо да Винчи.</w:t>
      </w:r>
    </w:p>
    <w:p w14:paraId="71A387C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13. Рафаэль – живописец мадонн.</w:t>
      </w:r>
    </w:p>
    <w:p w14:paraId="299C556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14. Творчество Микеланджело.</w:t>
      </w:r>
    </w:p>
    <w:p w14:paraId="6D860DB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15.  Особенности культуры Северного Ренессанса.</w:t>
      </w:r>
    </w:p>
    <w:p w14:paraId="4AC9EF0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16. Драматургия У. Шекспира.</w:t>
      </w:r>
    </w:p>
    <w:p w14:paraId="3FE340E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17. Специфика мусульманского Возрождения.</w:t>
      </w:r>
    </w:p>
    <w:p w14:paraId="0C3D863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18. Рыцарская культура и рыцарский роман.</w:t>
      </w:r>
    </w:p>
    <w:p w14:paraId="2F5354A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19. Скандинавские и немецкие саги эпохи средневековья.</w:t>
      </w:r>
    </w:p>
    <w:p w14:paraId="2AE2A47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20. Западноевропейская культура эпохи Нового времени.</w:t>
      </w:r>
    </w:p>
    <w:p w14:paraId="53CC4C5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21. Барокко: мировоззрение и стиль.</w:t>
      </w:r>
    </w:p>
    <w:p w14:paraId="5F9A4B2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22. Рококо в западноевропейском искусстве.</w:t>
      </w:r>
    </w:p>
    <w:p w14:paraId="3D42CA7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23. Стиль классицизм и его развитие в Западной Европе.</w:t>
      </w:r>
    </w:p>
    <w:p w14:paraId="465D741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24. Реалистические тенденции в западноевропейской живописи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века (Веласкес, Рубенс, Хогарт и другие).</w:t>
      </w:r>
    </w:p>
    <w:p w14:paraId="0A3BA02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25. Формирование национальных художественных школ в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2C7BAD1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26. Театр Ж.-Б. Мольера.</w:t>
      </w:r>
    </w:p>
    <w:p w14:paraId="1FAB482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27. Развитие науки за рубежом в эпоху Нового времени.</w:t>
      </w:r>
    </w:p>
    <w:p w14:paraId="08FBFE5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28. Театральные постановки Бомарше, Гоцци, Гольдони.</w:t>
      </w:r>
    </w:p>
    <w:p w14:paraId="465971A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29. Модернизм и его характерные черты.</w:t>
      </w:r>
    </w:p>
    <w:p w14:paraId="706ACF6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30. Импрессионизм как новое явление в европейской живописи второй половины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4CA3FFF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31. Постимпрессионизм.</w:t>
      </w:r>
    </w:p>
    <w:p w14:paraId="4AA01E5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32. Авангардный театр.</w:t>
      </w:r>
    </w:p>
    <w:p w14:paraId="7BB9E25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33. Развитие кинематографа в конце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вв.</w:t>
      </w:r>
    </w:p>
    <w:p w14:paraId="252D673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34. Развитие постмодернизма в зарубежной культуре ХХ века.</w:t>
      </w:r>
    </w:p>
    <w:p w14:paraId="59DE998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35. Рок-культура во второй половине ХХ века.</w:t>
      </w:r>
    </w:p>
    <w:p w14:paraId="4BB5A2D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36. Мюзиклы в развитии зарубежной массовой культуры.</w:t>
      </w:r>
    </w:p>
    <w:p w14:paraId="1236070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37. Развитие индустрии моды в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DB84BF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38. Развитие современной зарубежной музыки.</w:t>
      </w:r>
    </w:p>
    <w:p w14:paraId="62482EC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39. Основные тенденции развития современной зарубежной архитектуры.</w:t>
      </w:r>
    </w:p>
    <w:p w14:paraId="0638856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40. Личность в восточных культурах.</w:t>
      </w:r>
    </w:p>
    <w:p w14:paraId="4161AD5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41. Личность в западных культурах.</w:t>
      </w:r>
    </w:p>
    <w:p w14:paraId="5B43809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42. Особенности развития модернизма на современном этапе.</w:t>
      </w:r>
    </w:p>
    <w:p w14:paraId="47A87A6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43. Поставангардное кино за рубежом.</w:t>
      </w:r>
    </w:p>
    <w:p w14:paraId="256D2DB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44. Характеристика «постмодернизма».</w:t>
      </w:r>
    </w:p>
    <w:p w14:paraId="6880A7D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45. Рок-культура на современном этапе.</w:t>
      </w:r>
    </w:p>
    <w:p w14:paraId="2AB2D5F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46. Шоу-бизнес в современной культуре.</w:t>
      </w:r>
    </w:p>
    <w:p w14:paraId="29C6504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47. История и теория культуры в учениях европейских философов-просветителей.</w:t>
      </w:r>
    </w:p>
    <w:p w14:paraId="380353F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72B91B32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 3: История развития отечественной культуры и межкультурных коммуникаций:</w:t>
      </w:r>
    </w:p>
    <w:p w14:paraId="42553FA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Развитие устного народного творчества в эпоху Киевской Руси.</w:t>
      </w:r>
    </w:p>
    <w:p w14:paraId="5B77D87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Софийские соборы древнерусского государства.</w:t>
      </w:r>
    </w:p>
    <w:p w14:paraId="1FB8FFB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 Особенности развития русской культуры в </w:t>
      </w:r>
      <w:r>
        <w:rPr>
          <w:rFonts w:ascii="Times New Roman" w:hAnsi="Times New Roman" w:eastAsia="Times New Roman" w:cs="Times New Roman"/>
          <w:lang w:val="en-US" w:eastAsia="ru-RU"/>
        </w:rPr>
        <w:t>IX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XII</w:t>
      </w:r>
      <w:r>
        <w:rPr>
          <w:rFonts w:ascii="Times New Roman" w:hAnsi="Times New Roman" w:eastAsia="Times New Roman" w:cs="Times New Roman"/>
          <w:lang w:eastAsia="ru-RU"/>
        </w:rPr>
        <w:t xml:space="preserve"> веках.</w:t>
      </w:r>
    </w:p>
    <w:p w14:paraId="1735D95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4. Развитие письменности и просвещения в Киевской Руси.</w:t>
      </w:r>
    </w:p>
    <w:p w14:paraId="07DF55E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Рукописные книги. Основные жанры древнерусской литературы.</w:t>
      </w:r>
    </w:p>
    <w:p w14:paraId="1DEFC92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6. Развитие русской культуры в Великом Новгороде.</w:t>
      </w:r>
    </w:p>
    <w:p w14:paraId="13049A2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7. Специфика развития культуры во Владимиро-Суздальском княжестве в удельный период.</w:t>
      </w:r>
    </w:p>
    <w:p w14:paraId="329AEB3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8. Развитие летописания в эпоху феодальной раздробленности.</w:t>
      </w:r>
    </w:p>
    <w:p w14:paraId="7C3D778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 Исторические повести о борьбе с иностранными захватчиками в </w:t>
      </w:r>
      <w:r>
        <w:rPr>
          <w:rFonts w:ascii="Times New Roman" w:hAnsi="Times New Roman" w:eastAsia="Times New Roman" w:cs="Times New Roman"/>
          <w:lang w:val="en-US" w:eastAsia="ru-RU"/>
        </w:rPr>
        <w:t>XIII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XIV</w:t>
      </w:r>
      <w:r>
        <w:rPr>
          <w:rFonts w:ascii="Times New Roman" w:hAnsi="Times New Roman" w:eastAsia="Times New Roman" w:cs="Times New Roman"/>
          <w:lang w:eastAsia="ru-RU"/>
        </w:rPr>
        <w:t xml:space="preserve"> веках.</w:t>
      </w:r>
    </w:p>
    <w:p w14:paraId="5D1FC09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10. Строительство Московского Кремля.</w:t>
      </w:r>
    </w:p>
    <w:p w14:paraId="262BA05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11. Творчество Феофана Грека.</w:t>
      </w:r>
    </w:p>
    <w:p w14:paraId="72B31AB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12. Творчество Андрея Рублева.</w:t>
      </w:r>
    </w:p>
    <w:p w14:paraId="5C15F5D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13. Начало книгопечатания в России: деятельность И. Федорова и П. Мстиславца.</w:t>
      </w:r>
    </w:p>
    <w:p w14:paraId="51860F7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14. Строительство шатровых храмов и каменных кремлей в </w:t>
      </w:r>
      <w:r>
        <w:rPr>
          <w:rFonts w:ascii="Times New Roman" w:hAnsi="Times New Roman" w:eastAsia="Times New Roman" w:cs="Times New Roman"/>
          <w:lang w:val="en-US" w:eastAsia="ru-RU"/>
        </w:rPr>
        <w:t>XVI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1F0BABC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15. Творчество Дионисия.</w:t>
      </w:r>
    </w:p>
    <w:p w14:paraId="1DC90A6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16. Развитие просвещения в России в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44A175A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17. Сатирические повести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012B45C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18. «Дивное узорочье» в эпоху обмирщения русской культуры.</w:t>
      </w:r>
    </w:p>
    <w:p w14:paraId="7420F9B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19. Нарышкинское (московское) барокко.</w:t>
      </w:r>
    </w:p>
    <w:p w14:paraId="301A0A6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20. Творчество Симона Ушакова.</w:t>
      </w:r>
    </w:p>
    <w:p w14:paraId="720DD3B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21. Развитие культуры и быта в эпоху Петра Первого.</w:t>
      </w:r>
    </w:p>
    <w:p w14:paraId="17807D4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22. Первый российский академик – М.В. Ломоносов.</w:t>
      </w:r>
    </w:p>
    <w:p w14:paraId="37521C0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23. Возникновение и развитие светской школы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640A043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24. Развитие российской науки и техники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6F50C3B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25. Общественная мысль в эпоху Просвещения в России.</w:t>
      </w:r>
    </w:p>
    <w:p w14:paraId="0871287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26. Строительство Санкт-Петербурга как регулярного города.</w:t>
      </w:r>
    </w:p>
    <w:p w14:paraId="782AF13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27. Развитие российской скульптуры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2273BDF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28. Портретная живопись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4D4B8C9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29. Появление первого русского профессионального театра.</w:t>
      </w:r>
    </w:p>
    <w:p w14:paraId="665C565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30. Развитие просвещения и образования в России в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7F6A16C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31. Развитие естественных и гуманитарных знаний в дореформенную эпоху в России.</w:t>
      </w:r>
    </w:p>
    <w:p w14:paraId="23F7FCA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32. Жанры русской литературы в дореформенную эпоху.</w:t>
      </w:r>
    </w:p>
    <w:p w14:paraId="7BA5376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33. Крепостные и государственные театры в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 в России.</w:t>
      </w:r>
    </w:p>
    <w:p w14:paraId="0C4BAAB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34. Развитие музыки в России в дореформенный период.</w:t>
      </w:r>
    </w:p>
    <w:p w14:paraId="4DDFD90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35. Романтизм и реализм русской живописи в дореформенный период.</w:t>
      </w:r>
    </w:p>
    <w:p w14:paraId="1F950EF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36. Ансамбли Санкт-Петербурга в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346C39D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37. Восстановление Москвы после пожара 1812 года, роль О.И. Бове.</w:t>
      </w:r>
    </w:p>
    <w:p w14:paraId="36F4406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38. Развитие просвещений и образования в России в пореформенный период.</w:t>
      </w:r>
    </w:p>
    <w:p w14:paraId="535791F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39. Развитие науки в России в пореформенный период.</w:t>
      </w:r>
    </w:p>
    <w:p w14:paraId="6186EBA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40. Развитие литературы в России в пореформенный период.</w:t>
      </w:r>
    </w:p>
    <w:p w14:paraId="100B070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41. Театр А.Н. Островского. Создание Московского Художественного театра.</w:t>
      </w:r>
    </w:p>
    <w:p w14:paraId="1218D16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42. Первые кинофильмы в конце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- 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 в России.</w:t>
      </w:r>
    </w:p>
    <w:p w14:paraId="5D26826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43. «Могучая кучка» и развитие национальной музыкальной школы.</w:t>
      </w:r>
    </w:p>
    <w:p w14:paraId="2964D04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44. Творчество П.И. Чайковского.</w:t>
      </w:r>
    </w:p>
    <w:p w14:paraId="1B96219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45. Передвижники.</w:t>
      </w:r>
    </w:p>
    <w:p w14:paraId="699428E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46. Эклектика – стиль второй половины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начала ХХ века в российской архитектуре.</w:t>
      </w:r>
    </w:p>
    <w:p w14:paraId="73F1E77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47. Развитие скульптуры в России в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224A310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48. «Серебряный век» русской культуры.</w:t>
      </w:r>
    </w:p>
    <w:p w14:paraId="134891C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49. Поэзия «Серебряного века».</w:t>
      </w:r>
    </w:p>
    <w:p w14:paraId="620D086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50. Творческие объединения российских художников в начале ХХ века.</w:t>
      </w:r>
    </w:p>
    <w:p w14:paraId="29096A4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51. Сезоны С.П. Дягилева.</w:t>
      </w:r>
    </w:p>
    <w:p w14:paraId="6940265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52. Направления отечественной архитектуры в начале ХХ века.</w:t>
      </w:r>
    </w:p>
    <w:p w14:paraId="5D0B1EE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53. Развитие театра и музыки в начале ХХ века в России.</w:t>
      </w:r>
    </w:p>
    <w:p w14:paraId="0EACB10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54. Развитие русской скульптуры в начале ХХ века (творчество А.С. Голубкиной, С.Т. Коненкова, П.П. Трубецкого).</w:t>
      </w:r>
    </w:p>
    <w:p w14:paraId="1210F73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55. Октябрь 1917 года и новые условия для развития отечественной культуры.</w:t>
      </w:r>
    </w:p>
    <w:p w14:paraId="2FE9F63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56. Деятельность Наркомата Просвещения во главе с А.В. Луначарским по охране художественных и исторических ценностей.</w:t>
      </w:r>
    </w:p>
    <w:p w14:paraId="3D977D0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57. Развитие отечественной культуры в годы гражданской войны в России.</w:t>
      </w:r>
    </w:p>
    <w:p w14:paraId="77A3BE8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58. «Культурная революция» и развитие советской культуры в межвоенный период.</w:t>
      </w:r>
    </w:p>
    <w:p w14:paraId="5FD1CE4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59. Творчество скульптора В.И. Мухиной.</w:t>
      </w:r>
    </w:p>
    <w:p w14:paraId="0EE2AC3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60. Культура в годы Великой Отечественной войны.</w:t>
      </w:r>
    </w:p>
    <w:p w14:paraId="28F6A07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61. Развитие отечественной культуры в первое послевоенное десятилетие.</w:t>
      </w:r>
    </w:p>
    <w:p w14:paraId="1875C15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62. «Оттепель» в культурной жизни СССР.</w:t>
      </w:r>
    </w:p>
    <w:p w14:paraId="788688C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63. Развитие советской культуры в 60-80-е годы ХХ века.</w:t>
      </w:r>
    </w:p>
    <w:p w14:paraId="5C3A559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64. Советская культура в годы перестройки.</w:t>
      </w:r>
    </w:p>
    <w:p w14:paraId="44F37D1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65. Особенности развития отечественной культуры в конце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4C11D9E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66. Художественное мировоззрение отечественных авангардистов.</w:t>
      </w:r>
    </w:p>
    <w:p w14:paraId="63E06B5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67. Супрематизм и реклама.</w:t>
      </w:r>
    </w:p>
    <w:p w14:paraId="3384052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68. Вклад ученого П.А. Сорокина в развитии культурологии.</w:t>
      </w:r>
    </w:p>
    <w:p w14:paraId="6AC6D41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69. Русские мыслители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 о России и специфике развития русской цивилизации.</w:t>
      </w:r>
    </w:p>
    <w:p w14:paraId="68C2E97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1883712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i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i/>
          <w:lang w:eastAsia="ru-RU"/>
        </w:rPr>
        <w:t>2.2. Рекомендации по оцениванию результатов достижения компетенций.</w:t>
      </w:r>
    </w:p>
    <w:p w14:paraId="05985609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отлично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студенту, если содержание доклада или презентации полностью раскрывает избранную тему; работа носит творческий характер, содержит большое количество (до 10 и более)  использованных источников, копирование в Интернете сведено до минимума;</w:t>
      </w:r>
    </w:p>
    <w:p w14:paraId="402956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хорошо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студенту, если тема доклада или презентации раскрыта, количество ошибок минимальное. однако работа носит не самостоятельный характер;</w:t>
      </w:r>
    </w:p>
    <w:p w14:paraId="0CEB7EA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удовлетворительно</w:t>
      </w:r>
      <w:r>
        <w:rPr>
          <w:rFonts w:ascii="Times New Roman" w:hAnsi="Times New Roman" w:eastAsia="Times New Roman" w:cs="Times New Roman"/>
          <w:lang w:eastAsia="ru-RU"/>
        </w:rPr>
        <w:t xml:space="preserve">» выставляется студенту при формальном предоставлении доклада  или презентации по избранной теме и поверхностных ответах на вопросы преподавателя и однокурсников; </w:t>
      </w:r>
    </w:p>
    <w:p w14:paraId="41659A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неудовлетворительно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 при отсутствии доклада, реферата или презентации по заданной теме.</w:t>
      </w:r>
    </w:p>
    <w:p w14:paraId="71E7695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5C219EF"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</w:t>
      </w:r>
    </w:p>
    <w:p w14:paraId="1269B720">
      <w:pPr>
        <w:rPr>
          <w:rFonts w:ascii="Times New Roman" w:hAnsi="Times New Roman" w:eastAsia="Times New Roman" w:cs="Times New Roman"/>
          <w:b/>
          <w:i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 xml:space="preserve">Темы опросов по дисциплине </w:t>
      </w:r>
      <w:r>
        <w:rPr>
          <w:rFonts w:ascii="Times New Roman" w:hAnsi="Times New Roman" w:eastAsia="Times New Roman" w:cs="Times New Roman"/>
          <w:i/>
          <w:lang w:eastAsia="ru-RU"/>
        </w:rPr>
        <w:t>«</w:t>
      </w:r>
      <w:r>
        <w:rPr>
          <w:rFonts w:ascii="Times New Roman" w:hAnsi="Times New Roman" w:eastAsia="Times New Roman" w:cs="Times New Roman"/>
          <w:b/>
          <w:i/>
          <w:lang w:eastAsia="ru-RU"/>
        </w:rPr>
        <w:t>Культурология и межкультурные коммуникации»</w:t>
      </w:r>
    </w:p>
    <w:p w14:paraId="7CA2FD2B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 1: Цели и задачи дисциплины «Культурология и межкультурные коммуникации»:</w:t>
      </w:r>
    </w:p>
    <w:p w14:paraId="13D763D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491D12E1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Предмет дисциплины «Культурология и межкультурные коммуникации».</w:t>
      </w:r>
    </w:p>
    <w:p w14:paraId="7B6A264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Становление понятия культура и его современные интерпретации.</w:t>
      </w:r>
    </w:p>
    <w:p w14:paraId="324BDBF2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3. Формы и виды культуры.</w:t>
      </w:r>
    </w:p>
    <w:p w14:paraId="23419E8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4. Массовая культура и ее характерные черты.</w:t>
      </w:r>
    </w:p>
    <w:p w14:paraId="276B125C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Функции культуры.</w:t>
      </w:r>
    </w:p>
    <w:p w14:paraId="51AC162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6. Знаково-символическая природа культуры.</w:t>
      </w:r>
    </w:p>
    <w:p w14:paraId="51DBDCD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7. Проблемы культурной и социальной идентичности на современном этапе.</w:t>
      </w:r>
    </w:p>
    <w:p w14:paraId="7AB4272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8. Понятие «национальный характер» и специфика его развития в различных обществах.</w:t>
      </w:r>
    </w:p>
    <w:p w14:paraId="6C4EF77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9. Проблема культурного самосовершенствования личности в эпоху глобализации.</w:t>
      </w:r>
    </w:p>
    <w:p w14:paraId="2C7819B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10. Типология искусства. Принципы классификации искусств.</w:t>
      </w:r>
    </w:p>
    <w:p w14:paraId="168090E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5D44941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 2: История развития зарубежной культуры и межкультурных коммуникаций:</w:t>
      </w:r>
    </w:p>
    <w:p w14:paraId="2AF1EE7A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1. Отражение сущности человеческого бытия в творчестве Рабле, Петрарки, Бокаччо.</w:t>
      </w:r>
    </w:p>
    <w:p w14:paraId="1E569A09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2. Творчество Леонардо да Винчи.</w:t>
      </w:r>
    </w:p>
    <w:p w14:paraId="7B600B5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3. Рафаэль – живописец мадонн.</w:t>
      </w:r>
    </w:p>
    <w:p w14:paraId="2E9FA15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4. Творчество Микеланджело.</w:t>
      </w:r>
    </w:p>
    <w:p w14:paraId="3CFD119F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 Особенности культуры Северного Ренессанса.</w:t>
      </w:r>
    </w:p>
    <w:p w14:paraId="5399CF2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6. Драматургия У. Шекспира.</w:t>
      </w:r>
    </w:p>
    <w:p w14:paraId="4EAC4B6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7. Специфика мусульманского Возрождения.</w:t>
      </w:r>
    </w:p>
    <w:p w14:paraId="42D5988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8. Рыцарская культура и рыцарский роман.</w:t>
      </w:r>
    </w:p>
    <w:p w14:paraId="1748E196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9. Скандинавские и немецкие саги эпохи средневековья.</w:t>
      </w:r>
    </w:p>
    <w:p w14:paraId="620304F7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10. Западноевропейская культура эпохи Нового времени.</w:t>
      </w:r>
    </w:p>
    <w:p w14:paraId="28E270E4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11. Барокко: мировоззрение и стиль.</w:t>
      </w:r>
    </w:p>
    <w:p w14:paraId="1211A9A8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12. Рококо в западноевропейском искусстве.</w:t>
      </w:r>
    </w:p>
    <w:p w14:paraId="4AA648CE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13. Стиль классицизм и его развитие в Западной Европе.</w:t>
      </w:r>
    </w:p>
    <w:p w14:paraId="6843D835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14. Реалистические тенденции в западноевропейской живописи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века (Веласкес, Рубенс, Хогарт и другие).</w:t>
      </w:r>
    </w:p>
    <w:p w14:paraId="0DCA4D23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15. Формирование национальных художественных школ в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24FDF010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16. Театр Ж.-Б. Мольера.</w:t>
      </w:r>
    </w:p>
    <w:p w14:paraId="3CEF6011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</w:p>
    <w:p w14:paraId="4645463D">
      <w:pPr>
        <w:spacing w:after="0" w:line="240" w:lineRule="auto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Раздел 3: История развития отечественной культуры и межкультурных коммуникаций:</w:t>
      </w:r>
    </w:p>
    <w:p w14:paraId="6AA478BC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  <w:t xml:space="preserve">1. Развитие архитектуры в Российской империи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 веке.</w:t>
      </w:r>
    </w:p>
    <w:p w14:paraId="42B8B7B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 Развитие архитектуры в Российской империи в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436BAA4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 Развитие архитектуры в Российской империи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14709A13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 Развитие отечественной архитектуры в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ED37F6D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5. Развитие иконописи в русском государстве.</w:t>
      </w:r>
    </w:p>
    <w:p w14:paraId="52CC5F1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 Развитие отечественной живописи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05692E8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7. Развитие отечественной живописи в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2F29DE5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8. Развитие отечественной живописи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74434A0D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9. Развитие советской живописи в довоенный период.</w:t>
      </w:r>
    </w:p>
    <w:p w14:paraId="547CD97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10. Развитие советской живописи во второй половине ХХ века.</w:t>
      </w:r>
    </w:p>
    <w:p w14:paraId="54B0B1E1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 Развитие живописи в России в конце ХХ – начале </w:t>
      </w:r>
      <w:r>
        <w:rPr>
          <w:rFonts w:ascii="Times New Roman" w:hAnsi="Times New Roman" w:eastAsia="Times New Roman" w:cs="Times New Roman"/>
          <w:lang w:val="en-US" w:eastAsia="ru-RU"/>
        </w:rPr>
        <w:t>XXI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19A4EF4A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 Развитие скульптуры в Российской империи в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веке.</w:t>
      </w:r>
    </w:p>
    <w:p w14:paraId="677CA89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13. Развитие скульптуры в Российской империи в Х</w:t>
      </w:r>
      <w:r>
        <w:rPr>
          <w:rFonts w:ascii="Times New Roman" w:hAnsi="Times New Roman" w:eastAsia="Times New Roman" w:cs="Times New Roman"/>
          <w:lang w:val="en-US" w:eastAsia="ru-RU"/>
        </w:rPr>
        <w:t>IX</w:t>
      </w:r>
      <w:r>
        <w:rPr>
          <w:rFonts w:ascii="Times New Roman" w:hAnsi="Times New Roman" w:eastAsia="Times New Roman" w:cs="Times New Roman"/>
          <w:lang w:eastAsia="ru-RU"/>
        </w:rPr>
        <w:t xml:space="preserve"> - 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345CD0B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14. Развитие советской</w:t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 xml:space="preserve"> скульптуры.</w:t>
      </w:r>
    </w:p>
    <w:p w14:paraId="67BF11B5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15. Особенности развития российской скульптуры на современном этапе.</w:t>
      </w:r>
    </w:p>
    <w:p w14:paraId="28172CD0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66. Развитие отечественной музыки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– первой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1C1EFC29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17. Развитие русской музыки во второй половине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века.</w:t>
      </w:r>
    </w:p>
    <w:p w14:paraId="6BBC6724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88. Развитие советской музыки.</w:t>
      </w:r>
    </w:p>
    <w:p w14:paraId="35CDBD66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19. Особенности развития российской музыки на современном этапе.</w:t>
      </w:r>
    </w:p>
    <w:p w14:paraId="30E7CC7F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20. Развитие отечественного кинематографа в первой половине ХХ века.</w:t>
      </w:r>
    </w:p>
    <w:p w14:paraId="479CE0D4">
      <w:pPr>
        <w:rPr>
          <w:rFonts w:ascii="Times New Roman" w:hAnsi="Times New Roman" w:eastAsia="Times New Roman" w:cs="Times New Roman"/>
          <w:b/>
          <w:lang w:eastAsia="ru-RU"/>
        </w:rPr>
      </w:pPr>
    </w:p>
    <w:p w14:paraId="686A03CC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>Рекомендации по оцениванию результатов достижения компетенций.</w:t>
      </w:r>
    </w:p>
    <w:p w14:paraId="4620A0B2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CC1A29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отлично</w:t>
      </w:r>
      <w:r>
        <w:rPr>
          <w:rFonts w:ascii="Times New Roman" w:hAnsi="Times New Roman" w:eastAsia="Times New Roman" w:cs="Times New Roman"/>
          <w:lang w:eastAsia="ru-RU"/>
        </w:rPr>
        <w:t xml:space="preserve">» выставляется студенту, если содержание ответа полностью раскрывает избранную тему; работа носит творческий характер, содержит большое количество (до 10 и более) использованных источников, </w:t>
      </w:r>
    </w:p>
    <w:p w14:paraId="5B87FB4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хорошо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студенту, если тема  ответа раскрыта, однако работа носит не самостоятельный характер;</w:t>
      </w:r>
    </w:p>
    <w:p w14:paraId="0ABF02F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удовлетворительно</w:t>
      </w:r>
      <w:r>
        <w:rPr>
          <w:rFonts w:ascii="Times New Roman" w:hAnsi="Times New Roman" w:eastAsia="Times New Roman" w:cs="Times New Roman"/>
          <w:lang w:eastAsia="ru-RU"/>
        </w:rPr>
        <w:t xml:space="preserve">» выставляется студенту при формальном предоставлении ответа по избранной теме </w:t>
      </w:r>
    </w:p>
    <w:p w14:paraId="5CE2B95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Оценка «</w:t>
      </w:r>
      <w:r>
        <w:rPr>
          <w:rFonts w:ascii="Times New Roman" w:hAnsi="Times New Roman" w:eastAsia="Times New Roman" w:cs="Times New Roman"/>
          <w:b/>
          <w:lang w:eastAsia="ru-RU"/>
        </w:rPr>
        <w:t>неудовлетворительно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 при отсутствии ответа по заданной теме.</w:t>
      </w:r>
    </w:p>
    <w:p w14:paraId="00EC399D">
      <w:pPr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</w:p>
    <w:p w14:paraId="016ADFB5">
      <w:pPr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b/>
          <w:i/>
          <w:lang w:eastAsia="ru-RU"/>
        </w:rPr>
        <w:t>Темы  для письменной работы по дисциплине:</w:t>
      </w:r>
    </w:p>
    <w:p w14:paraId="7C14C18C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 целях мотивации студентов к познавательной деятельности следует предлагать  им для выполнения следующие виды заданий: подготовка докладов и презентаций для работы на семинаре. Для текущего контроля знаний студентов следует проводить проверку конспектов лекций, письменную самостоятельную работу по истории развития зарубежной культуры и культурологии. Подготовка к письменной работе может стимулировать студентов  больше читать методическую литературу  и узнавать новое, а также  стремиться к самостоятельному освоению данной дисциплины.</w:t>
      </w:r>
    </w:p>
    <w:p w14:paraId="4352164C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>Вопросы</w:t>
      </w:r>
      <w:r>
        <w:rPr>
          <w:rFonts w:ascii="Times New Roman" w:hAnsi="Times New Roman" w:eastAsia="Times New Roman" w:cs="Times New Roman"/>
          <w:lang w:eastAsia="ru-RU"/>
        </w:rPr>
        <w:t xml:space="preserve"> для подготовки самостоятельной работы по истории зарубежной культуры и культурологии.</w:t>
      </w:r>
    </w:p>
    <w:p w14:paraId="3F2E4B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Назовите три суда древности. Чему они посвящены?</w:t>
      </w:r>
    </w:p>
    <w:p w14:paraId="6E18608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Что такое зиккураты? Где они были распространены?</w:t>
      </w:r>
    </w:p>
    <w:p w14:paraId="383B798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Какие ордера Древней Греции Вы знаете?</w:t>
      </w:r>
    </w:p>
    <w:p w14:paraId="5CB2E8B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Назовите известных Вам скульпторов периода ранней классики и их произведения.</w:t>
      </w:r>
    </w:p>
    <w:p w14:paraId="5696B42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Какие периоды развития культуры Древней Греции принято выделять?</w:t>
      </w:r>
    </w:p>
    <w:p w14:paraId="6E8A502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Каких драматургов Древней Греции Вы знаете? Какие произведения ими написаны?</w:t>
      </w:r>
    </w:p>
    <w:p w14:paraId="4B31B80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Чем римляне трижды покоряли мир?</w:t>
      </w:r>
    </w:p>
    <w:p w14:paraId="4D6E49C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Назовите известных Вам писателей и поэтов Древнего Рима и их произведения.</w:t>
      </w:r>
    </w:p>
    <w:p w14:paraId="1B1016B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Когда был построен Колизей и для чего он использовался?</w:t>
      </w:r>
    </w:p>
    <w:p w14:paraId="5344BE7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Какие постройки Древнего Рима Вы могли бы назвать?</w:t>
      </w:r>
    </w:p>
    <w:p w14:paraId="0F4B3CA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Какие триумфальные арки Древнего Рима дошли до нас?</w:t>
      </w:r>
    </w:p>
    <w:p w14:paraId="5462F50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Где древние римляне использовали арочные конструкции? Какой материал они    при этом применяли?</w:t>
      </w:r>
    </w:p>
    <w:p w14:paraId="735F4BB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Назовите основные стили в строительстве Средневековья и дайте их краткую  характеристику.</w:t>
      </w:r>
    </w:p>
    <w:p w14:paraId="29E85F1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Когда и где возник первый университет? Какие факультеты он включал?</w:t>
      </w:r>
    </w:p>
    <w:p w14:paraId="52956E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В чем заключается «кодекс чести рыцаря»?</w:t>
      </w:r>
    </w:p>
    <w:p w14:paraId="49BCAFE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Каких «флорентийских светочей» Вы знаете?</w:t>
      </w:r>
    </w:p>
    <w:p w14:paraId="66B488A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Приведите примеры рыцарской литературы.</w:t>
      </w:r>
    </w:p>
    <w:p w14:paraId="36EC66A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Назовите титанов Возрождения. В чем заключался их титанизм?</w:t>
      </w:r>
    </w:p>
    <w:p w14:paraId="262B270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Каких представителей Северного Возрождения Вы знаете? В чем заключается специфика Северного Возрождения?</w:t>
      </w:r>
    </w:p>
    <w:p w14:paraId="6084216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Что такое принцип сфумато? Кем он применялся?</w:t>
      </w:r>
    </w:p>
    <w:p w14:paraId="4801AC8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Кого называли «живописцем мадонн»? Какие картины этого художника Вы знаете?</w:t>
      </w:r>
    </w:p>
    <w:p w14:paraId="0343AD0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Кто расписал потолок и стены Сикстинской капеллы в Ватикане? Чем еще известен этот титан Возрождения?</w:t>
      </w:r>
    </w:p>
    <w:p w14:paraId="5651A90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Какие литературные произведения средних веков Вы знаете?</w:t>
      </w:r>
    </w:p>
    <w:p w14:paraId="15CF4AD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Чем знаменит У. Шекспир? Назовите его произведения (пять и  больше пьес).</w:t>
      </w:r>
    </w:p>
    <w:p w14:paraId="4C75FE6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Охарактеризуйте стиль барокко. Что построено в этом стиле?</w:t>
      </w:r>
    </w:p>
    <w:p w14:paraId="65ADA46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Назовите известных  зарубежных ученых </w:t>
      </w:r>
      <w:r>
        <w:rPr>
          <w:rFonts w:ascii="Times New Roman" w:hAnsi="Times New Roman" w:eastAsia="Times New Roman" w:cs="Times New Roman"/>
          <w:lang w:val="en-US" w:eastAsia="ru-RU"/>
        </w:rPr>
        <w:t>XVII</w:t>
      </w:r>
      <w:r>
        <w:rPr>
          <w:rFonts w:ascii="Times New Roman" w:hAnsi="Times New Roman" w:eastAsia="Times New Roman" w:cs="Times New Roman"/>
          <w:lang w:eastAsia="ru-RU"/>
        </w:rPr>
        <w:t xml:space="preserve"> века. Чем они знамениты?</w:t>
      </w:r>
    </w:p>
    <w:p w14:paraId="5188442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Кто был основоположником испанской национальной драмы? Назовите его произведения.</w:t>
      </w:r>
    </w:p>
    <w:p w14:paraId="73AC66D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 какие школы разделилось нидерландское искусство в Новое время?</w:t>
      </w:r>
    </w:p>
    <w:p w14:paraId="37F2F11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Чем знаменитее «малые голландцы»? Назовите их представителей.</w:t>
      </w:r>
    </w:p>
    <w:p w14:paraId="7E170FC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Сравните стили барокко и рококо. Что их объединяет и в чем заключается их специфика?</w:t>
      </w:r>
    </w:p>
    <w:p w14:paraId="55C5807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Какие картины Харменса ван Рейна Рембрандта Вы знаете?</w:t>
      </w:r>
    </w:p>
    <w:p w14:paraId="14DE252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Кого во фламандском искусстве называли «королем художников и художником королей»? На какие еще сюжеты писал картины этот художник?</w:t>
      </w:r>
    </w:p>
    <w:p w14:paraId="29452849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Охарактеризуйте стиль классицизм. В каких видах искусства он был распространен? Приведите примеры.</w:t>
      </w:r>
    </w:p>
    <w:p w14:paraId="5D27327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Какие школы просветительских идей Вы знаете? В чем заключается их специфика?</w:t>
      </w:r>
    </w:p>
    <w:p w14:paraId="43C6DC3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Какие направления в зарубежной литературе характерны для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>-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веков? Дайте краткую характеристику этих направлений.</w:t>
      </w:r>
    </w:p>
    <w:p w14:paraId="3EF9EDB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В чем заключается противоречивость века Просвещения? </w:t>
      </w:r>
    </w:p>
    <w:p w14:paraId="1520410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Назовите известных зарубежных ученых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века. В каких областях они специализировались?</w:t>
      </w:r>
    </w:p>
    <w:p w14:paraId="116B2C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Почему </w:t>
      </w:r>
      <w:r>
        <w:rPr>
          <w:rFonts w:ascii="Times New Roman" w:hAnsi="Times New Roman" w:eastAsia="Times New Roman" w:cs="Times New Roman"/>
          <w:lang w:val="en-US" w:eastAsia="ru-RU"/>
        </w:rPr>
        <w:t>XVIII</w:t>
      </w:r>
      <w:r>
        <w:rPr>
          <w:rFonts w:ascii="Times New Roman" w:hAnsi="Times New Roman" w:eastAsia="Times New Roman" w:cs="Times New Roman"/>
          <w:lang w:eastAsia="ru-RU"/>
        </w:rPr>
        <w:t xml:space="preserve"> век называют «золотым веком» театра? Каких зарубежных драматургов, работающих для театра, Вы знаете? Назовите их произведения.</w:t>
      </w:r>
    </w:p>
    <w:p w14:paraId="579B6E0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Чем отличается стиль ампир? Что построено в этом стиле за рубежом?</w:t>
      </w:r>
    </w:p>
    <w:p w14:paraId="00D9116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Кто принадлежал к направлению импрессионистов? Какие работы зарубежных художников-импрессионистов Вы знаете?</w:t>
      </w:r>
    </w:p>
    <w:p w14:paraId="227E91B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Кто писал картины в стиле пуантилизма?</w:t>
      </w:r>
    </w:p>
    <w:p w14:paraId="6CA8CA6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Каких художников можно отнести к постимпрессионистам? Назовите их полотна.</w:t>
      </w:r>
    </w:p>
    <w:p w14:paraId="2269F49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Назовите известные произведения О. Родена.</w:t>
      </w:r>
    </w:p>
    <w:p w14:paraId="55D8862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Каких зарубежных писателей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века Вы знаете? Какие произведения они написали?</w:t>
      </w:r>
    </w:p>
    <w:p w14:paraId="6E9EEBA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Что такое сюрреализм? Приведите известных зарубежных художников-сюрреалистов и их картины.</w:t>
      </w:r>
    </w:p>
    <w:p w14:paraId="61C2E73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С чем связана революция в естествознании за рубежом в конце </w:t>
      </w:r>
      <w:r>
        <w:rPr>
          <w:rFonts w:ascii="Times New Roman" w:hAnsi="Times New Roman" w:eastAsia="Times New Roman" w:cs="Times New Roman"/>
          <w:lang w:val="en-US" w:eastAsia="ru-RU"/>
        </w:rPr>
        <w:t>XIX</w:t>
      </w:r>
      <w:r>
        <w:rPr>
          <w:rFonts w:ascii="Times New Roman" w:hAnsi="Times New Roman" w:eastAsia="Times New Roman" w:cs="Times New Roman"/>
          <w:lang w:eastAsia="ru-RU"/>
        </w:rPr>
        <w:t xml:space="preserve"> – начале </w:t>
      </w:r>
      <w:r>
        <w:rPr>
          <w:rFonts w:ascii="Times New Roman" w:hAnsi="Times New Roman" w:eastAsia="Times New Roman" w:cs="Times New Roman"/>
          <w:lang w:val="en-US" w:eastAsia="ru-RU"/>
        </w:rPr>
        <w:t>XX</w:t>
      </w:r>
      <w:r>
        <w:rPr>
          <w:rFonts w:ascii="Times New Roman" w:hAnsi="Times New Roman" w:eastAsia="Times New Roman" w:cs="Times New Roman"/>
          <w:lang w:eastAsia="ru-RU"/>
        </w:rPr>
        <w:t xml:space="preserve"> века?</w:t>
      </w:r>
    </w:p>
    <w:p w14:paraId="0D2E085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Охарактеризуйте искусство модернизма. Какие произведения созданы в этом стиле?</w:t>
      </w:r>
    </w:p>
    <w:p w14:paraId="3A02009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Назовите принципы строительства Лео Корбюзье.</w:t>
      </w:r>
    </w:p>
    <w:p w14:paraId="79DE642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Чем знаменит архитектор Норман Фостер?</w:t>
      </w:r>
    </w:p>
    <w:p w14:paraId="63B5BD5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В каких стилях работал П. Пикассо? Приведите примеры.</w:t>
      </w:r>
    </w:p>
    <w:p w14:paraId="4E2E301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Когда и в какой зарубежной стране слово «культура» утвердилось в современном ему значении?</w:t>
      </w:r>
    </w:p>
    <w:p w14:paraId="5CF7A8A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 чем основывали понимание культуры немецкие романтики?</w:t>
      </w:r>
    </w:p>
    <w:p w14:paraId="240D5D9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Что Маркс и Энгельс понимали под реальным гуманизмом?</w:t>
      </w:r>
    </w:p>
    <w:p w14:paraId="2FCC44A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Назовите зарубежных ученых-представителей философско-антропологического подхода в культурологии.</w:t>
      </w:r>
    </w:p>
    <w:p w14:paraId="4A7333A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Кто  и когда из зарубежных ученых развивал просветительские концепции по истории и теории культуры?</w:t>
      </w:r>
    </w:p>
    <w:p w14:paraId="40917E3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Какие понятия включает в классическое определение культуры этнограф-эволюционист Э.Б. Тайлор?</w:t>
      </w:r>
    </w:p>
    <w:p w14:paraId="28A3B0B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Кто и когда из зарубежных ученых развивал идею диффузионизма?</w:t>
      </w:r>
    </w:p>
    <w:p w14:paraId="2ABF20D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 чем заключаются трудности структурно-функционального подхода в культурологии?</w:t>
      </w:r>
    </w:p>
    <w:p w14:paraId="015ABE9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Какие культуры достигли своего завершения согласно концепции немецкого культуролога О. Шпенглера?</w:t>
      </w:r>
    </w:p>
    <w:p w14:paraId="114E06A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Какие периоды в развитии человечества выделил немецкий философ Карл Ясперс? На чем они основаны?</w:t>
      </w:r>
    </w:p>
    <w:p w14:paraId="79617101">
      <w:pPr>
        <w:spacing w:after="0" w:line="240" w:lineRule="auto"/>
        <w:ind w:left="90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</w:p>
    <w:p w14:paraId="2A393E3F">
      <w:pPr>
        <w:spacing w:after="0" w:line="240" w:lineRule="auto"/>
        <w:ind w:left="90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</w:p>
    <w:p w14:paraId="1F7ACA7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ru-RU"/>
        </w:rPr>
      </w:pPr>
    </w:p>
    <w:p w14:paraId="44B6CABE">
      <w:pPr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i/>
          <w:lang w:eastAsia="ru-RU"/>
        </w:rPr>
        <w:t xml:space="preserve">Рекомендации по оцениванию результатов достижения компетенций. </w:t>
      </w:r>
    </w:p>
    <w:p w14:paraId="338CB0B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ru-RU"/>
        </w:rPr>
      </w:pPr>
    </w:p>
    <w:p w14:paraId="37653B1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i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-Оценка «</w:t>
      </w:r>
      <w:r>
        <w:rPr>
          <w:rFonts w:ascii="Times New Roman" w:hAnsi="Times New Roman" w:eastAsia="Times New Roman" w:cs="Times New Roman"/>
          <w:b/>
          <w:lang w:eastAsia="ru-RU"/>
        </w:rPr>
        <w:t>отлично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студенту, если ответы на письменную работу носят исчерпывающий характер; работа носит самостоятельный характер;</w:t>
      </w:r>
    </w:p>
    <w:p w14:paraId="4197F768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-Оценка «</w:t>
      </w:r>
      <w:r>
        <w:rPr>
          <w:rFonts w:ascii="Times New Roman" w:hAnsi="Times New Roman" w:eastAsia="Times New Roman" w:cs="Times New Roman"/>
          <w:b/>
          <w:lang w:eastAsia="ru-RU"/>
        </w:rPr>
        <w:t>хорошо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студенту, если ответы на письменную работу даны правильно, но не достаточно конкретизированы;</w:t>
      </w:r>
    </w:p>
    <w:p w14:paraId="7DFB30C3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-Оценка «</w:t>
      </w:r>
      <w:r>
        <w:rPr>
          <w:rFonts w:ascii="Times New Roman" w:hAnsi="Times New Roman" w:eastAsia="Times New Roman" w:cs="Times New Roman"/>
          <w:b/>
          <w:lang w:eastAsia="ru-RU"/>
        </w:rPr>
        <w:t>удовлетворительно</w:t>
      </w:r>
      <w:r>
        <w:rPr>
          <w:rFonts w:ascii="Times New Roman" w:hAnsi="Times New Roman" w:eastAsia="Times New Roman" w:cs="Times New Roman"/>
          <w:lang w:eastAsia="ru-RU"/>
        </w:rPr>
        <w:t xml:space="preserve">» выставляется студенту при формальном ответе на письменную работу, содержит ошибки и неточности, отсутствуют конкретные примеры; </w:t>
      </w:r>
    </w:p>
    <w:p w14:paraId="288A9CD5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-Оценка «</w:t>
      </w:r>
      <w:r>
        <w:rPr>
          <w:rFonts w:ascii="Times New Roman" w:hAnsi="Times New Roman" w:eastAsia="Times New Roman" w:cs="Times New Roman"/>
          <w:b/>
          <w:lang w:eastAsia="ru-RU"/>
        </w:rPr>
        <w:t>неудовлетворительно</w:t>
      </w:r>
      <w:r>
        <w:rPr>
          <w:rFonts w:ascii="Times New Roman" w:hAnsi="Times New Roman" w:eastAsia="Times New Roman" w:cs="Times New Roman"/>
          <w:lang w:eastAsia="ru-RU"/>
        </w:rPr>
        <w:t>» выставляется студенту при подмене вопросов письменной работы или отсутствия ответов на них.</w:t>
      </w:r>
    </w:p>
    <w:p w14:paraId="68AF51BF">
      <w:pPr>
        <w:tabs>
          <w:tab w:val="left" w:pos="3930"/>
        </w:tabs>
        <w:spacing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28DFF956">
      <w:pPr>
        <w:rPr>
          <w:rFonts w:ascii="Times New Roman" w:hAnsi="Times New Roman" w:cs="Times New Roman"/>
        </w:rPr>
      </w:pPr>
    </w:p>
    <w:p w14:paraId="336D0FC4">
      <w:pPr>
        <w:rPr>
          <w:rFonts w:ascii="Times New Roman" w:hAnsi="Times New Roman" w:cs="Times New Roman"/>
        </w:rPr>
      </w:pPr>
    </w:p>
    <w:p w14:paraId="7A029C87">
      <w:pPr>
        <w:rPr>
          <w:rFonts w:ascii="Times New Roman" w:hAnsi="Times New Roman" w:cs="Times New Roman"/>
        </w:rPr>
      </w:pPr>
    </w:p>
    <w:p w14:paraId="513BEE70">
      <w:pPr>
        <w:rPr>
          <w:rFonts w:ascii="Times New Roman" w:hAnsi="Times New Roman" w:cs="Times New Roman"/>
        </w:rPr>
      </w:pPr>
    </w:p>
    <w:p w14:paraId="03372139">
      <w:pPr>
        <w:rPr>
          <w:rFonts w:ascii="Times New Roman" w:hAnsi="Times New Roman" w:cs="Times New Roman"/>
        </w:rPr>
      </w:pPr>
    </w:p>
    <w:p w14:paraId="750235B6">
      <w:pPr>
        <w:rPr>
          <w:rFonts w:ascii="Times New Roman" w:hAnsi="Times New Roman" w:cs="Times New Roman"/>
        </w:rPr>
      </w:pPr>
    </w:p>
    <w:sectPr>
      <w:pgSz w:w="11906" w:h="16838"/>
      <w:pgMar w:top="993" w:right="566" w:bottom="851" w:left="9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66683C"/>
    <w:multiLevelType w:val="multilevel"/>
    <w:tmpl w:val="2566683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E74B6"/>
    <w:multiLevelType w:val="multilevel"/>
    <w:tmpl w:val="4CAE74B6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0326ED"/>
    <w:multiLevelType w:val="multilevel"/>
    <w:tmpl w:val="5C0326ED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5"/>
  </w:num>
  <w:num w:numId="5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60"/>
    <w:rsid w:val="00165C81"/>
    <w:rsid w:val="001F7593"/>
    <w:rsid w:val="0029339C"/>
    <w:rsid w:val="00294F83"/>
    <w:rsid w:val="002A5BCC"/>
    <w:rsid w:val="00390123"/>
    <w:rsid w:val="003A7F47"/>
    <w:rsid w:val="003C52F8"/>
    <w:rsid w:val="003E5213"/>
    <w:rsid w:val="003F152D"/>
    <w:rsid w:val="00403D63"/>
    <w:rsid w:val="00432C80"/>
    <w:rsid w:val="004405A3"/>
    <w:rsid w:val="00475782"/>
    <w:rsid w:val="004F4DAC"/>
    <w:rsid w:val="0053587A"/>
    <w:rsid w:val="00603671"/>
    <w:rsid w:val="00625A6F"/>
    <w:rsid w:val="006E2A52"/>
    <w:rsid w:val="00705FC0"/>
    <w:rsid w:val="0070794B"/>
    <w:rsid w:val="007B5598"/>
    <w:rsid w:val="007E3126"/>
    <w:rsid w:val="008002CD"/>
    <w:rsid w:val="00824534"/>
    <w:rsid w:val="00865364"/>
    <w:rsid w:val="00893EE9"/>
    <w:rsid w:val="00894AD3"/>
    <w:rsid w:val="00955B30"/>
    <w:rsid w:val="009A65D9"/>
    <w:rsid w:val="009B72B2"/>
    <w:rsid w:val="009E2B24"/>
    <w:rsid w:val="00A109DD"/>
    <w:rsid w:val="00A407F2"/>
    <w:rsid w:val="00AC514E"/>
    <w:rsid w:val="00BB4D60"/>
    <w:rsid w:val="00C0036E"/>
    <w:rsid w:val="00CA2023"/>
    <w:rsid w:val="00D165E4"/>
    <w:rsid w:val="00D35C9E"/>
    <w:rsid w:val="00E8070A"/>
    <w:rsid w:val="00FD0BC1"/>
    <w:rsid w:val="4BC4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eastAsia="Times New Roman" w:cs="Times New Roman CYR"/>
      <w:b/>
      <w:bCs/>
      <w:color w:val="26282F"/>
      <w:sz w:val="24"/>
      <w:szCs w:val="24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paragraph" w:styleId="6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paragraph" w:styleId="7">
    <w:name w:val="Body Text"/>
    <w:basedOn w:val="1"/>
    <w:link w:val="18"/>
    <w:qFormat/>
    <w:uiPriority w:val="1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Body Text 3"/>
    <w:basedOn w:val="1"/>
    <w:link w:val="23"/>
    <w:unhideWhenUsed/>
    <w:uiPriority w:val="99"/>
    <w:pPr>
      <w:spacing w:after="120" w:line="240" w:lineRule="auto"/>
    </w:pPr>
    <w:rPr>
      <w:rFonts w:ascii="Times New Roman" w:hAnsi="Times New Roman" w:eastAsia="Times New Roman"/>
      <w:sz w:val="16"/>
      <w:szCs w:val="16"/>
    </w:rPr>
  </w:style>
  <w:style w:type="table" w:styleId="9">
    <w:name w:val="Table Grid"/>
    <w:basedOn w:val="4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1 Знак"/>
    <w:basedOn w:val="3"/>
    <w:link w:val="2"/>
    <w:uiPriority w:val="99"/>
    <w:rPr>
      <w:rFonts w:ascii="Times New Roman CYR" w:hAnsi="Times New Roman CYR" w:eastAsia="Times New Roman" w:cs="Times New Roman CYR"/>
      <w:b/>
      <w:bCs/>
      <w:color w:val="26282F"/>
      <w:sz w:val="24"/>
      <w:szCs w:val="24"/>
      <w:lang w:eastAsia="ru-RU"/>
    </w:rPr>
  </w:style>
  <w:style w:type="paragraph" w:customStyle="1" w:styleId="11">
    <w:name w:val="Default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2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3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4">
    <w:name w:val="Гипертекстовая ссылка"/>
    <w:basedOn w:val="3"/>
    <w:uiPriority w:val="99"/>
    <w:rPr>
      <w:rFonts w:cs="Times New Roman"/>
      <w:color w:val="106BBE"/>
    </w:rPr>
  </w:style>
  <w:style w:type="paragraph" w:customStyle="1" w:styleId="15">
    <w:name w:val="Информация об изменениях"/>
    <w:basedOn w:val="1"/>
    <w:next w:val="1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eastAsia="Times New Roman" w:cs="Times New Roman CYR"/>
      <w:color w:val="353842"/>
      <w:sz w:val="20"/>
      <w:szCs w:val="20"/>
      <w:lang w:eastAsia="ru-RU"/>
    </w:rPr>
  </w:style>
  <w:style w:type="paragraph" w:customStyle="1" w:styleId="16">
    <w:name w:val="Подзаголовок для информации об изменениях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eastAsia="Times New Roman" w:cs="Times New Roman CYR"/>
      <w:b/>
      <w:bCs/>
      <w:color w:val="353842"/>
      <w:sz w:val="20"/>
      <w:szCs w:val="20"/>
      <w:lang w:eastAsia="ru-RU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Основной текст Знак"/>
    <w:basedOn w:val="3"/>
    <w:link w:val="7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9">
    <w:name w:val="Прижатый влево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customStyle="1" w:styleId="20">
    <w:name w:val="Нормальный (таблица)"/>
    <w:basedOn w:val="1"/>
    <w:next w:val="1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paragraph" w:customStyle="1" w:styleId="21">
    <w:name w:val="Style3"/>
    <w:basedOn w:val="1"/>
    <w:link w:val="22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eastAsia="Times New Roman" w:cs="Times New Roman"/>
      <w:sz w:val="24"/>
      <w:szCs w:val="24"/>
      <w:lang w:val="zh-CN" w:eastAsia="zh-CN"/>
    </w:rPr>
  </w:style>
  <w:style w:type="character" w:customStyle="1" w:styleId="22">
    <w:name w:val="Style3 Знак"/>
    <w:link w:val="21"/>
    <w:uiPriority w:val="0"/>
    <w:rPr>
      <w:rFonts w:ascii="Tahoma" w:hAnsi="Tahoma" w:eastAsia="Times New Roman" w:cs="Times New Roman"/>
      <w:sz w:val="24"/>
      <w:szCs w:val="24"/>
      <w:lang w:val="zh-CN" w:eastAsia="zh-CN"/>
    </w:rPr>
  </w:style>
  <w:style w:type="character" w:customStyle="1" w:styleId="23">
    <w:name w:val="Основной текст 3 Знак"/>
    <w:link w:val="8"/>
    <w:uiPriority w:val="99"/>
    <w:rPr>
      <w:rFonts w:ascii="Times New Roman" w:hAnsi="Times New Roman" w:eastAsia="Times New Roman"/>
      <w:sz w:val="16"/>
      <w:szCs w:val="16"/>
    </w:rPr>
  </w:style>
  <w:style w:type="character" w:customStyle="1" w:styleId="24">
    <w:name w:val="Основной текст 3 Знак1"/>
    <w:basedOn w:val="3"/>
    <w:semiHidden/>
    <w:uiPriority w:val="99"/>
    <w:rPr>
      <w:sz w:val="16"/>
      <w:szCs w:val="16"/>
    </w:rPr>
  </w:style>
  <w:style w:type="table" w:customStyle="1" w:styleId="25">
    <w:name w:val="Сетка таблицы122"/>
    <w:basedOn w:val="4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101"/>
    <w:basedOn w:val="4"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20</Pages>
  <Words>5619</Words>
  <Characters>38430</Characters>
  <Lines>332</Lines>
  <Paragraphs>93</Paragraphs>
  <TotalTime>331</TotalTime>
  <ScaleCrop>false</ScaleCrop>
  <LinksUpToDate>false</LinksUpToDate>
  <CharactersWithSpaces>45056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2021-12-23T10:22:00Z</dcterms:created>
  <dc:creator>Препод. Философия</dc:creator>
  <cp:lastModifiedBy>WPS_1786086158</cp:lastModifiedBy>
  <cp:lastPrinted>2025-02-04T11:54:00Z</cp:lastPrinted>
  <dcterms:modified xsi:type="dcterms:W3CDTF">2026-09-08T14:47:53Z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6D7193C5205D4E349EF2D467F5E25FF9_12</vt:lpwstr>
  </property>
</Properties>
</file>