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67434" w:rsidRDefault="00667434">
      <w:pPr>
        <w:widowControl w:val="0"/>
        <w:jc w:val="center"/>
        <w:rPr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667434" w:rsidRDefault="00667434" w:rsidP="00763811">
      <w:pPr>
        <w:widowControl w:val="0"/>
        <w:numPr>
          <w:ilvl w:val="0"/>
          <w:numId w:val="1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25594">
        <w:tc>
          <w:tcPr>
            <w:tcW w:w="4617" w:type="dxa"/>
          </w:tcPr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725823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E25594" w:rsidRPr="00C42E4D" w:rsidRDefault="00E25594" w:rsidP="00E25594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E25594" w:rsidRPr="005415DE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:rsidR="00E25594" w:rsidRPr="00C42E4D" w:rsidRDefault="00E25594" w:rsidP="00E2559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E25594" w:rsidRPr="00C42E4D" w:rsidRDefault="00E25594" w:rsidP="00E25594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E25594" w:rsidRPr="005415DE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667434" w:rsidRDefault="00667434">
      <w:pPr>
        <w:widowControl w:val="0"/>
        <w:jc w:val="center"/>
        <w:rPr>
          <w:b/>
          <w:sz w:val="24"/>
          <w:szCs w:val="24"/>
        </w:rPr>
      </w:pPr>
    </w:p>
    <w:p w:rsidR="00667434" w:rsidRDefault="009651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«ИНФОРМАЦИОННЫЕ ТЕХНОЛОГИИ В НАУКЕ И ОБРАЗОВАНИИ»</w:t>
      </w:r>
    </w:p>
    <w:p w:rsidR="00667434" w:rsidRDefault="0066743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Б1.О.07</w:t>
      </w:r>
    </w:p>
    <w:p w:rsidR="00667434" w:rsidRDefault="009651B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49.04.01 «Физическая культура»</w:t>
      </w:r>
    </w:p>
    <w:p w:rsidR="00667434" w:rsidRDefault="0066743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667434" w:rsidRDefault="009651B7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 ОПОП</w:t>
      </w:r>
      <w:r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:rsidR="00667434" w:rsidRDefault="009651B7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rFonts w:cs="Tahoma"/>
          <w:b/>
          <w:i/>
          <w:color w:val="000000"/>
          <w:sz w:val="24"/>
          <w:szCs w:val="24"/>
          <w:u w:val="single"/>
        </w:rPr>
        <w:t>«Образование в области физической культуры и спорта»</w:t>
      </w:r>
    </w:p>
    <w:p w:rsidR="00667434" w:rsidRDefault="009651B7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rFonts w:cs="Tahoma"/>
          <w:b/>
          <w:i/>
          <w:color w:val="000000"/>
          <w:sz w:val="24"/>
          <w:szCs w:val="24"/>
          <w:u w:val="single"/>
        </w:rPr>
        <w:t>«Естественнонаучные проблемы физической культуры»</w:t>
      </w:r>
    </w:p>
    <w:p w:rsidR="00667434" w:rsidRDefault="009651B7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rFonts w:cs="Tahoma"/>
          <w:b/>
          <w:i/>
          <w:color w:val="000000"/>
          <w:sz w:val="24"/>
          <w:szCs w:val="24"/>
          <w:u w:val="single"/>
        </w:rPr>
        <w:t xml:space="preserve"> «Оздоровительная физическая культура»</w:t>
      </w: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магистр</w:t>
      </w: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667434" w:rsidRDefault="009651B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очная/заочная</w:t>
      </w: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25594">
        <w:trPr>
          <w:trHeight w:val="3026"/>
        </w:trPr>
        <w:tc>
          <w:tcPr>
            <w:tcW w:w="3544" w:type="dxa"/>
          </w:tcPr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5594" w:rsidRDefault="00E25594" w:rsidP="00E25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E25594" w:rsidRDefault="00E25594" w:rsidP="00E255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магистерской подготовки,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фармацевт. наук,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E25594" w:rsidRDefault="00E25594" w:rsidP="00E255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«19» мая 2025 г.</w:t>
            </w:r>
          </w:p>
        </w:tc>
        <w:tc>
          <w:tcPr>
            <w:tcW w:w="3402" w:type="dxa"/>
          </w:tcPr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5594" w:rsidRDefault="00E25594" w:rsidP="00E2559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25594" w:rsidRDefault="00E25594" w:rsidP="00E255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E25594" w:rsidRDefault="00E25594" w:rsidP="00E255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 2025 г.)</w:t>
            </w:r>
          </w:p>
          <w:p w:rsidR="00E25594" w:rsidRDefault="00E25594" w:rsidP="00E255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E25594" w:rsidRDefault="00E25594" w:rsidP="00E25594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:rsidR="00E25594" w:rsidRDefault="00E25594" w:rsidP="00E255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E25594" w:rsidRDefault="00E25594" w:rsidP="00E255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 2025г.</w:t>
            </w:r>
          </w:p>
        </w:tc>
      </w:tr>
    </w:tbl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>
      <w:pPr>
        <w:widowControl w:val="0"/>
        <w:jc w:val="center"/>
        <w:rPr>
          <w:b/>
          <w:color w:val="000000"/>
          <w:sz w:val="24"/>
          <w:szCs w:val="24"/>
        </w:rPr>
      </w:pPr>
    </w:p>
    <w:p w:rsidR="00667434" w:rsidRDefault="00667434" w:rsidP="00E25594">
      <w:pPr>
        <w:widowControl w:val="0"/>
        <w:rPr>
          <w:b/>
          <w:color w:val="000000"/>
          <w:sz w:val="24"/>
          <w:szCs w:val="24"/>
        </w:rPr>
      </w:pPr>
    </w:p>
    <w:p w:rsidR="00667434" w:rsidRDefault="009651B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  <w:r>
        <w:rPr>
          <w:b/>
          <w:color w:val="000000"/>
          <w:sz w:val="24"/>
          <w:szCs w:val="24"/>
        </w:rPr>
        <w:t>Малаховка 2025</w:t>
      </w:r>
    </w:p>
    <w:p w:rsidR="00667434" w:rsidRDefault="009651B7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49.04.01 «Физическая культура» и уровнем Магистратура, утвержденным приказом Министерства образования и науки Российской Федерации № 944 от 19 сентября 2017 года. </w:t>
      </w:r>
    </w:p>
    <w:p w:rsidR="00667434" w:rsidRDefault="0066743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9651B7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667434" w:rsidRDefault="009651B7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667434" w:rsidRDefault="00667434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:rsidR="00667434" w:rsidRDefault="009651B7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667434" w:rsidRDefault="009651B7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Шмелева Г.А. </w:t>
      </w:r>
      <w:r>
        <w:rPr>
          <w:color w:val="000000"/>
          <w:sz w:val="24"/>
          <w:szCs w:val="24"/>
        </w:rPr>
        <w:t>канд. техн. наук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667434" w:rsidRDefault="0066743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:rsidR="00667434" w:rsidRDefault="009651B7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r>
        <w:rPr>
          <w:color w:val="000000"/>
          <w:sz w:val="24"/>
          <w:szCs w:val="24"/>
        </w:rPr>
        <w:t>канд. пед. наук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>___________________</w:t>
      </w: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9651B7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f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667434">
        <w:tc>
          <w:tcPr>
            <w:tcW w:w="876" w:type="dxa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667434">
        <w:tc>
          <w:tcPr>
            <w:tcW w:w="9923" w:type="dxa"/>
            <w:gridSpan w:val="4"/>
          </w:tcPr>
          <w:p w:rsidR="00667434" w:rsidRDefault="009651B7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67434">
        <w:tc>
          <w:tcPr>
            <w:tcW w:w="876" w:type="dxa"/>
            <w:vAlign w:val="center"/>
          </w:tcPr>
          <w:p w:rsidR="00667434" w:rsidRDefault="009651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:rsidR="00667434" w:rsidRDefault="00725823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9651B7">
                <w:rPr>
                  <w:rFonts w:ascii="Times New Roman" w:hAnsi="Times New Roman" w:cs="Times New Roman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:rsidR="00667434" w:rsidRDefault="009651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132" w:type="dxa"/>
          </w:tcPr>
          <w:p w:rsidR="00667434" w:rsidRDefault="009651B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667434">
        <w:tc>
          <w:tcPr>
            <w:tcW w:w="876" w:type="dxa"/>
          </w:tcPr>
          <w:p w:rsidR="00667434" w:rsidRDefault="009651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667434" w:rsidRDefault="00725823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9651B7">
                <w:rPr>
                  <w:rStyle w:val="aff4"/>
                  <w:rFonts w:ascii="Times New Roman" w:hAnsi="Times New Roman"/>
                  <w:color w:val="auto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667434" w:rsidRDefault="009651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 xml:space="preserve">27 апреля 2023 </w:t>
            </w:r>
            <w:r>
              <w:rPr>
                <w:sz w:val="24"/>
                <w:szCs w:val="24"/>
              </w:rPr>
              <w:t>г. N 363н</w:t>
            </w:r>
          </w:p>
        </w:tc>
        <w:tc>
          <w:tcPr>
            <w:tcW w:w="1132" w:type="dxa"/>
          </w:tcPr>
          <w:p w:rsidR="00667434" w:rsidRDefault="009651B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</w:tbl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7434" w:rsidRDefault="00667434">
      <w:pPr>
        <w:widowControl w:val="0"/>
        <w:rPr>
          <w:bCs/>
          <w:caps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667434" w:rsidRDefault="00667434">
      <w:pPr>
        <w:pStyle w:val="afe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667434" w:rsidRDefault="009651B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667434" w:rsidRDefault="009651B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ОПК-6. 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</w:r>
    </w:p>
    <w:p w:rsidR="00667434" w:rsidRDefault="009651B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ОПК-8. 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знаний.</w:t>
      </w:r>
    </w:p>
    <w:p w:rsidR="00667434" w:rsidRDefault="00667434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9651B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1241"/>
      </w:tblGrid>
      <w:tr w:rsidR="00667434">
        <w:trPr>
          <w:jc w:val="center"/>
        </w:trPr>
        <w:tc>
          <w:tcPr>
            <w:tcW w:w="5920" w:type="dxa"/>
          </w:tcPr>
          <w:p w:rsidR="00667434" w:rsidRDefault="0066743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67434">
        <w:trPr>
          <w:trHeight w:val="309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667434">
        <w:trPr>
          <w:trHeight w:val="2204"/>
          <w:jc w:val="center"/>
        </w:trPr>
        <w:tc>
          <w:tcPr>
            <w:tcW w:w="5920" w:type="dxa"/>
            <w:shd w:val="clear" w:color="auto" w:fill="FFFFFF" w:themeFill="background1"/>
          </w:tcPr>
          <w:p w:rsidR="00667434" w:rsidRDefault="009651B7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технологий,</w:t>
            </w:r>
          </w:p>
          <w:p w:rsidR="00667434" w:rsidRDefault="009651B7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сбор, мониторинг, хранение, обработку, передачу и демонстрацию информации;</w:t>
            </w:r>
          </w:p>
          <w:p w:rsidR="00667434" w:rsidRDefault="009651B7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ФКиС, в том числе для инклюзивных групп.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:rsidR="00667434" w:rsidRDefault="0066743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67434">
        <w:trPr>
          <w:trHeight w:val="697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данных, реализовать мониторинг и педагогический контроль показателей.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394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192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Применение инфокоммуникационных технологий в образовательной и тренировочной деятельности.</w:t>
            </w:r>
          </w:p>
          <w:p w:rsidR="00667434" w:rsidRDefault="009651B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126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7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/02.7</w:t>
            </w:r>
          </w:p>
        </w:tc>
        <w:tc>
          <w:tcPr>
            <w:tcW w:w="1241" w:type="dxa"/>
            <w:vMerge w:val="restart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667434">
        <w:trPr>
          <w:trHeight w:val="170"/>
          <w:jc w:val="center"/>
        </w:trPr>
        <w:tc>
          <w:tcPr>
            <w:tcW w:w="5920" w:type="dxa"/>
          </w:tcPr>
          <w:p w:rsidR="00667434" w:rsidRDefault="009651B7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ФКиС;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</w:t>
            </w:r>
            <w:r>
              <w:rPr>
                <w:sz w:val="24"/>
                <w:szCs w:val="24"/>
              </w:rPr>
              <w:lastRenderedPageBreak/>
              <w:t>кации и демонстрации информации.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>
              <w:rPr>
                <w:sz w:val="24"/>
                <w:szCs w:val="24"/>
              </w:rPr>
              <w:t>локальными и глобальными инфокоммуникационными сетями и системами.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 процессов, физкультурно-спортивных результатов, демонстрация физкультурно-спортивных мероприятий и показательных выступлений.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7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126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 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</w:tc>
        <w:tc>
          <w:tcPr>
            <w:tcW w:w="1241" w:type="dxa"/>
            <w:vMerge w:val="restart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ОПК-8</w:t>
            </w:r>
          </w:p>
        </w:tc>
      </w:tr>
      <w:tr w:rsidR="00667434">
        <w:trPr>
          <w:trHeight w:val="167"/>
          <w:jc w:val="center"/>
        </w:trPr>
        <w:tc>
          <w:tcPr>
            <w:tcW w:w="5920" w:type="dxa"/>
          </w:tcPr>
          <w:p w:rsidR="00667434" w:rsidRDefault="009651B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 и в ФКиС с использованием современных информационно-компьютерных цифровых технологий. Методов математического, статистического, имитационного моделирования и прогнозирования.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7"/>
          <w:jc w:val="center"/>
        </w:trPr>
        <w:tc>
          <w:tcPr>
            <w:tcW w:w="5920" w:type="dxa"/>
          </w:tcPr>
          <w:p w:rsidR="00667434" w:rsidRDefault="009651B7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 при формировании концепции, построении алгоритма и плана исследования, при детализации проблемы, при реализации исследования, при обобщении и интерпретации результатов.</w:t>
            </w:r>
          </w:p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 приобретать знания в области математического моделирования,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167"/>
          <w:jc w:val="center"/>
        </w:trPr>
        <w:tc>
          <w:tcPr>
            <w:tcW w:w="5920" w:type="dxa"/>
          </w:tcPr>
          <w:p w:rsidR="00667434" w:rsidRDefault="009651B7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инфокоммуникационного обеспечение при решении научных задач в сфере образования, физической культуры и спорта, при постановке и реализации проектов, при планировании, при статистической обработке и анализе данных, при управлении данными, при прогнозировании, подготовке выводов и рекомендаций.</w:t>
            </w:r>
          </w:p>
        </w:tc>
        <w:tc>
          <w:tcPr>
            <w:tcW w:w="2126" w:type="dxa"/>
            <w:vMerge/>
          </w:tcPr>
          <w:p w:rsidR="00667434" w:rsidRDefault="0066743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67434" w:rsidRDefault="00667434">
      <w:pPr>
        <w:pStyle w:val="afe"/>
        <w:jc w:val="both"/>
        <w:rPr>
          <w:i/>
          <w:color w:val="000000"/>
          <w:spacing w:val="-1"/>
          <w:sz w:val="24"/>
          <w:szCs w:val="24"/>
        </w:rPr>
      </w:pPr>
    </w:p>
    <w:p w:rsidR="00667434" w:rsidRDefault="00667434">
      <w:pPr>
        <w:pStyle w:val="afe"/>
        <w:jc w:val="both"/>
        <w:rPr>
          <w:i/>
          <w:color w:val="000000"/>
          <w:spacing w:val="-1"/>
          <w:sz w:val="24"/>
          <w:szCs w:val="24"/>
        </w:rPr>
      </w:pPr>
    </w:p>
    <w:p w:rsidR="00667434" w:rsidRDefault="00667434">
      <w:pPr>
        <w:pStyle w:val="afe"/>
        <w:jc w:val="both"/>
        <w:rPr>
          <w:caps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667434" w:rsidRDefault="009651B7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667434" w:rsidRDefault="009651B7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4-ом семестре очной и 3-ем семестре заочной форм обучения. Вид промежуточной аттестации: зачет с оценкой. </w:t>
      </w:r>
    </w:p>
    <w:p w:rsidR="00667434" w:rsidRDefault="0066743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667434" w:rsidRDefault="0066743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667434" w:rsidRDefault="0066743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67434" w:rsidRDefault="009651B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67434" w:rsidRDefault="0066743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667434" w:rsidRDefault="009651B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667434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667434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667434">
        <w:trPr>
          <w:jc w:val="center"/>
        </w:trPr>
        <w:tc>
          <w:tcPr>
            <w:tcW w:w="4950" w:type="dxa"/>
            <w:gridSpan w:val="2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FE26DC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701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667434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667434" w:rsidRDefault="009651B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667434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667434" w:rsidRDefault="009651B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7434" w:rsidRDefault="0066743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667434" w:rsidRDefault="0066743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67434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7434" w:rsidRDefault="009651B7" w:rsidP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120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667434" w:rsidRPr="009651B7" w:rsidRDefault="009651B7" w:rsidP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651B7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667434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667434" w:rsidRPr="009651B7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667434">
        <w:trPr>
          <w:jc w:val="center"/>
        </w:trPr>
        <w:tc>
          <w:tcPr>
            <w:tcW w:w="1838" w:type="dxa"/>
            <w:vMerge w:val="restart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667434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667434" w:rsidRDefault="0066743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667434" w:rsidRDefault="00667434">
      <w:pPr>
        <w:pStyle w:val="afe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9651B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667434" w:rsidTr="009651B7">
        <w:trPr>
          <w:jc w:val="center"/>
        </w:trPr>
        <w:tc>
          <w:tcPr>
            <w:tcW w:w="4945" w:type="dxa"/>
            <w:gridSpan w:val="2"/>
            <w:vMerge w:val="restart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667434" w:rsidTr="009651B7">
        <w:trPr>
          <w:trHeight w:val="183"/>
          <w:jc w:val="center"/>
        </w:trPr>
        <w:tc>
          <w:tcPr>
            <w:tcW w:w="4945" w:type="dxa"/>
            <w:gridSpan w:val="2"/>
            <w:vMerge/>
            <w:shd w:val="clear" w:color="auto" w:fill="auto"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667434" w:rsidTr="009651B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667434" w:rsidTr="009651B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66743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67434" w:rsidTr="009651B7">
        <w:trPr>
          <w:trHeight w:val="331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667434" w:rsidTr="009651B7">
        <w:trPr>
          <w:trHeight w:val="279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667434" w:rsidTr="009651B7">
        <w:trPr>
          <w:trHeight w:val="279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667434" w:rsidTr="009651B7">
        <w:trPr>
          <w:trHeight w:val="306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667434" w:rsidTr="009651B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67434" w:rsidRDefault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9651B7" w:rsidTr="009651B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9651B7" w:rsidRDefault="009651B7" w:rsidP="009651B7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51B7" w:rsidRP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651B7" w:rsidRP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9651B7" w:rsidTr="009651B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9651B7" w:rsidRDefault="009651B7" w:rsidP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9651B7" w:rsidTr="009651B7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9651B7" w:rsidRDefault="009651B7" w:rsidP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651B7" w:rsidTr="009651B7">
        <w:trPr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9651B7" w:rsidTr="009651B7">
        <w:trPr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651B7" w:rsidRDefault="009651B7" w:rsidP="009651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667434" w:rsidRDefault="00667434">
      <w:pPr>
        <w:jc w:val="both"/>
        <w:rPr>
          <w:i/>
          <w:color w:val="000000"/>
          <w:spacing w:val="-1"/>
          <w:sz w:val="24"/>
          <w:szCs w:val="24"/>
        </w:rPr>
      </w:pPr>
    </w:p>
    <w:p w:rsidR="00667434" w:rsidRDefault="00667434">
      <w:pPr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667434">
      <w:pPr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667434">
      <w:pPr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667434">
      <w:pPr>
        <w:jc w:val="both"/>
        <w:rPr>
          <w:caps/>
          <w:color w:val="000000"/>
          <w:spacing w:val="-1"/>
          <w:sz w:val="24"/>
          <w:szCs w:val="24"/>
        </w:rPr>
      </w:pPr>
    </w:p>
    <w:p w:rsidR="00667434" w:rsidRDefault="00667434">
      <w:pPr>
        <w:jc w:val="both"/>
        <w:rPr>
          <w:caps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938"/>
        <w:gridCol w:w="5466"/>
      </w:tblGrid>
      <w:tr w:rsidR="00054A44" w:rsidTr="00054A44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054A44" w:rsidRDefault="00054A4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38" w:type="dxa"/>
            <w:vAlign w:val="center"/>
          </w:tcPr>
          <w:p w:rsidR="00054A44" w:rsidRDefault="00054A44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466" w:type="dxa"/>
            <w:vAlign w:val="center"/>
          </w:tcPr>
          <w:p w:rsidR="00054A44" w:rsidRDefault="00054A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054A44" w:rsidTr="00054A44">
        <w:trPr>
          <w:jc w:val="center"/>
        </w:trPr>
        <w:tc>
          <w:tcPr>
            <w:tcW w:w="813" w:type="dxa"/>
            <w:vAlign w:val="center"/>
          </w:tcPr>
          <w:p w:rsidR="00054A44" w:rsidRDefault="00054A4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38" w:type="dxa"/>
            <w:vAlign w:val="center"/>
          </w:tcPr>
          <w:p w:rsidR="00054A44" w:rsidRDefault="00054A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5466" w:type="dxa"/>
          </w:tcPr>
          <w:p w:rsidR="00054A44" w:rsidRDefault="00054A44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 и спорте: поиск, сбор, хранение, обработка, предоставление, распространение информации.</w:t>
            </w:r>
          </w:p>
          <w:p w:rsidR="00054A44" w:rsidRDefault="00054A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Моделирование и алгоритмизация в образовании и в ФКиС.</w:t>
            </w:r>
            <w:r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</w:tr>
      <w:tr w:rsidR="00054A44" w:rsidTr="00054A44">
        <w:trPr>
          <w:jc w:val="center"/>
        </w:trPr>
        <w:tc>
          <w:tcPr>
            <w:tcW w:w="813" w:type="dxa"/>
            <w:vAlign w:val="center"/>
          </w:tcPr>
          <w:p w:rsidR="00054A44" w:rsidRDefault="00054A4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38" w:type="dxa"/>
            <w:vAlign w:val="center"/>
          </w:tcPr>
          <w:p w:rsidR="00054A44" w:rsidRDefault="00054A44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5466" w:type="dxa"/>
          </w:tcPr>
          <w:p w:rsidR="00054A44" w:rsidRDefault="00054A44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тенденций, закономерностей  и прогноз в образовании и в ФКиС. Аналитические  и статистические методы обработки данных в образовании и ФКиС. Проведение научных исследований с применением информационно-коммуникационных технологий.</w:t>
            </w:r>
          </w:p>
        </w:tc>
      </w:tr>
      <w:tr w:rsidR="00054A44" w:rsidTr="00054A44">
        <w:trPr>
          <w:jc w:val="center"/>
        </w:trPr>
        <w:tc>
          <w:tcPr>
            <w:tcW w:w="813" w:type="dxa"/>
            <w:vAlign w:val="center"/>
          </w:tcPr>
          <w:p w:rsidR="00054A44" w:rsidRDefault="00054A4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38" w:type="dxa"/>
            <w:vAlign w:val="center"/>
          </w:tcPr>
          <w:p w:rsidR="00054A44" w:rsidRDefault="00054A44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5466" w:type="dxa"/>
          </w:tcPr>
          <w:p w:rsidR="00054A44" w:rsidRDefault="00054A4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Информатизация учебно-методического обеспечения образования. Информационная образовательная среда (ИОС). Информационно – коммуникационные технологии в образовании. Электронные средства визуализации информации. Информационно – компьютерные технологии педагогического контроля. Защита информации.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трансформация образования и ФКиС.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Цель, проблемы, задачи. Цель – обеспечение методов и средств цифровой образовательной среды (ЦОС), обеспечение равного доступа к информационно сервисным ресурсам всем участникам образовательных отношений.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Актуальные цифровые технологии в образовании – сквозные (мультидисциплинарные, мультиотраслевые) технологии: 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-интернет вещей,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-системы виртуальной и дополненной реальности,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-большие данные,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-системы распределенного реестра,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-искусственный интеллект.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платформа «ГосТех» в цифровой трансформации образования и ФКиС. Назначение, архитектура, доменная структура. Средства «ГосТех» платформы в обеспечении цифровых образовательных технологий.</w:t>
            </w:r>
          </w:p>
          <w:p w:rsidR="00054A44" w:rsidRDefault="00054A4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ИОС МГАФК. Назначение, структура. Инфокоммуникационные технологии и цифровые образовательные технологии, обеспечиваемые ИОС МГАФК. ИОС МГАФК, как домен «ГосТех».</w:t>
            </w:r>
          </w:p>
        </w:tc>
      </w:tr>
    </w:tbl>
    <w:p w:rsidR="00667434" w:rsidRDefault="00667434">
      <w:pPr>
        <w:pStyle w:val="afe"/>
        <w:shd w:val="clear" w:color="auto" w:fill="FFFFFF"/>
        <w:ind w:left="709"/>
        <w:jc w:val="both"/>
        <w:rPr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667434" w:rsidRDefault="00667434">
      <w:pPr>
        <w:pStyle w:val="afe"/>
        <w:ind w:left="1069"/>
        <w:jc w:val="both"/>
        <w:rPr>
          <w:sz w:val="24"/>
          <w:szCs w:val="24"/>
        </w:rPr>
      </w:pPr>
    </w:p>
    <w:p w:rsidR="00667434" w:rsidRDefault="009651B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667434">
        <w:tc>
          <w:tcPr>
            <w:tcW w:w="638" w:type="dxa"/>
            <w:vMerge w:val="restart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667434">
        <w:tc>
          <w:tcPr>
            <w:tcW w:w="638" w:type="dxa"/>
            <w:vMerge/>
            <w:vAlign w:val="center"/>
          </w:tcPr>
          <w:p w:rsidR="00667434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667434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667434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434">
        <w:tc>
          <w:tcPr>
            <w:tcW w:w="638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:rsidR="00667434" w:rsidRDefault="009651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667434">
        <w:tc>
          <w:tcPr>
            <w:tcW w:w="638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:rsidR="00667434" w:rsidRDefault="009651B7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667434">
        <w:tc>
          <w:tcPr>
            <w:tcW w:w="638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:rsidR="00667434" w:rsidRDefault="009651B7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667434">
        <w:tc>
          <w:tcPr>
            <w:tcW w:w="638" w:type="dxa"/>
            <w:vAlign w:val="center"/>
          </w:tcPr>
          <w:p w:rsidR="00667434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667434" w:rsidRDefault="009651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667434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667434" w:rsidRDefault="00667434">
      <w:pPr>
        <w:ind w:firstLine="567"/>
        <w:jc w:val="both"/>
        <w:rPr>
          <w:i/>
          <w:sz w:val="24"/>
          <w:szCs w:val="24"/>
        </w:rPr>
      </w:pPr>
    </w:p>
    <w:p w:rsidR="00667434" w:rsidRDefault="009651B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667434" w:rsidTr="009651B7">
        <w:tc>
          <w:tcPr>
            <w:tcW w:w="638" w:type="dxa"/>
            <w:vMerge w:val="restart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№</w:t>
            </w:r>
          </w:p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99" w:type="dxa"/>
            <w:vMerge w:val="restart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Всего час.</w:t>
            </w:r>
          </w:p>
        </w:tc>
      </w:tr>
      <w:tr w:rsidR="00667434" w:rsidTr="009651B7">
        <w:tc>
          <w:tcPr>
            <w:tcW w:w="638" w:type="dxa"/>
            <w:vMerge/>
            <w:shd w:val="clear" w:color="auto" w:fill="auto"/>
            <w:vAlign w:val="center"/>
          </w:tcPr>
          <w:p w:rsidR="00667434" w:rsidRPr="009651B7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shd w:val="clear" w:color="auto" w:fill="auto"/>
            <w:vAlign w:val="center"/>
          </w:tcPr>
          <w:p w:rsidR="00667434" w:rsidRPr="009651B7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7434" w:rsidRPr="009651B7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434" w:rsidTr="009651B7">
        <w:tc>
          <w:tcPr>
            <w:tcW w:w="638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667434" w:rsidRPr="009651B7" w:rsidRDefault="009651B7">
            <w:pPr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ФКиС.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763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434" w:rsidRPr="009651B7" w:rsidRDefault="00763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667434" w:rsidTr="009651B7">
        <w:tc>
          <w:tcPr>
            <w:tcW w:w="638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667434" w:rsidRPr="009651B7" w:rsidRDefault="009651B7">
            <w:pPr>
              <w:rPr>
                <w:bCs/>
                <w:sz w:val="24"/>
                <w:szCs w:val="24"/>
              </w:rPr>
            </w:pPr>
            <w:r w:rsidRPr="009651B7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ФКиС.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763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434" w:rsidRPr="009651B7" w:rsidRDefault="00763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667434" w:rsidTr="009651B7">
        <w:tc>
          <w:tcPr>
            <w:tcW w:w="638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667434" w:rsidRPr="009651B7" w:rsidRDefault="009651B7">
            <w:pPr>
              <w:rPr>
                <w:bCs/>
                <w:sz w:val="24"/>
                <w:szCs w:val="24"/>
              </w:rPr>
            </w:pPr>
            <w:r w:rsidRPr="009651B7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763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434" w:rsidRPr="009651B7" w:rsidRDefault="007638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667434" w:rsidTr="009651B7">
        <w:tc>
          <w:tcPr>
            <w:tcW w:w="638" w:type="dxa"/>
            <w:shd w:val="clear" w:color="auto" w:fill="auto"/>
            <w:vAlign w:val="center"/>
          </w:tcPr>
          <w:p w:rsidR="00667434" w:rsidRPr="009651B7" w:rsidRDefault="006674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shd w:val="clear" w:color="auto" w:fill="auto"/>
            <w:vAlign w:val="center"/>
          </w:tcPr>
          <w:p w:rsidR="00667434" w:rsidRPr="009651B7" w:rsidRDefault="009651B7">
            <w:pPr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434" w:rsidRPr="009651B7" w:rsidRDefault="009651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7434" w:rsidRPr="009651B7" w:rsidRDefault="009651B7" w:rsidP="009651B7">
            <w:pPr>
              <w:jc w:val="center"/>
              <w:rPr>
                <w:bCs/>
                <w:sz w:val="24"/>
                <w:szCs w:val="24"/>
              </w:rPr>
            </w:pPr>
            <w:r w:rsidRPr="009651B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44</w:t>
            </w:r>
          </w:p>
        </w:tc>
      </w:tr>
    </w:tbl>
    <w:p w:rsidR="00667434" w:rsidRDefault="00667434">
      <w:pPr>
        <w:jc w:val="center"/>
        <w:rPr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667434" w:rsidRDefault="00667434">
      <w:pPr>
        <w:spacing w:after="120"/>
        <w:ind w:firstLine="709"/>
        <w:jc w:val="both"/>
        <w:rPr>
          <w:caps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214716" w:rsidRPr="00593A7C" w:rsidRDefault="00214716" w:rsidP="00214716">
      <w:pPr>
        <w:pStyle w:val="afe"/>
        <w:numPr>
          <w:ilvl w:val="0"/>
          <w:numId w:val="18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:rsidR="00214716" w:rsidRDefault="00214716" w:rsidP="002147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214716" w:rsidTr="00B13D27">
        <w:tc>
          <w:tcPr>
            <w:tcW w:w="1146" w:type="dxa"/>
            <w:vMerge w:val="restart"/>
            <w:vAlign w:val="center"/>
          </w:tcPr>
          <w:p w:rsidR="00214716" w:rsidRDefault="00214716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14716" w:rsidRDefault="00214716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214716" w:rsidRDefault="00214716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214716" w:rsidRDefault="00214716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14716" w:rsidTr="00B13D27">
        <w:tc>
          <w:tcPr>
            <w:tcW w:w="1146" w:type="dxa"/>
            <w:vMerge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>.: с. 189-210. – ISBN 978-5-00063-089-</w:t>
            </w:r>
            <w:proofErr w:type="gramStart"/>
            <w:r>
              <w:rPr>
                <w:sz w:val="22"/>
              </w:rPr>
              <w:t>1 :</w:t>
            </w:r>
            <w:proofErr w:type="gramEnd"/>
            <w:r>
              <w:rPr>
                <w:sz w:val="22"/>
              </w:rPr>
              <w:t xml:space="preserve"> 211.00.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 xml:space="preserve">.: с. 189-210. – ISBN 978-5-00063-089-1.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214716" w:rsidRPr="00593A7C" w:rsidRDefault="00214716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</w:t>
            </w:r>
            <w:proofErr w:type="spellStart"/>
            <w:r w:rsidRPr="00E50831">
              <w:rPr>
                <w:sz w:val="24"/>
                <w:szCs w:val="24"/>
              </w:rPr>
              <w:t>Бажинов</w:t>
            </w:r>
            <w:proofErr w:type="spellEnd"/>
            <w:r w:rsidRPr="00E50831">
              <w:rPr>
                <w:sz w:val="24"/>
                <w:szCs w:val="24"/>
              </w:rPr>
              <w:t xml:space="preserve">, В.Г. Конюхов, Я.Н. Яшкина, В.А. Пирогов .— Москва : РГУФКСМиТ, 2017 .— 184 с. : ил. — Авт. указаны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 xml:space="preserve">. л. — URL: </w:t>
            </w:r>
            <w:hyperlink r:id="rId7" w:history="1">
              <w:r w:rsidRPr="00E50831">
                <w:rPr>
                  <w:rStyle w:val="aff5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214716" w:rsidRPr="00E50831" w:rsidRDefault="00214716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 xml:space="preserve">Новоселов, М.А. Информационные технологии в сфере физической культуры и спорта : метод. рекомендации по </w:t>
            </w:r>
            <w:proofErr w:type="spellStart"/>
            <w:r w:rsidRPr="00E50831">
              <w:rPr>
                <w:sz w:val="24"/>
                <w:szCs w:val="24"/>
              </w:rPr>
              <w:t>самостоят</w:t>
            </w:r>
            <w:proofErr w:type="spellEnd"/>
            <w:r w:rsidRPr="00E50831">
              <w:rPr>
                <w:sz w:val="24"/>
                <w:szCs w:val="24"/>
              </w:rPr>
              <w:t xml:space="preserve">. изучению дисциплины / М.А. Новоселов .— Москва : РГУФКСМиТ, 2015 .— 52 с. : ил. — Авт. указан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>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Pr="00214716" w:rsidRDefault="00214716" w:rsidP="0021471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:rsidR="00214716" w:rsidRPr="00016DA0" w:rsidRDefault="00214716" w:rsidP="00214716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ФКиС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учебное пособие / А. Н. Фураев, Г. А. Шмелева, С. Н. Зубарев, ; Московская государственная академия физической культуры ;  Малаховка : МГАФК, 2025. – 176 с.: ил. -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Текст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8" w:history="1">
              <w:r w:rsidRPr="00214716">
                <w:rPr>
                  <w:rStyle w:val="aff5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</w:t>
            </w:r>
            <w:proofErr w:type="spell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авторизир</w:t>
            </w:r>
            <w:proofErr w:type="spell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214716" w:rsidRPr="00086D7F" w:rsidRDefault="00214716" w:rsidP="00214716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214716" w:rsidRDefault="00214716" w:rsidP="002147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214716" w:rsidRDefault="00214716" w:rsidP="00214716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214716" w:rsidRDefault="00214716" w:rsidP="00214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214716" w:rsidTr="00B13D27">
        <w:tc>
          <w:tcPr>
            <w:tcW w:w="1146" w:type="dxa"/>
            <w:vMerge w:val="restart"/>
            <w:vAlign w:val="center"/>
          </w:tcPr>
          <w:p w:rsidR="00214716" w:rsidRDefault="00214716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14716" w:rsidRDefault="00214716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214716" w:rsidRDefault="00214716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214716" w:rsidRDefault="00214716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14716" w:rsidTr="00B13D27">
        <w:tc>
          <w:tcPr>
            <w:tcW w:w="1146" w:type="dxa"/>
            <w:vMerge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:rsidR="00214716" w:rsidRDefault="00214716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 xml:space="preserve">Информационные технологии в физической </w:t>
            </w:r>
            <w:r>
              <w:rPr>
                <w:sz w:val="24"/>
                <w:szCs w:val="24"/>
              </w:rPr>
              <w:lastRenderedPageBreak/>
              <w:t xml:space="preserve">культуре и </w:t>
            </w:r>
            <w:proofErr w:type="gramStart"/>
            <w:r>
              <w:rPr>
                <w:sz w:val="24"/>
                <w:szCs w:val="24"/>
              </w:rPr>
              <w:t>спорте :</w:t>
            </w:r>
            <w:proofErr w:type="gramEnd"/>
            <w:r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>
              <w:rPr>
                <w:sz w:val="24"/>
                <w:szCs w:val="24"/>
              </w:rPr>
              <w:t>УралГАФК</w:t>
            </w:r>
            <w:proofErr w:type="spellEnd"/>
            <w:r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214716" w:rsidRDefault="00214716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4716" w:rsidTr="00B13D27">
        <w:tc>
          <w:tcPr>
            <w:tcW w:w="114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:rsidR="00214716" w:rsidRDefault="00214716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14716" w:rsidRDefault="00214716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14716" w:rsidRDefault="00214716" w:rsidP="00214716">
      <w:pPr>
        <w:pStyle w:val="afe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14716" w:rsidRPr="00593A7C" w:rsidRDefault="00214716" w:rsidP="00214716">
      <w:pPr>
        <w:pStyle w:val="afe"/>
        <w:numPr>
          <w:ilvl w:val="0"/>
          <w:numId w:val="19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9" w:history="1">
        <w:r>
          <w:rPr>
            <w:rStyle w:val="aff5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0" w:history="1">
        <w:r>
          <w:rPr>
            <w:rStyle w:val="aff5"/>
            <w:sz w:val="24"/>
            <w:szCs w:val="24"/>
          </w:rPr>
          <w:t>https://minobrnauki.gov.ru/</w:t>
        </w:r>
      </w:hyperlink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1" w:history="1">
        <w:r>
          <w:rPr>
            <w:rStyle w:val="aff5"/>
            <w:sz w:val="24"/>
            <w:szCs w:val="24"/>
          </w:rPr>
          <w:t>http://www.minsport.gov.ru/</w:t>
        </w:r>
      </w:hyperlink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2" w:history="1">
        <w:r>
          <w:rPr>
            <w:rStyle w:val="aff5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3" w:history="1">
        <w:r>
          <w:rPr>
            <w:rStyle w:val="aff5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, онлайн-конференций, интерактивные доски МГАФК </w:t>
      </w:r>
      <w:hyperlink r:id="rId14" w:history="1">
        <w:r>
          <w:rPr>
            <w:rStyle w:val="aff5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5" w:history="1">
        <w:r>
          <w:rPr>
            <w:rStyle w:val="aff5"/>
            <w:sz w:val="24"/>
            <w:szCs w:val="24"/>
          </w:rPr>
          <w:t>http://obrnadzor.gov.ru/ru/</w:t>
        </w:r>
      </w:hyperlink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6" w:history="1">
        <w:r>
          <w:rPr>
            <w:rStyle w:val="aff5"/>
            <w:sz w:val="24"/>
            <w:szCs w:val="24"/>
          </w:rPr>
          <w:t>http://www.edu.ru</w:t>
        </w:r>
      </w:hyperlink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7" w:history="1">
        <w:r>
          <w:rPr>
            <w:rStyle w:val="aff5"/>
            <w:sz w:val="24"/>
            <w:szCs w:val="24"/>
            <w:lang w:val="en-US"/>
          </w:rPr>
          <w:t>http</w:t>
        </w:r>
      </w:hyperlink>
      <w:hyperlink r:id="rId18" w:history="1">
        <w:r>
          <w:rPr>
            <w:rStyle w:val="aff5"/>
            <w:sz w:val="24"/>
            <w:szCs w:val="24"/>
          </w:rPr>
          <w:t>://lib.mgafk.ru</w:t>
        </w:r>
      </w:hyperlink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>10. 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19" w:history="1">
        <w:r>
          <w:rPr>
            <w:rStyle w:val="aff5"/>
            <w:sz w:val="24"/>
            <w:szCs w:val="24"/>
          </w:rPr>
          <w:t>https://urait.ru/</w:t>
        </w:r>
      </w:hyperlink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20" w:history="1">
        <w:r>
          <w:rPr>
            <w:rStyle w:val="aff5"/>
            <w:sz w:val="24"/>
            <w:szCs w:val="24"/>
          </w:rPr>
          <w:t>https://elibrary.ru</w:t>
        </w:r>
      </w:hyperlink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21" w:history="1">
        <w:r>
          <w:rPr>
            <w:rStyle w:val="aff5"/>
            <w:sz w:val="24"/>
            <w:szCs w:val="24"/>
          </w:rPr>
          <w:t>http://www.iprbookshop.ru</w:t>
        </w:r>
      </w:hyperlink>
    </w:p>
    <w:p w:rsidR="00214716" w:rsidRDefault="00214716" w:rsidP="00214716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2" w:history="1">
        <w:r>
          <w:rPr>
            <w:rStyle w:val="aff5"/>
            <w:sz w:val="24"/>
            <w:szCs w:val="24"/>
          </w:rPr>
          <w:t>https://lib.rucont.ru</w:t>
        </w:r>
      </w:hyperlink>
    </w:p>
    <w:p w:rsidR="00667434" w:rsidRDefault="00667434">
      <w:pPr>
        <w:pStyle w:val="afe"/>
        <w:shd w:val="clear" w:color="auto" w:fill="FFFFFF"/>
        <w:tabs>
          <w:tab w:val="left" w:pos="567"/>
          <w:tab w:val="left" w:pos="1276"/>
          <w:tab w:val="left" w:pos="1418"/>
        </w:tabs>
        <w:ind w:left="1069"/>
        <w:jc w:val="both"/>
        <w:rPr>
          <w:sz w:val="24"/>
          <w:szCs w:val="24"/>
        </w:rPr>
      </w:pPr>
    </w:p>
    <w:p w:rsidR="00667434" w:rsidRDefault="009651B7" w:rsidP="00763811">
      <w:pPr>
        <w:pStyle w:val="afe"/>
        <w:numPr>
          <w:ilvl w:val="0"/>
          <w:numId w:val="14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>:</w:t>
      </w:r>
    </w:p>
    <w:p w:rsidR="00667434" w:rsidRDefault="009651B7">
      <w:pPr>
        <w:pStyle w:val="aff1"/>
        <w:ind w:firstLine="709"/>
        <w:rPr>
          <w:i/>
          <w:sz w:val="24"/>
        </w:rPr>
      </w:pPr>
      <w:r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667434" w:rsidRDefault="009651B7">
      <w:pPr>
        <w:pStyle w:val="aff1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667434" w:rsidRDefault="009651B7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8.2: ауд. 104 (15), ауд. 225 (16), ауд. 229 (20), ауд. 231 (15).</w:t>
      </w:r>
    </w:p>
    <w:p w:rsidR="00667434" w:rsidRDefault="009651B7">
      <w:pPr>
        <w:pStyle w:val="afe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667434" w:rsidRDefault="009651B7" w:rsidP="00763811">
      <w:pPr>
        <w:numPr>
          <w:ilvl w:val="0"/>
          <w:numId w:val="17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667434" w:rsidRDefault="009651B7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667434" w:rsidRDefault="009651B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bookmarkStart w:id="0" w:name="_Hlk135230143"/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667434" w:rsidRDefault="009651B7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667434" w:rsidRDefault="009651B7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667434" w:rsidRDefault="009651B7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:rsidR="00667434" w:rsidRDefault="009651B7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lastRenderedPageBreak/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667434" w:rsidRDefault="009651B7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667434" w:rsidRDefault="009651B7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67434" w:rsidRDefault="009651B7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667434" w:rsidRDefault="009651B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67434" w:rsidRDefault="009651B7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67434" w:rsidRDefault="009651B7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67434" w:rsidRDefault="009651B7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667434" w:rsidRDefault="009651B7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67434" w:rsidRDefault="009651B7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«ElBrailleW14J G2; </w:t>
      </w:r>
    </w:p>
    <w:p w:rsidR="00667434" w:rsidRDefault="009651B7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67434" w:rsidRDefault="009651B7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667434" w:rsidRDefault="009651B7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667434" w:rsidRDefault="009651B7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667434" w:rsidRDefault="009651B7">
      <w:pPr>
        <w:ind w:right="113" w:firstLine="709"/>
        <w:jc w:val="both"/>
        <w:rPr>
          <w:sz w:val="24"/>
          <w:szCs w:val="24"/>
          <w:shd w:val="clear" w:color="auto" w:fill="FFFFFF"/>
        </w:rPr>
        <w:sectPr w:rsidR="00667434">
          <w:pgSz w:w="11906" w:h="16838"/>
          <w:pgMar w:top="851" w:right="1134" w:bottom="851" w:left="1701" w:header="709" w:footer="709" w:gutter="0"/>
          <w:cols w:space="708"/>
        </w:sect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67434" w:rsidRDefault="00667434">
      <w:pPr>
        <w:ind w:right="113" w:firstLine="709"/>
        <w:jc w:val="both"/>
        <w:rPr>
          <w:i/>
          <w:iCs/>
          <w:sz w:val="24"/>
          <w:szCs w:val="24"/>
        </w:rPr>
      </w:pPr>
    </w:p>
    <w:p w:rsidR="00667434" w:rsidRDefault="009651B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к Рабочей программе дисциплины </w:t>
      </w:r>
    </w:p>
    <w:p w:rsidR="00667434" w:rsidRDefault="009651B7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науке и образовании</w:t>
      </w:r>
      <w:r>
        <w:rPr>
          <w:b/>
          <w:i/>
          <w:sz w:val="24"/>
          <w:szCs w:val="24"/>
        </w:rPr>
        <w:t>»</w:t>
      </w: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667434" w:rsidRDefault="00667434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667434" w:rsidRDefault="00667434">
      <w:pPr>
        <w:jc w:val="right"/>
        <w:rPr>
          <w:sz w:val="24"/>
          <w:szCs w:val="24"/>
        </w:rPr>
      </w:pP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725823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E25594" w:rsidRPr="00C42E4D" w:rsidRDefault="00E25594" w:rsidP="00E2559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</w:t>
      </w:r>
      <w:r w:rsidR="00725823">
        <w:rPr>
          <w:sz w:val="24"/>
          <w:szCs w:val="24"/>
        </w:rPr>
        <w:t xml:space="preserve"> </w:t>
      </w:r>
      <w:bookmarkStart w:id="1" w:name="_GoBack"/>
      <w:bookmarkEnd w:id="1"/>
      <w:r w:rsidRPr="00C42E4D">
        <w:rPr>
          <w:sz w:val="24"/>
          <w:szCs w:val="24"/>
        </w:rPr>
        <w:t>Морозов</w:t>
      </w:r>
    </w:p>
    <w:p w:rsidR="00E25594" w:rsidRPr="00C42E4D" w:rsidRDefault="00E25594" w:rsidP="00E25594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667434" w:rsidRDefault="00667434">
      <w:pPr>
        <w:jc w:val="right"/>
        <w:rPr>
          <w:sz w:val="24"/>
          <w:szCs w:val="24"/>
        </w:rPr>
      </w:pPr>
    </w:p>
    <w:p w:rsidR="00667434" w:rsidRDefault="00667434">
      <w:pPr>
        <w:jc w:val="right"/>
        <w:rPr>
          <w:sz w:val="24"/>
          <w:szCs w:val="24"/>
        </w:rPr>
      </w:pPr>
    </w:p>
    <w:p w:rsidR="00667434" w:rsidRDefault="009651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667434" w:rsidRDefault="0096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667434" w:rsidRDefault="009651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науке и образовании</w:t>
      </w: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49.04.01 Физическая культура</w:t>
      </w:r>
    </w:p>
    <w:p w:rsidR="00667434" w:rsidRDefault="00667434">
      <w:pPr>
        <w:jc w:val="center"/>
        <w:rPr>
          <w:b/>
          <w:sz w:val="24"/>
          <w:szCs w:val="24"/>
        </w:rPr>
      </w:pPr>
    </w:p>
    <w:p w:rsidR="00667434" w:rsidRDefault="009651B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магистратура</w:t>
      </w:r>
      <w:r>
        <w:rPr>
          <w:i/>
          <w:sz w:val="24"/>
          <w:szCs w:val="24"/>
        </w:rPr>
        <w:t>)</w:t>
      </w:r>
    </w:p>
    <w:p w:rsidR="00667434" w:rsidRDefault="00667434">
      <w:pPr>
        <w:jc w:val="center"/>
        <w:rPr>
          <w:b/>
          <w:i/>
          <w:sz w:val="24"/>
          <w:szCs w:val="24"/>
        </w:rPr>
      </w:pPr>
    </w:p>
    <w:p w:rsidR="00667434" w:rsidRDefault="00667434">
      <w:pPr>
        <w:jc w:val="center"/>
        <w:rPr>
          <w:b/>
          <w:i/>
          <w:sz w:val="24"/>
          <w:szCs w:val="24"/>
        </w:rPr>
      </w:pPr>
    </w:p>
    <w:p w:rsidR="00667434" w:rsidRDefault="009651B7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</w:p>
    <w:p w:rsidR="00667434" w:rsidRDefault="009651B7">
      <w:pPr>
        <w:jc w:val="center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«Образование в области физической культуры и спорта»</w:t>
      </w:r>
    </w:p>
    <w:p w:rsidR="00667434" w:rsidRDefault="009651B7">
      <w:pPr>
        <w:jc w:val="center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«Естественнонаучные проблемы физической культуры»</w:t>
      </w:r>
    </w:p>
    <w:p w:rsidR="00667434" w:rsidRDefault="009651B7">
      <w:pPr>
        <w:jc w:val="center"/>
        <w:rPr>
          <w:rFonts w:cs="Tahoma"/>
          <w:i/>
          <w:color w:val="000000"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 xml:space="preserve"> «Оздоровительная физическая культура»</w:t>
      </w:r>
    </w:p>
    <w:p w:rsidR="00667434" w:rsidRDefault="00667434">
      <w:pPr>
        <w:jc w:val="center"/>
        <w:rPr>
          <w:b/>
          <w:i/>
          <w:sz w:val="24"/>
          <w:szCs w:val="24"/>
        </w:rPr>
      </w:pPr>
    </w:p>
    <w:p w:rsidR="00667434" w:rsidRDefault="00667434">
      <w:pPr>
        <w:jc w:val="center"/>
        <w:rPr>
          <w:b/>
          <w:i/>
          <w:sz w:val="24"/>
          <w:szCs w:val="24"/>
        </w:rPr>
      </w:pPr>
    </w:p>
    <w:p w:rsidR="00667434" w:rsidRDefault="00667434">
      <w:pPr>
        <w:jc w:val="center"/>
        <w:rPr>
          <w:b/>
          <w:sz w:val="24"/>
          <w:szCs w:val="24"/>
        </w:rPr>
      </w:pPr>
    </w:p>
    <w:p w:rsidR="00667434" w:rsidRDefault="0096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:rsidR="00667434" w:rsidRDefault="009651B7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/заочная</w:t>
      </w:r>
    </w:p>
    <w:p w:rsidR="00667434" w:rsidRDefault="00667434">
      <w:pPr>
        <w:jc w:val="right"/>
        <w:rPr>
          <w:sz w:val="24"/>
          <w:szCs w:val="24"/>
        </w:rPr>
      </w:pPr>
    </w:p>
    <w:p w:rsidR="00E25594" w:rsidRDefault="00E25594">
      <w:pPr>
        <w:jc w:val="right"/>
        <w:rPr>
          <w:sz w:val="24"/>
          <w:szCs w:val="24"/>
        </w:rPr>
      </w:pPr>
    </w:p>
    <w:p w:rsidR="00E25594" w:rsidRPr="00C42E4D" w:rsidRDefault="00E25594" w:rsidP="00E2559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E25594" w:rsidRPr="00C42E4D" w:rsidRDefault="00E25594" w:rsidP="00E2559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E25594" w:rsidRPr="00C42E4D" w:rsidRDefault="00E25594" w:rsidP="00E2559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E25594" w:rsidRPr="00C42E4D" w:rsidRDefault="00E25594" w:rsidP="00E2559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E25594" w:rsidRPr="00C42E4D" w:rsidRDefault="00E25594" w:rsidP="00E2559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667434" w:rsidRDefault="0066743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67434" w:rsidRDefault="00667434">
      <w:pPr>
        <w:jc w:val="center"/>
        <w:rPr>
          <w:sz w:val="24"/>
          <w:szCs w:val="24"/>
        </w:rPr>
      </w:pPr>
    </w:p>
    <w:p w:rsidR="00667434" w:rsidRDefault="00667434">
      <w:pPr>
        <w:jc w:val="center"/>
        <w:rPr>
          <w:sz w:val="24"/>
          <w:szCs w:val="24"/>
        </w:rPr>
      </w:pP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2025 год</w:t>
      </w:r>
      <w:r>
        <w:rPr>
          <w:sz w:val="24"/>
          <w:szCs w:val="24"/>
        </w:rPr>
        <w:br w:type="page"/>
      </w:r>
    </w:p>
    <w:p w:rsidR="00667434" w:rsidRDefault="009651B7">
      <w:pPr>
        <w:pStyle w:val="afe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667434" w:rsidRDefault="009651B7">
      <w:pPr>
        <w:pStyle w:val="afe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:rsidR="00667434" w:rsidRDefault="00667434">
      <w:pPr>
        <w:pStyle w:val="afe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2324"/>
        <w:gridCol w:w="5468"/>
      </w:tblGrid>
      <w:tr w:rsidR="00667434">
        <w:trPr>
          <w:jc w:val="center"/>
        </w:trPr>
        <w:tc>
          <w:tcPr>
            <w:tcW w:w="1161" w:type="dxa"/>
            <w:vAlign w:val="center"/>
          </w:tcPr>
          <w:p w:rsidR="00667434" w:rsidRDefault="009651B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324" w:type="dxa"/>
            <w:vAlign w:val="center"/>
          </w:tcPr>
          <w:p w:rsidR="00667434" w:rsidRDefault="009651B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:rsidR="00667434" w:rsidRDefault="009651B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5468" w:type="dxa"/>
            <w:vAlign w:val="center"/>
          </w:tcPr>
          <w:p w:rsidR="00667434" w:rsidRDefault="009651B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 w:val="restart"/>
          </w:tcPr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2324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Текущее планирование спортивной подготовки.</w:t>
            </w:r>
          </w:p>
        </w:tc>
        <w:tc>
          <w:tcPr>
            <w:tcW w:w="5468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в образовательной и физкультурно-спортивной деятельности: поиск, сбор, хранение, обработка, предоставление, распространение информации, документационное сопровождение.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технологии, информационные ресурсы в области образования и ФКиС: текстовые редакторы, электронные таблицы, информационно-поисковые системы и базы данных, браузеры; требования и подходы к созданию электронных заданий и пособий, электронные учебные лабораторное оборудование и тренажеры.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инфокоммуникационные, образовательные, дистанционные технологии, 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информационно-коммуникационным оборудованием.</w:t>
            </w: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 w:val="restart"/>
          </w:tcPr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2324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  <w:lang w:val="en-US"/>
              </w:rPr>
              <w:t>C</w:t>
            </w:r>
            <w:r>
              <w:rPr>
                <w:b/>
                <w:sz w:val="24"/>
              </w:rPr>
              <w:t>/02.7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Организация и развитие физкультурно-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</w:tc>
        <w:tc>
          <w:tcPr>
            <w:tcW w:w="5468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физической культуры и спорта.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использования и формирования локальных образовательных сетей.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информационно-коммуникационное обеспечение, для организации взаимосвязи, распространения и обмена информации.</w:t>
            </w:r>
          </w:p>
          <w:p w:rsidR="00667434" w:rsidRDefault="00965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:rsidR="00667434" w:rsidRDefault="00667434">
            <w:pPr>
              <w:jc w:val="both"/>
              <w:rPr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 w:val="restart"/>
          </w:tcPr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ОПК-8.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9651B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</w:t>
            </w:r>
          </w:p>
        </w:tc>
        <w:tc>
          <w:tcPr>
            <w:tcW w:w="2324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</w:t>
            </w:r>
            <w:r>
              <w:rPr>
                <w:sz w:val="24"/>
                <w:shd w:val="clear" w:color="auto" w:fill="FFFFFF"/>
              </w:rPr>
              <w:lastRenderedPageBreak/>
              <w:t>ем организации бюджетной сферы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468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информационно-коммуникационное обеспечение при выполнении научных исследований в сфере образования, физической культуры и спорта: планирование и реализация эксперимента, </w:t>
            </w:r>
            <w:r>
              <w:rPr>
                <w:sz w:val="24"/>
                <w:szCs w:val="24"/>
              </w:rPr>
              <w:lastRenderedPageBreak/>
              <w:t>статистическая обработка и анализ данных, прогнозирование, обобщение, формулировка выводов и рекомендаций.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7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468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667434" w:rsidRDefault="00667434">
      <w:pPr>
        <w:pStyle w:val="afe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667434">
          <w:pgSz w:w="11906" w:h="16838"/>
          <w:pgMar w:top="951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667434" w:rsidRDefault="00667434">
      <w:pPr>
        <w:pStyle w:val="afe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667434" w:rsidRDefault="009651B7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667434" w:rsidRDefault="0066743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Работа со списками.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 Работа с таблицами.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Работа с графиками.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Операционная среда.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15. Какие модели называют физико – математическими? Свойства физико – математических моделей.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44. Приведите алгоритм реализации МНК в электронных таблицах.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45. Как решить систему линейных алгебраических уравнений в электронных таблицах?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50. Чему равен коэффициент корреляции по Браве-Пирсону?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51. Чему равен коэффициент корреляции по Спирмену?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71. Как подготовить графический медиаобъект (диаграмму, схему, видео/аудио) с помощью графического редактора?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:rsidR="00667434" w:rsidRDefault="009651B7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>
        <w:rPr>
          <w:rFonts w:eastAsiaTheme="minorHAnsi"/>
          <w:sz w:val="24"/>
          <w:szCs w:val="24"/>
          <w:lang w:eastAsia="en-US"/>
        </w:rPr>
        <w:tab/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:rsidR="00667434" w:rsidRDefault="009651B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:rsidR="00667434" w:rsidRDefault="009651B7">
      <w:pPr>
        <w:jc w:val="both"/>
        <w:rPr>
          <w:b/>
          <w:i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:rsidR="00667434" w:rsidRDefault="009651B7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667434" w:rsidRDefault="00667434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>
        <w:rPr>
          <w:color w:val="000000"/>
          <w:spacing w:val="-1"/>
          <w:sz w:val="24"/>
          <w:szCs w:val="24"/>
        </w:rPr>
        <w:t>(50 заданий)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:rsidR="00667434" w:rsidRDefault="009651B7" w:rsidP="00763811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технология </w:t>
      </w:r>
    </w:p>
    <w:p w:rsidR="00667434" w:rsidRDefault="009651B7" w:rsidP="00763811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Информационная система</w:t>
      </w:r>
    </w:p>
    <w:p w:rsidR="00667434" w:rsidRDefault="009651B7" w:rsidP="00763811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Информатика</w:t>
      </w:r>
    </w:p>
    <w:p w:rsidR="00667434" w:rsidRDefault="009651B7" w:rsidP="00763811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Кибернетика</w:t>
      </w:r>
    </w:p>
    <w:p w:rsidR="00667434" w:rsidRDefault="00667434">
      <w:pPr>
        <w:ind w:left="77"/>
        <w:rPr>
          <w:sz w:val="24"/>
          <w:szCs w:val="24"/>
        </w:rPr>
      </w:pPr>
    </w:p>
    <w:p w:rsidR="00667434" w:rsidRDefault="009651B7">
      <w:pPr>
        <w:rPr>
          <w:bCs/>
          <w:sz w:val="24"/>
          <w:szCs w:val="24"/>
        </w:rPr>
      </w:pPr>
      <w:r>
        <w:rPr>
          <w:sz w:val="24"/>
          <w:szCs w:val="24"/>
        </w:rPr>
        <w:t>2. Программа PhotoShop предназначена для</w:t>
      </w:r>
      <w:r>
        <w:rPr>
          <w:bCs/>
          <w:sz w:val="24"/>
          <w:szCs w:val="24"/>
        </w:rPr>
        <w:t>:</w:t>
      </w:r>
    </w:p>
    <w:p w:rsidR="00667434" w:rsidRDefault="009651B7" w:rsidP="0076381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создания презентаций</w:t>
      </w:r>
    </w:p>
    <w:p w:rsidR="00667434" w:rsidRDefault="009651B7" w:rsidP="0076381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создания рисованных фильмов</w:t>
      </w:r>
    </w:p>
    <w:p w:rsidR="00667434" w:rsidRDefault="009651B7" w:rsidP="0076381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обработки фотографий      </w:t>
      </w:r>
    </w:p>
    <w:p w:rsidR="00667434" w:rsidRDefault="009651B7" w:rsidP="00763811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sz w:val="24"/>
          <w:szCs w:val="24"/>
        </w:rPr>
        <w:t>раскрутки сайтов</w:t>
      </w:r>
      <w:r>
        <w:rPr>
          <w:bCs/>
          <w:sz w:val="24"/>
          <w:szCs w:val="24"/>
        </w:rPr>
        <w:t xml:space="preserve"> в сети</w:t>
      </w:r>
    </w:p>
    <w:p w:rsidR="00667434" w:rsidRDefault="00667434">
      <w:pPr>
        <w:rPr>
          <w:sz w:val="24"/>
          <w:szCs w:val="24"/>
        </w:rPr>
      </w:pPr>
    </w:p>
    <w:p w:rsidR="00667434" w:rsidRDefault="009651B7" w:rsidP="00763811">
      <w:pPr>
        <w:numPr>
          <w:ilvl w:val="2"/>
          <w:numId w:val="8"/>
        </w:numPr>
        <w:tabs>
          <w:tab w:val="clear" w:pos="2340"/>
          <w:tab w:val="num" w:pos="284"/>
        </w:tabs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:rsidR="00667434" w:rsidRDefault="009651B7" w:rsidP="00763811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FTP</w:t>
      </w:r>
    </w:p>
    <w:p w:rsidR="00667434" w:rsidRDefault="009651B7" w:rsidP="00763811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 http  </w:t>
      </w:r>
    </w:p>
    <w:p w:rsidR="00667434" w:rsidRDefault="009651B7" w:rsidP="00763811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TCP/IP</w:t>
      </w:r>
    </w:p>
    <w:p w:rsidR="00667434" w:rsidRDefault="009651B7" w:rsidP="00763811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ADSL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нескольких правильных ответов </w:t>
      </w:r>
      <w:r>
        <w:rPr>
          <w:color w:val="000000"/>
          <w:spacing w:val="-1"/>
          <w:sz w:val="24"/>
          <w:szCs w:val="24"/>
        </w:rPr>
        <w:t>(25 заданий)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1. Основные принципы работы новой информационной технологии: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интерактивный режим работы с пользователем      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интегрированность с другими программами</w:t>
      </w:r>
      <w:r>
        <w:rPr>
          <w:sz w:val="24"/>
          <w:szCs w:val="24"/>
          <w:lang w:val="en-US"/>
        </w:rPr>
        <w:t xml:space="preserve">      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взаимосвязь пользователя с компьютером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гибкость процессов изменения данных и постановок задач      </w:t>
      </w:r>
    </w:p>
    <w:p w:rsidR="00667434" w:rsidRDefault="009651B7" w:rsidP="0076381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использование поддержки экспертов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bCs/>
          <w:sz w:val="24"/>
          <w:szCs w:val="24"/>
        </w:rPr>
      </w:pPr>
      <w:r>
        <w:rPr>
          <w:sz w:val="24"/>
          <w:szCs w:val="24"/>
        </w:rPr>
        <w:t>2</w:t>
      </w:r>
      <w:r>
        <w:rPr>
          <w:bCs/>
          <w:sz w:val="24"/>
          <w:szCs w:val="24"/>
        </w:rPr>
        <w:t xml:space="preserve">. Для поиска информации в </w:t>
      </w:r>
      <w:r>
        <w:rPr>
          <w:bCs/>
          <w:sz w:val="24"/>
          <w:szCs w:val="24"/>
          <w:lang w:val="en-US"/>
        </w:rPr>
        <w:t>WWW</w:t>
      </w:r>
      <w:r>
        <w:rPr>
          <w:bCs/>
          <w:sz w:val="24"/>
          <w:szCs w:val="24"/>
        </w:rPr>
        <w:t xml:space="preserve"> используются следующие типы поисковых систем: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каталоги</w:t>
      </w:r>
      <w:r>
        <w:rPr>
          <w:sz w:val="24"/>
          <w:szCs w:val="24"/>
          <w:lang w:val="en-US"/>
        </w:rPr>
        <w:t xml:space="preserve">      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индексы</w:t>
      </w:r>
      <w:r>
        <w:rPr>
          <w:sz w:val="24"/>
          <w:szCs w:val="24"/>
          <w:lang w:val="en-US"/>
        </w:rPr>
        <w:t xml:space="preserve">      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индивидуальные поисковые системы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рейтинговые поисковые системы</w:t>
      </w:r>
      <w:r>
        <w:rPr>
          <w:sz w:val="24"/>
          <w:szCs w:val="24"/>
          <w:lang w:val="en-US"/>
        </w:rPr>
        <w:t xml:space="preserve">   </w:t>
      </w:r>
    </w:p>
    <w:p w:rsidR="00667434" w:rsidRDefault="009651B7" w:rsidP="00763811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общие поисковые системы</w:t>
      </w:r>
    </w:p>
    <w:p w:rsidR="00667434" w:rsidRDefault="00667434">
      <w:pPr>
        <w:rPr>
          <w:bCs/>
          <w:sz w:val="24"/>
          <w:szCs w:val="24"/>
        </w:rPr>
      </w:pPr>
    </w:p>
    <w:p w:rsidR="00667434" w:rsidRDefault="009651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Модели представления знаний:</w:t>
      </w:r>
    </w:p>
    <w:p w:rsidR="00667434" w:rsidRDefault="009651B7" w:rsidP="00763811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продукционная       </w:t>
      </w:r>
    </w:p>
    <w:p w:rsidR="00667434" w:rsidRDefault="009651B7" w:rsidP="00763811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семантические сети        </w:t>
      </w:r>
    </w:p>
    <w:p w:rsidR="00667434" w:rsidRDefault="009651B7" w:rsidP="00763811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формы</w:t>
      </w:r>
    </w:p>
    <w:p w:rsidR="00667434" w:rsidRDefault="009651B7" w:rsidP="00763811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фреймы      </w:t>
      </w:r>
    </w:p>
    <w:p w:rsidR="00667434" w:rsidRDefault="009651B7" w:rsidP="00763811">
      <w:pPr>
        <w:numPr>
          <w:ilvl w:val="0"/>
          <w:numId w:val="7"/>
        </w:numPr>
        <w:rPr>
          <w:sz w:val="24"/>
          <w:szCs w:val="24"/>
          <w:lang w:val="en-US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  <w:r>
        <w:rPr>
          <w:bCs/>
          <w:sz w:val="24"/>
          <w:szCs w:val="24"/>
        </w:rPr>
        <w:t>схематическая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Задания открытой формы </w:t>
      </w:r>
      <w:r>
        <w:rPr>
          <w:color w:val="000000"/>
          <w:spacing w:val="-1"/>
          <w:sz w:val="24"/>
          <w:szCs w:val="24"/>
        </w:rPr>
        <w:t>(15 заданий)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2.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3.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:rsidR="00667434" w:rsidRDefault="00667434">
      <w:pPr>
        <w:jc w:val="center"/>
        <w:rPr>
          <w:sz w:val="24"/>
          <w:szCs w:val="24"/>
        </w:rPr>
      </w:pPr>
    </w:p>
    <w:p w:rsidR="00667434" w:rsidRDefault="009651B7">
      <w:pPr>
        <w:pStyle w:val="afe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>
        <w:rPr>
          <w:color w:val="000000"/>
          <w:spacing w:val="-1"/>
          <w:sz w:val="24"/>
          <w:szCs w:val="24"/>
        </w:rPr>
        <w:t>(6 заданий)</w:t>
      </w:r>
    </w:p>
    <w:p w:rsidR="00667434" w:rsidRDefault="009651B7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667434">
        <w:tc>
          <w:tcPr>
            <w:tcW w:w="2880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</w:p>
        </w:tc>
      </w:tr>
      <w:tr w:rsidR="00667434">
        <w:tc>
          <w:tcPr>
            <w:tcW w:w="2880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графический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текстовый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.</w:t>
            </w:r>
            <w:r>
              <w:rPr>
                <w:sz w:val="24"/>
                <w:szCs w:val="24"/>
                <w:lang w:val="en-US"/>
              </w:rPr>
              <w:t>txt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.</w:t>
            </w:r>
            <w:r>
              <w:rPr>
                <w:sz w:val="24"/>
                <w:szCs w:val="24"/>
                <w:lang w:val="en-US"/>
              </w:rPr>
              <w:t>gif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.</w:t>
            </w:r>
            <w:r>
              <w:rPr>
                <w:sz w:val="24"/>
                <w:szCs w:val="24"/>
                <w:lang w:val="en-US"/>
              </w:rPr>
              <w:t>doc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.</w:t>
            </w:r>
            <w:r>
              <w:rPr>
                <w:sz w:val="24"/>
                <w:szCs w:val="24"/>
                <w:lang w:val="en-US"/>
              </w:rPr>
              <w:t>bmp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.</w:t>
            </w:r>
            <w:r>
              <w:rPr>
                <w:sz w:val="24"/>
                <w:szCs w:val="24"/>
                <w:lang w:val="en-US"/>
              </w:rPr>
              <w:t>xls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е). </w:t>
            </w:r>
            <w:r>
              <w:rPr>
                <w:sz w:val="24"/>
                <w:szCs w:val="24"/>
                <w:lang w:val="en-US"/>
              </w:rPr>
              <w:t>jpg</w:t>
            </w:r>
          </w:p>
        </w:tc>
      </w:tr>
    </w:tbl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667434">
        <w:tc>
          <w:tcPr>
            <w:tcW w:w="4068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667434">
        <w:tc>
          <w:tcPr>
            <w:tcW w:w="4068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поисковые каталоги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поисковые индексы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weblist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yahoo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rambler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altavista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aport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list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lycos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667434" w:rsidRDefault="00667434">
      <w:pPr>
        <w:rPr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667434" w:rsidRDefault="00667434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667434">
        <w:tc>
          <w:tcPr>
            <w:tcW w:w="3935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667434">
        <w:tc>
          <w:tcPr>
            <w:tcW w:w="3935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667434" w:rsidRDefault="009651B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667434" w:rsidRDefault="00667434" w:rsidP="00763811">
      <w:pPr>
        <w:numPr>
          <w:ilvl w:val="1"/>
          <w:numId w:val="15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pStyle w:val="afe"/>
        <w:numPr>
          <w:ilvl w:val="1"/>
          <w:numId w:val="2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:rsidR="00667434" w:rsidRDefault="00667434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667434" w:rsidRDefault="009651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667434" w:rsidRDefault="0066743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67434" w:rsidRDefault="009651B7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 в образовании и в ФК.</w:t>
      </w:r>
    </w:p>
    <w:p w:rsidR="00667434" w:rsidRDefault="009651B7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1.2.5  Оформить задание 1.2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:rsidR="00667434" w:rsidRDefault="00667434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667434" w:rsidRDefault="009651B7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физической культуре.</w:t>
      </w:r>
    </w:p>
    <w:p w:rsidR="00667434" w:rsidRDefault="009651B7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2.1.1 Анализ показателей в образовании и в ФК. Оценка показателей. Ранжирование.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2.2.1 Реализация метода МНК  в  редакторе электронных таблиц.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2.3.1 Статистические методы прогноза в образовании и в ФК.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2.3.2 Первичная статистическая обработка табличных данных эксперимента: вычисление средних дисперсий, средних квадратических отклонений.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:rsidR="00667434" w:rsidRDefault="00667434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667434" w:rsidRDefault="009651B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r>
        <w:rPr>
          <w:rFonts w:eastAsia="Calibri"/>
          <w:b/>
          <w:sz w:val="24"/>
          <w:szCs w:val="24"/>
          <w:lang w:eastAsia="en-US"/>
        </w:rPr>
        <w:t>учебно - методическом процессе образования.</w:t>
      </w:r>
    </w:p>
    <w:p w:rsidR="00667434" w:rsidRDefault="00667434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667434" w:rsidRDefault="009651B7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3.</w:t>
      </w:r>
    </w:p>
    <w:p w:rsidR="00667434" w:rsidRDefault="009651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:rsidR="00667434" w:rsidRDefault="009651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:rsidR="00667434" w:rsidRDefault="009651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:rsidR="00667434" w:rsidRDefault="009651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3.3.1 Формирование блок – схемы структуры информационно - образовательной среды (ИОС) в  соответствии с ФГОС</w:t>
      </w:r>
    </w:p>
    <w:p w:rsidR="00667434" w:rsidRDefault="009651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:rsidR="00667434" w:rsidRDefault="009651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:rsidR="00667434" w:rsidRDefault="009651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667434" w:rsidRDefault="009651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667434" w:rsidRDefault="009651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667434" w:rsidRDefault="00667434">
      <w:pPr>
        <w:rPr>
          <w:sz w:val="24"/>
          <w:szCs w:val="24"/>
        </w:rPr>
      </w:pPr>
    </w:p>
    <w:p w:rsidR="00667434" w:rsidRDefault="009651B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667434" w:rsidRDefault="009651B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667434" w:rsidRDefault="009651B7" w:rsidP="00763811">
      <w:pPr>
        <w:numPr>
          <w:ilvl w:val="0"/>
          <w:numId w:val="10"/>
        </w:numPr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667434" w:rsidRDefault="009651B7" w:rsidP="00763811">
      <w:pPr>
        <w:numPr>
          <w:ilvl w:val="0"/>
          <w:numId w:val="10"/>
        </w:numPr>
        <w:ind w:left="0" w:firstLine="709"/>
        <w:contextualSpacing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667434" w:rsidRDefault="009651B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:rsidR="00667434" w:rsidRDefault="009651B7" w:rsidP="0076381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667434" w:rsidRDefault="009651B7" w:rsidP="0076381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667434" w:rsidRDefault="009651B7" w:rsidP="0076381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667434" w:rsidRDefault="009651B7" w:rsidP="00763811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667434" w:rsidRDefault="00667434">
      <w:pPr>
        <w:pStyle w:val="afe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667434" w:rsidRDefault="00667434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</w:p>
    <w:p w:rsidR="00667434" w:rsidRDefault="009651B7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667434" w:rsidRDefault="00667434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667434" w:rsidRDefault="009651B7">
      <w:pPr>
        <w:pStyle w:val="afe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 с оценкой. Программа для зачета приведена в разделе 2.1 настоящего ФОС. Перед зачетом целесообразно тестирование. Тесты приведены в разделе 2.2 настоящего ФОС. Практические задания в форме задания реконструктивного уровня (ЗРУ) приведены в разделе 2.3 настоящего ФОС. </w:t>
      </w:r>
    </w:p>
    <w:p w:rsidR="00667434" w:rsidRDefault="00667434">
      <w:pPr>
        <w:jc w:val="center"/>
        <w:rPr>
          <w:b/>
          <w:sz w:val="24"/>
          <w:szCs w:val="24"/>
        </w:rPr>
      </w:pPr>
    </w:p>
    <w:p w:rsidR="00667434" w:rsidRDefault="0096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Билеты для зачета.</w:t>
      </w:r>
    </w:p>
    <w:p w:rsidR="00667434" w:rsidRDefault="00965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билета для зачета.</w:t>
      </w:r>
    </w:p>
    <w:p w:rsidR="00667434" w:rsidRDefault="009651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Каждый билет для зачета содержит 3 задания, охватывающие все разделы дисциплины.</w:t>
      </w:r>
    </w:p>
    <w:p w:rsidR="00667434" w:rsidRDefault="009651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:rsidR="00667434" w:rsidRDefault="00667434">
      <w:pPr>
        <w:ind w:firstLine="709"/>
        <w:jc w:val="both"/>
        <w:rPr>
          <w:sz w:val="24"/>
          <w:szCs w:val="24"/>
        </w:rPr>
      </w:pPr>
    </w:p>
    <w:p w:rsidR="00667434" w:rsidRDefault="009651B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:rsidR="00667434" w:rsidRDefault="00667434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667434">
        <w:tc>
          <w:tcPr>
            <w:tcW w:w="1800" w:type="dxa"/>
            <w:vAlign w:val="center"/>
          </w:tcPr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для зачета № ____</w:t>
            </w:r>
          </w:p>
        </w:tc>
        <w:tc>
          <w:tcPr>
            <w:tcW w:w="2083" w:type="dxa"/>
            <w:vAlign w:val="center"/>
          </w:tcPr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667434">
        <w:tc>
          <w:tcPr>
            <w:tcW w:w="10003" w:type="dxa"/>
            <w:gridSpan w:val="3"/>
            <w:vAlign w:val="center"/>
          </w:tcPr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:rsidR="00667434" w:rsidRDefault="00965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49.04.01 Физическая культура</w:t>
            </w:r>
          </w:p>
        </w:tc>
      </w:tr>
      <w:tr w:rsidR="00667434">
        <w:tc>
          <w:tcPr>
            <w:tcW w:w="10003" w:type="dxa"/>
            <w:gridSpan w:val="3"/>
            <w:vAlign w:val="center"/>
          </w:tcPr>
          <w:p w:rsidR="00667434" w:rsidRDefault="009651B7" w:rsidP="00763811">
            <w:pPr>
              <w:pStyle w:val="afe"/>
              <w:numPr>
                <w:ilvl w:val="0"/>
                <w:numId w:val="12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:rsidR="00667434" w:rsidRDefault="009651B7" w:rsidP="00763811">
            <w:pPr>
              <w:pStyle w:val="af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:rsidR="00667434" w:rsidRDefault="009651B7" w:rsidP="00763811">
            <w:pPr>
              <w:pStyle w:val="af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:rsidR="00667434" w:rsidRDefault="00667434">
      <w:pPr>
        <w:rPr>
          <w:b/>
          <w:sz w:val="24"/>
          <w:szCs w:val="24"/>
        </w:rPr>
      </w:pPr>
    </w:p>
    <w:p w:rsidR="00667434" w:rsidRDefault="00667434">
      <w:pPr>
        <w:rPr>
          <w:b/>
          <w:sz w:val="24"/>
          <w:szCs w:val="24"/>
        </w:rPr>
      </w:pPr>
    </w:p>
    <w:p w:rsidR="00667434" w:rsidRDefault="009651B7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667434" w:rsidRDefault="00667434">
      <w:pPr>
        <w:tabs>
          <w:tab w:val="left" w:pos="2295"/>
        </w:tabs>
        <w:jc w:val="both"/>
        <w:rPr>
          <w:sz w:val="24"/>
          <w:szCs w:val="24"/>
        </w:rPr>
      </w:pP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667434" w:rsidRDefault="00667434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- оценка </w:t>
      </w:r>
      <w:r>
        <w:rPr>
          <w:b/>
          <w:sz w:val="24"/>
          <w:szCs w:val="24"/>
          <w:lang w:eastAsia="ar-SA"/>
        </w:rPr>
        <w:t>«удовлетворительно»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667434" w:rsidRDefault="009651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667434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вопрос.</w:t>
      </w:r>
    </w:p>
    <w:p w:rsidR="00667434" w:rsidRDefault="009651B7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667434" w:rsidRDefault="009651B7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НАУКЕ И ОБРАЗОВАНИИ</w:t>
      </w:r>
    </w:p>
    <w:p w:rsidR="00667434" w:rsidRDefault="00667434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50"/>
        <w:gridCol w:w="3119"/>
        <w:gridCol w:w="4536"/>
        <w:gridCol w:w="4673"/>
      </w:tblGrid>
      <w:tr w:rsidR="00667434">
        <w:trPr>
          <w:jc w:val="center"/>
        </w:trPr>
        <w:tc>
          <w:tcPr>
            <w:tcW w:w="1161" w:type="dxa"/>
          </w:tcPr>
          <w:p w:rsidR="00667434" w:rsidRDefault="009651B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</w:tcPr>
          <w:p w:rsidR="00667434" w:rsidRDefault="009651B7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3119" w:type="dxa"/>
          </w:tcPr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667434" w:rsidRDefault="00965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667434" w:rsidRDefault="009651B7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:rsidR="00667434" w:rsidRDefault="009651B7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:rsidR="00667434" w:rsidRDefault="009651B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67434">
        <w:trPr>
          <w:jc w:val="center"/>
        </w:trPr>
        <w:tc>
          <w:tcPr>
            <w:tcW w:w="1161" w:type="dxa"/>
            <w:vMerge w:val="restart"/>
          </w:tcPr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850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D/01.7</w:t>
            </w:r>
          </w:p>
          <w:p w:rsidR="00667434" w:rsidRDefault="00667434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Текущее планирование спортивной подготовки.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в образовательной и физкультурно-спортивной деятельности: поиск, сбор, хранение, обработка, предоставление, распространение информации, документационное сопровождение.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технологии, информационные ресурсы в области образования и ФКиС: текстовые редакторы, электронные таблицы, информационно-поисковые системы и базы данных, браузеры; требования и подходы к созданию электронных заданий и пособий, электронные учебные лабораторное оборудование и тренажеры.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инфокоммуникационные, образовательные, дистанционные технологии, </w:t>
            </w:r>
            <w:r>
              <w:rPr>
                <w:sz w:val="24"/>
                <w:szCs w:val="24"/>
              </w:rPr>
              <w:lastRenderedPageBreak/>
              <w:t>электронные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информационно-коммуникационным оборудованием.</w:t>
            </w:r>
          </w:p>
        </w:tc>
      </w:tr>
      <w:tr w:rsidR="00667434">
        <w:trPr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технологий,</w:t>
            </w:r>
          </w:p>
          <w:p w:rsidR="00667434" w:rsidRDefault="009651B7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сбор, мониторинг, хранение, обработку, передачу и демонстрацию информации;</w:t>
            </w:r>
          </w:p>
          <w:p w:rsidR="00667434" w:rsidRDefault="009651B7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ФКиС, в том числе для инклюзивных групп.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данных, реализовать мониторинг и педагогический контроль показателей.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286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Применение инфокоммуникационных технологий в образовательной и тренировочной деятельности.</w:t>
            </w:r>
          </w:p>
          <w:p w:rsidR="00667434" w:rsidRDefault="009651B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50"/>
          <w:jc w:val="center"/>
        </w:trPr>
        <w:tc>
          <w:tcPr>
            <w:tcW w:w="1161" w:type="dxa"/>
            <w:vMerge w:val="restart"/>
          </w:tcPr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спорта.</w:t>
            </w:r>
          </w:p>
        </w:tc>
        <w:tc>
          <w:tcPr>
            <w:tcW w:w="850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3119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  <w:lang w:val="en-US"/>
              </w:rPr>
              <w:t>C</w:t>
            </w:r>
            <w:r>
              <w:rPr>
                <w:b/>
                <w:sz w:val="24"/>
              </w:rPr>
              <w:t>/02.7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Организация и развитие физкультурно-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оздоровительной, физкультурно-массовой, спортивной и воспитательной работы в организации бюджетной сферы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673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информационно-коммуникационных технологий и средств: систем презентации, видеоконференций, форумов, локальных и глобальных сетей.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 организации взаимодействия участников процессов в сфере образования, физической культуры и спорта.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использования и формирования локальных образовательных сетей.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информационно-коммуникационное обеспечение, для организации взаимосвязи, распространения и обмена информации.</w:t>
            </w:r>
          </w:p>
          <w:p w:rsidR="00667434" w:rsidRDefault="00965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:rsidR="00667434" w:rsidRDefault="00667434">
            <w:pPr>
              <w:jc w:val="both"/>
              <w:rPr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ФКиС;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>
              <w:rPr>
                <w:sz w:val="24"/>
                <w:szCs w:val="24"/>
              </w:rPr>
              <w:t>локальными и глобальными инфокоммуникационными сетями и системами.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 процессов, физкультурно-спортивных результатов, демонстрация физкультурно-спортивных мероприятий и показательных выступлений.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50"/>
          <w:jc w:val="center"/>
        </w:trPr>
        <w:tc>
          <w:tcPr>
            <w:tcW w:w="1161" w:type="dxa"/>
            <w:vMerge w:val="restart"/>
          </w:tcPr>
          <w:p w:rsidR="00667434" w:rsidRDefault="009651B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ОПК-8.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7434" w:rsidRDefault="009651B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физической культуры и спорта с использованием методов исследования, в том числе из смежных областей знаний</w:t>
            </w:r>
          </w:p>
        </w:tc>
        <w:tc>
          <w:tcPr>
            <w:tcW w:w="850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3119" w:type="dxa"/>
            <w:vMerge w:val="restart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667434" w:rsidRDefault="009651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образования, физической культуры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:rsidR="00667434" w:rsidRDefault="009651B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667434" w:rsidRDefault="009651B7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 и в ФКиС с использованием современных информационно-компьютерных цифровых технологий. Методов математического, статистического, имитационного моделирования и прогнозирования.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 при формировании концепции, построении алгоритма и плана исследования, при детализации проблемы, при реализации исследования, при обобщении и интерпретации результатов.</w:t>
            </w:r>
          </w:p>
          <w:p w:rsidR="00667434" w:rsidRDefault="009651B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 приобретать знания в области математического моделирования, естественно-научных основ физкультурно-спортивной деятельности, инновационных технологий информатики.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667434" w:rsidRDefault="009651B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667434">
        <w:trPr>
          <w:trHeight w:val="47"/>
          <w:jc w:val="center"/>
        </w:trPr>
        <w:tc>
          <w:tcPr>
            <w:tcW w:w="1161" w:type="dxa"/>
            <w:vMerge/>
          </w:tcPr>
          <w:p w:rsidR="00667434" w:rsidRDefault="00667434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67434" w:rsidRDefault="00667434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67434" w:rsidRDefault="0066743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434" w:rsidRDefault="009651B7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инфокоммуникационного обеспечение при решении научных задач в сфере образования, физической культуры и спорта, при постановке и реализации проектов, при планировании, при статистической обработке и анализе данных, при управлении данными, при прогнозировании, подготовке выводов и рекомендаций.</w:t>
            </w:r>
          </w:p>
        </w:tc>
        <w:tc>
          <w:tcPr>
            <w:tcW w:w="4673" w:type="dxa"/>
            <w:vMerge/>
          </w:tcPr>
          <w:p w:rsidR="00667434" w:rsidRDefault="00667434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667434" w:rsidRDefault="00667434">
      <w:pPr>
        <w:pStyle w:val="afe"/>
        <w:shd w:val="clear" w:color="auto" w:fill="FFFFFF"/>
        <w:ind w:left="1789"/>
        <w:jc w:val="both"/>
        <w:rPr>
          <w:rFonts w:eastAsia="Calibri"/>
          <w:bCs/>
          <w:sz w:val="24"/>
          <w:szCs w:val="24"/>
        </w:rPr>
      </w:pPr>
    </w:p>
    <w:sectPr w:rsidR="00667434">
      <w:pgSz w:w="16838" w:h="11906" w:orient="landscape"/>
      <w:pgMar w:top="1701" w:right="1134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757"/>
    <w:multiLevelType w:val="multilevel"/>
    <w:tmpl w:val="A2E0FF0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CD5605"/>
    <w:multiLevelType w:val="hybridMultilevel"/>
    <w:tmpl w:val="9C50352E"/>
    <w:lvl w:ilvl="0" w:tplc="AB9C27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14BB6C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BEE6EF2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8E9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A6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6A9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48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46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02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042F1"/>
    <w:multiLevelType w:val="hybridMultilevel"/>
    <w:tmpl w:val="C8920664"/>
    <w:lvl w:ilvl="0" w:tplc="796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26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EA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D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8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C2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4A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46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29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5681"/>
    <w:multiLevelType w:val="hybridMultilevel"/>
    <w:tmpl w:val="D00E6462"/>
    <w:lvl w:ilvl="0" w:tplc="5EDA269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BF4AF92" w:tentative="1">
      <w:start w:val="1"/>
      <w:numFmt w:val="lowerLetter"/>
      <w:lvlText w:val="%2."/>
      <w:lvlJc w:val="left"/>
      <w:pPr>
        <w:ind w:left="1789" w:hanging="360"/>
      </w:pPr>
    </w:lvl>
    <w:lvl w:ilvl="2" w:tplc="F9780B68" w:tentative="1">
      <w:start w:val="1"/>
      <w:numFmt w:val="lowerRoman"/>
      <w:lvlText w:val="%3."/>
      <w:lvlJc w:val="right"/>
      <w:pPr>
        <w:ind w:left="2509" w:hanging="180"/>
      </w:pPr>
    </w:lvl>
    <w:lvl w:ilvl="3" w:tplc="E506C792" w:tentative="1">
      <w:start w:val="1"/>
      <w:numFmt w:val="decimal"/>
      <w:lvlText w:val="%4."/>
      <w:lvlJc w:val="left"/>
      <w:pPr>
        <w:ind w:left="3229" w:hanging="360"/>
      </w:pPr>
    </w:lvl>
    <w:lvl w:ilvl="4" w:tplc="BCC6B00C" w:tentative="1">
      <w:start w:val="1"/>
      <w:numFmt w:val="lowerLetter"/>
      <w:lvlText w:val="%5."/>
      <w:lvlJc w:val="left"/>
      <w:pPr>
        <w:ind w:left="3949" w:hanging="360"/>
      </w:pPr>
    </w:lvl>
    <w:lvl w:ilvl="5" w:tplc="5F1E73CC" w:tentative="1">
      <w:start w:val="1"/>
      <w:numFmt w:val="lowerRoman"/>
      <w:lvlText w:val="%6."/>
      <w:lvlJc w:val="right"/>
      <w:pPr>
        <w:ind w:left="4669" w:hanging="180"/>
      </w:pPr>
    </w:lvl>
    <w:lvl w:ilvl="6" w:tplc="D250005C" w:tentative="1">
      <w:start w:val="1"/>
      <w:numFmt w:val="decimal"/>
      <w:lvlText w:val="%7."/>
      <w:lvlJc w:val="left"/>
      <w:pPr>
        <w:ind w:left="5389" w:hanging="360"/>
      </w:pPr>
    </w:lvl>
    <w:lvl w:ilvl="7" w:tplc="2C9CE5F2" w:tentative="1">
      <w:start w:val="1"/>
      <w:numFmt w:val="lowerLetter"/>
      <w:lvlText w:val="%8."/>
      <w:lvlJc w:val="left"/>
      <w:pPr>
        <w:ind w:left="6109" w:hanging="360"/>
      </w:pPr>
    </w:lvl>
    <w:lvl w:ilvl="8" w:tplc="0CAA2AA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FB4705"/>
    <w:multiLevelType w:val="multilevel"/>
    <w:tmpl w:val="8118FC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" w15:restartNumberingAfterBreak="0">
    <w:nsid w:val="20C43C0F"/>
    <w:multiLevelType w:val="hybridMultilevel"/>
    <w:tmpl w:val="8BA80D78"/>
    <w:lvl w:ilvl="0" w:tplc="09CE8F04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360CB1EA" w:tentative="1">
      <w:start w:val="1"/>
      <w:numFmt w:val="lowerLetter"/>
      <w:lvlText w:val="%2."/>
      <w:lvlJc w:val="left"/>
      <w:pPr>
        <w:ind w:left="1789" w:hanging="360"/>
      </w:pPr>
    </w:lvl>
    <w:lvl w:ilvl="2" w:tplc="0D6E889A" w:tentative="1">
      <w:start w:val="1"/>
      <w:numFmt w:val="lowerRoman"/>
      <w:lvlText w:val="%3."/>
      <w:lvlJc w:val="right"/>
      <w:pPr>
        <w:ind w:left="2509" w:hanging="180"/>
      </w:pPr>
    </w:lvl>
    <w:lvl w:ilvl="3" w:tplc="22986806" w:tentative="1">
      <w:start w:val="1"/>
      <w:numFmt w:val="decimal"/>
      <w:lvlText w:val="%4."/>
      <w:lvlJc w:val="left"/>
      <w:pPr>
        <w:ind w:left="3229" w:hanging="360"/>
      </w:pPr>
    </w:lvl>
    <w:lvl w:ilvl="4" w:tplc="218A28B8" w:tentative="1">
      <w:start w:val="1"/>
      <w:numFmt w:val="lowerLetter"/>
      <w:lvlText w:val="%5."/>
      <w:lvlJc w:val="left"/>
      <w:pPr>
        <w:ind w:left="3949" w:hanging="360"/>
      </w:pPr>
    </w:lvl>
    <w:lvl w:ilvl="5" w:tplc="756C114E" w:tentative="1">
      <w:start w:val="1"/>
      <w:numFmt w:val="lowerRoman"/>
      <w:lvlText w:val="%6."/>
      <w:lvlJc w:val="right"/>
      <w:pPr>
        <w:ind w:left="4669" w:hanging="180"/>
      </w:pPr>
    </w:lvl>
    <w:lvl w:ilvl="6" w:tplc="4AFC1642" w:tentative="1">
      <w:start w:val="1"/>
      <w:numFmt w:val="decimal"/>
      <w:lvlText w:val="%7."/>
      <w:lvlJc w:val="left"/>
      <w:pPr>
        <w:ind w:left="5389" w:hanging="360"/>
      </w:pPr>
    </w:lvl>
    <w:lvl w:ilvl="7" w:tplc="6250FF1A" w:tentative="1">
      <w:start w:val="1"/>
      <w:numFmt w:val="lowerLetter"/>
      <w:lvlText w:val="%8."/>
      <w:lvlJc w:val="left"/>
      <w:pPr>
        <w:ind w:left="6109" w:hanging="360"/>
      </w:pPr>
    </w:lvl>
    <w:lvl w:ilvl="8" w:tplc="24BA59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7305F4"/>
    <w:multiLevelType w:val="hybridMultilevel"/>
    <w:tmpl w:val="179876F8"/>
    <w:lvl w:ilvl="0" w:tplc="8ADEE45A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ED22D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4E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85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2B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E8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8C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AD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AA1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7765"/>
    <w:multiLevelType w:val="hybridMultilevel"/>
    <w:tmpl w:val="69869B8C"/>
    <w:lvl w:ilvl="0" w:tplc="E66EC8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4487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78C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C6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F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43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45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4B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9EA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30152"/>
    <w:multiLevelType w:val="hybridMultilevel"/>
    <w:tmpl w:val="B6463530"/>
    <w:lvl w:ilvl="0" w:tplc="CB168116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B1546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FEC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AF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6B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082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69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63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4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7191C"/>
    <w:multiLevelType w:val="hybridMultilevel"/>
    <w:tmpl w:val="E3C46CB4"/>
    <w:lvl w:ilvl="0" w:tplc="A92C8CC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FF49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4F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04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07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65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2D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85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B61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6C45"/>
    <w:multiLevelType w:val="hybridMultilevel"/>
    <w:tmpl w:val="CEBCA32C"/>
    <w:lvl w:ilvl="0" w:tplc="5D3E6C4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58A982" w:tentative="1">
      <w:start w:val="1"/>
      <w:numFmt w:val="lowerLetter"/>
      <w:lvlText w:val="%2."/>
      <w:lvlJc w:val="left"/>
      <w:pPr>
        <w:ind w:left="1440" w:hanging="360"/>
      </w:pPr>
    </w:lvl>
    <w:lvl w:ilvl="2" w:tplc="914204F2" w:tentative="1">
      <w:start w:val="1"/>
      <w:numFmt w:val="lowerRoman"/>
      <w:lvlText w:val="%3."/>
      <w:lvlJc w:val="right"/>
      <w:pPr>
        <w:ind w:left="2160" w:hanging="180"/>
      </w:pPr>
    </w:lvl>
    <w:lvl w:ilvl="3" w:tplc="2C24AED6" w:tentative="1">
      <w:start w:val="1"/>
      <w:numFmt w:val="decimal"/>
      <w:lvlText w:val="%4."/>
      <w:lvlJc w:val="left"/>
      <w:pPr>
        <w:ind w:left="2880" w:hanging="360"/>
      </w:pPr>
    </w:lvl>
    <w:lvl w:ilvl="4" w:tplc="BE5A00BC" w:tentative="1">
      <w:start w:val="1"/>
      <w:numFmt w:val="lowerLetter"/>
      <w:lvlText w:val="%5."/>
      <w:lvlJc w:val="left"/>
      <w:pPr>
        <w:ind w:left="3600" w:hanging="360"/>
      </w:pPr>
    </w:lvl>
    <w:lvl w:ilvl="5" w:tplc="98300442" w:tentative="1">
      <w:start w:val="1"/>
      <w:numFmt w:val="lowerRoman"/>
      <w:lvlText w:val="%6."/>
      <w:lvlJc w:val="right"/>
      <w:pPr>
        <w:ind w:left="4320" w:hanging="180"/>
      </w:pPr>
    </w:lvl>
    <w:lvl w:ilvl="6" w:tplc="D0C48622" w:tentative="1">
      <w:start w:val="1"/>
      <w:numFmt w:val="decimal"/>
      <w:lvlText w:val="%7."/>
      <w:lvlJc w:val="left"/>
      <w:pPr>
        <w:ind w:left="5040" w:hanging="360"/>
      </w:pPr>
    </w:lvl>
    <w:lvl w:ilvl="7" w:tplc="4FF6238A" w:tentative="1">
      <w:start w:val="1"/>
      <w:numFmt w:val="lowerLetter"/>
      <w:lvlText w:val="%8."/>
      <w:lvlJc w:val="left"/>
      <w:pPr>
        <w:ind w:left="5760" w:hanging="360"/>
      </w:pPr>
    </w:lvl>
    <w:lvl w:ilvl="8" w:tplc="C0120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0167"/>
    <w:multiLevelType w:val="hybridMultilevel"/>
    <w:tmpl w:val="D284B152"/>
    <w:lvl w:ilvl="0" w:tplc="05947D7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23723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64FAC">
      <w:start w:val="1"/>
      <w:numFmt w:val="lowerRoman"/>
      <w:lvlText w:val="%3."/>
      <w:lvlJc w:val="right"/>
      <w:pPr>
        <w:ind w:left="2160" w:hanging="180"/>
      </w:pPr>
    </w:lvl>
    <w:lvl w:ilvl="3" w:tplc="C9789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66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0F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2B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A1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24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801EC"/>
    <w:multiLevelType w:val="hybridMultilevel"/>
    <w:tmpl w:val="F92CA082"/>
    <w:lvl w:ilvl="0" w:tplc="23C804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5EB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AEA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21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06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8F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1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8D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EF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D5A18"/>
    <w:multiLevelType w:val="hybridMultilevel"/>
    <w:tmpl w:val="21C26932"/>
    <w:lvl w:ilvl="0" w:tplc="0778F70E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74B828E2" w:tentative="1">
      <w:start w:val="1"/>
      <w:numFmt w:val="lowerLetter"/>
      <w:lvlText w:val="%2."/>
      <w:lvlJc w:val="left"/>
      <w:pPr>
        <w:ind w:left="1440" w:hanging="360"/>
      </w:pPr>
    </w:lvl>
    <w:lvl w:ilvl="2" w:tplc="E668D532" w:tentative="1">
      <w:start w:val="1"/>
      <w:numFmt w:val="lowerRoman"/>
      <w:lvlText w:val="%3."/>
      <w:lvlJc w:val="right"/>
      <w:pPr>
        <w:ind w:left="2160" w:hanging="180"/>
      </w:pPr>
    </w:lvl>
    <w:lvl w:ilvl="3" w:tplc="854AFC92" w:tentative="1">
      <w:start w:val="1"/>
      <w:numFmt w:val="decimal"/>
      <w:lvlText w:val="%4."/>
      <w:lvlJc w:val="left"/>
      <w:pPr>
        <w:ind w:left="2880" w:hanging="360"/>
      </w:pPr>
    </w:lvl>
    <w:lvl w:ilvl="4" w:tplc="FE4AF7A2" w:tentative="1">
      <w:start w:val="1"/>
      <w:numFmt w:val="lowerLetter"/>
      <w:lvlText w:val="%5."/>
      <w:lvlJc w:val="left"/>
      <w:pPr>
        <w:ind w:left="3600" w:hanging="360"/>
      </w:pPr>
    </w:lvl>
    <w:lvl w:ilvl="5" w:tplc="B76C19B8" w:tentative="1">
      <w:start w:val="1"/>
      <w:numFmt w:val="lowerRoman"/>
      <w:lvlText w:val="%6."/>
      <w:lvlJc w:val="right"/>
      <w:pPr>
        <w:ind w:left="4320" w:hanging="180"/>
      </w:pPr>
    </w:lvl>
    <w:lvl w:ilvl="6" w:tplc="02FA8152" w:tentative="1">
      <w:start w:val="1"/>
      <w:numFmt w:val="decimal"/>
      <w:lvlText w:val="%7."/>
      <w:lvlJc w:val="left"/>
      <w:pPr>
        <w:ind w:left="5040" w:hanging="360"/>
      </w:pPr>
    </w:lvl>
    <w:lvl w:ilvl="7" w:tplc="CA4A3648" w:tentative="1">
      <w:start w:val="1"/>
      <w:numFmt w:val="lowerLetter"/>
      <w:lvlText w:val="%8."/>
      <w:lvlJc w:val="left"/>
      <w:pPr>
        <w:ind w:left="5760" w:hanging="360"/>
      </w:pPr>
    </w:lvl>
    <w:lvl w:ilvl="8" w:tplc="E180A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7D82"/>
    <w:multiLevelType w:val="hybridMultilevel"/>
    <w:tmpl w:val="8E4ED158"/>
    <w:lvl w:ilvl="0" w:tplc="B4083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0BCA2" w:tentative="1">
      <w:start w:val="1"/>
      <w:numFmt w:val="lowerLetter"/>
      <w:lvlText w:val="%2."/>
      <w:lvlJc w:val="left"/>
      <w:pPr>
        <w:ind w:left="1440" w:hanging="360"/>
      </w:pPr>
    </w:lvl>
    <w:lvl w:ilvl="2" w:tplc="02FE0618" w:tentative="1">
      <w:start w:val="1"/>
      <w:numFmt w:val="lowerRoman"/>
      <w:lvlText w:val="%3."/>
      <w:lvlJc w:val="right"/>
      <w:pPr>
        <w:ind w:left="2160" w:hanging="180"/>
      </w:pPr>
    </w:lvl>
    <w:lvl w:ilvl="3" w:tplc="01CEA76A" w:tentative="1">
      <w:start w:val="1"/>
      <w:numFmt w:val="decimal"/>
      <w:lvlText w:val="%4."/>
      <w:lvlJc w:val="left"/>
      <w:pPr>
        <w:ind w:left="2880" w:hanging="360"/>
      </w:pPr>
    </w:lvl>
    <w:lvl w:ilvl="4" w:tplc="11D6C288" w:tentative="1">
      <w:start w:val="1"/>
      <w:numFmt w:val="lowerLetter"/>
      <w:lvlText w:val="%5."/>
      <w:lvlJc w:val="left"/>
      <w:pPr>
        <w:ind w:left="3600" w:hanging="360"/>
      </w:pPr>
    </w:lvl>
    <w:lvl w:ilvl="5" w:tplc="95EC1B60" w:tentative="1">
      <w:start w:val="1"/>
      <w:numFmt w:val="lowerRoman"/>
      <w:lvlText w:val="%6."/>
      <w:lvlJc w:val="right"/>
      <w:pPr>
        <w:ind w:left="4320" w:hanging="180"/>
      </w:pPr>
    </w:lvl>
    <w:lvl w:ilvl="6" w:tplc="B77ED6CE" w:tentative="1">
      <w:start w:val="1"/>
      <w:numFmt w:val="decimal"/>
      <w:lvlText w:val="%7."/>
      <w:lvlJc w:val="left"/>
      <w:pPr>
        <w:ind w:left="5040" w:hanging="360"/>
      </w:pPr>
    </w:lvl>
    <w:lvl w:ilvl="7" w:tplc="3516DFE8" w:tentative="1">
      <w:start w:val="1"/>
      <w:numFmt w:val="lowerLetter"/>
      <w:lvlText w:val="%8."/>
      <w:lvlJc w:val="left"/>
      <w:pPr>
        <w:ind w:left="5760" w:hanging="360"/>
      </w:pPr>
    </w:lvl>
    <w:lvl w:ilvl="8" w:tplc="69A2D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F4713"/>
    <w:multiLevelType w:val="hybridMultilevel"/>
    <w:tmpl w:val="D1486A2C"/>
    <w:lvl w:ilvl="0" w:tplc="A4EA2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47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6A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A6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2A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04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0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43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5273E"/>
    <w:multiLevelType w:val="multilevel"/>
    <w:tmpl w:val="79B0B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11"/>
  </w:num>
  <w:num w:numId="17">
    <w:abstractNumId w:val="17"/>
  </w:num>
  <w:num w:numId="18">
    <w:abstractNumId w:val="13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54A44"/>
    <w:rsid w:val="000919CD"/>
    <w:rsid w:val="000A7C19"/>
    <w:rsid w:val="001168F5"/>
    <w:rsid w:val="00166C33"/>
    <w:rsid w:val="00174473"/>
    <w:rsid w:val="001848FE"/>
    <w:rsid w:val="00193043"/>
    <w:rsid w:val="001977BF"/>
    <w:rsid w:val="001C5969"/>
    <w:rsid w:val="001D4F27"/>
    <w:rsid w:val="001E10A1"/>
    <w:rsid w:val="001E7835"/>
    <w:rsid w:val="00207EEF"/>
    <w:rsid w:val="00214716"/>
    <w:rsid w:val="00230B20"/>
    <w:rsid w:val="0025131A"/>
    <w:rsid w:val="00270EDC"/>
    <w:rsid w:val="002E0CD2"/>
    <w:rsid w:val="002E32D4"/>
    <w:rsid w:val="003030DB"/>
    <w:rsid w:val="00317E81"/>
    <w:rsid w:val="00325E80"/>
    <w:rsid w:val="00380DCF"/>
    <w:rsid w:val="00386C6F"/>
    <w:rsid w:val="003B4091"/>
    <w:rsid w:val="003C2103"/>
    <w:rsid w:val="004054A7"/>
    <w:rsid w:val="00427333"/>
    <w:rsid w:val="00431367"/>
    <w:rsid w:val="004455B4"/>
    <w:rsid w:val="00446A60"/>
    <w:rsid w:val="004B50B0"/>
    <w:rsid w:val="004E621D"/>
    <w:rsid w:val="004F4CCD"/>
    <w:rsid w:val="00511B4A"/>
    <w:rsid w:val="00515128"/>
    <w:rsid w:val="00570E9A"/>
    <w:rsid w:val="00597578"/>
    <w:rsid w:val="005A182A"/>
    <w:rsid w:val="005E16F1"/>
    <w:rsid w:val="005F14C1"/>
    <w:rsid w:val="006076F2"/>
    <w:rsid w:val="00615E15"/>
    <w:rsid w:val="00667434"/>
    <w:rsid w:val="0068259D"/>
    <w:rsid w:val="0068393E"/>
    <w:rsid w:val="006B7704"/>
    <w:rsid w:val="006D0E35"/>
    <w:rsid w:val="0071554F"/>
    <w:rsid w:val="00725823"/>
    <w:rsid w:val="00763811"/>
    <w:rsid w:val="007708C6"/>
    <w:rsid w:val="007754D2"/>
    <w:rsid w:val="00784E43"/>
    <w:rsid w:val="00786003"/>
    <w:rsid w:val="007C7AB4"/>
    <w:rsid w:val="007E37B0"/>
    <w:rsid w:val="008143B6"/>
    <w:rsid w:val="0081651A"/>
    <w:rsid w:val="0083151D"/>
    <w:rsid w:val="00843B84"/>
    <w:rsid w:val="00847B35"/>
    <w:rsid w:val="00865F60"/>
    <w:rsid w:val="00872B0B"/>
    <w:rsid w:val="00874853"/>
    <w:rsid w:val="008752AA"/>
    <w:rsid w:val="00885A5F"/>
    <w:rsid w:val="008E4B5A"/>
    <w:rsid w:val="008E6F88"/>
    <w:rsid w:val="008F3FB1"/>
    <w:rsid w:val="0091605A"/>
    <w:rsid w:val="009651B7"/>
    <w:rsid w:val="009722B7"/>
    <w:rsid w:val="00974326"/>
    <w:rsid w:val="0099018E"/>
    <w:rsid w:val="009977E3"/>
    <w:rsid w:val="009A1E26"/>
    <w:rsid w:val="00A46027"/>
    <w:rsid w:val="00A7732E"/>
    <w:rsid w:val="00A94951"/>
    <w:rsid w:val="00AC36D9"/>
    <w:rsid w:val="00AE1129"/>
    <w:rsid w:val="00AE5914"/>
    <w:rsid w:val="00B03930"/>
    <w:rsid w:val="00B30AEE"/>
    <w:rsid w:val="00B376B5"/>
    <w:rsid w:val="00B455B9"/>
    <w:rsid w:val="00BA2760"/>
    <w:rsid w:val="00BC464E"/>
    <w:rsid w:val="00BE1BD3"/>
    <w:rsid w:val="00BE3838"/>
    <w:rsid w:val="00BE74FB"/>
    <w:rsid w:val="00BF4BAC"/>
    <w:rsid w:val="00C057F0"/>
    <w:rsid w:val="00C3304B"/>
    <w:rsid w:val="00C57ABE"/>
    <w:rsid w:val="00C877A1"/>
    <w:rsid w:val="00C96222"/>
    <w:rsid w:val="00CC3A97"/>
    <w:rsid w:val="00CC561C"/>
    <w:rsid w:val="00D0467D"/>
    <w:rsid w:val="00D620ED"/>
    <w:rsid w:val="00D624A6"/>
    <w:rsid w:val="00D74A0E"/>
    <w:rsid w:val="00DB1484"/>
    <w:rsid w:val="00DC4121"/>
    <w:rsid w:val="00DC64C4"/>
    <w:rsid w:val="00DD05CF"/>
    <w:rsid w:val="00E13889"/>
    <w:rsid w:val="00E25594"/>
    <w:rsid w:val="00E9025A"/>
    <w:rsid w:val="00E9439A"/>
    <w:rsid w:val="00EB3509"/>
    <w:rsid w:val="00ED50BF"/>
    <w:rsid w:val="00F02817"/>
    <w:rsid w:val="00F03B77"/>
    <w:rsid w:val="00F34C43"/>
    <w:rsid w:val="00F53979"/>
    <w:rsid w:val="00F8009E"/>
    <w:rsid w:val="00F917B3"/>
    <w:rsid w:val="00FA6390"/>
    <w:rsid w:val="00FC4447"/>
    <w:rsid w:val="00FD5866"/>
    <w:rsid w:val="00FE26D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92D0"/>
  <w15:docId w15:val="{4F258891-6609-49C9-9493-E89BB5E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1">
    <w:name w:val="Body Text Indent"/>
    <w:basedOn w:val="a"/>
    <w:link w:val="aff2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4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P370">
    <w:name w:val="P370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1">
    <w:name w:val="P371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2">
    <w:name w:val="P372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3">
    <w:name w:val="P373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17">
    <w:name w:val="P17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uiPriority w:val="99"/>
    <w:semiHidden/>
  </w:style>
  <w:style w:type="paragraph" w:customStyle="1" w:styleId="23">
    <w:name w:val="Знак2 Знак Знак Знак"/>
    <w:basedOn w:val="a"/>
    <w:next w:val="a"/>
    <w:uiPriority w:val="99"/>
    <w:pPr>
      <w:ind w:firstLine="357"/>
      <w:jc w:val="both"/>
    </w:pPr>
    <w:rPr>
      <w:lang w:eastAsia="en-US"/>
    </w:rPr>
  </w:style>
  <w:style w:type="character" w:styleId="aff5">
    <w:name w:val="Hyperlink"/>
    <w:basedOn w:val="a0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" TargetMode="External"/><Relationship Id="rId7" Type="http://schemas.openxmlformats.org/officeDocument/2006/relationships/hyperlink" Target="https://lib.rucont.ru/efd/671374" TargetMode="Externa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lib.mgaf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minsport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obrnadzor.gov.ru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s://lib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24</Pages>
  <Words>6995</Words>
  <Characters>39872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7</cp:revision>
  <dcterms:created xsi:type="dcterms:W3CDTF">2025-04-28T10:31:00Z</dcterms:created>
  <dcterms:modified xsi:type="dcterms:W3CDTF">2025-09-11T10:18:00Z</dcterms:modified>
</cp:coreProperties>
</file>