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а</w:t>
      </w:r>
      <w:r w:rsidRPr="00A4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даптивной физической культуры и спортивной медицины</w:t>
      </w:r>
    </w:p>
    <w:p w:rsidR="00CF5FA9" w:rsidRPr="00A46DF1" w:rsidRDefault="00CF5FA9" w:rsidP="00CF5FA9">
      <w:pPr>
        <w:widowControl w:val="0"/>
        <w:numPr>
          <w:ilvl w:val="0"/>
          <w:numId w:val="1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CF5FA9" w:rsidRPr="00FD579E" w:rsidTr="00F06C01">
        <w:tc>
          <w:tcPr>
            <w:tcW w:w="3686" w:type="dxa"/>
            <w:hideMark/>
          </w:tcPr>
          <w:p w:rsidR="00CF5FA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F5FA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  <w:p w:rsidR="00CF5FA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К.б.н., доцент И.В. Осадченко</w:t>
            </w:r>
          </w:p>
          <w:p w:rsidR="00CF5FA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CF5FA9" w:rsidRPr="0031267D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CF5FA9" w:rsidRPr="00FD579E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F5FA9" w:rsidRPr="00FD579E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CF5FA9" w:rsidRPr="00FD579E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r w:rsidRPr="00FD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CF5FA9" w:rsidRPr="00FD579E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к.п.н.,доцент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CF5FA9" w:rsidRPr="00FD579E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</w:t>
            </w:r>
            <w:r w:rsidRPr="00FD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F5FA9" w:rsidRPr="00FD579E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DFA" w:rsidRDefault="003D4DFA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4C3" w:rsidRPr="00162BD7" w:rsidRDefault="00F544C3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Нутрициология</w:t>
      </w:r>
      <w:proofErr w:type="spellEnd"/>
      <w:r w:rsidR="008218B2"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адаптивной физической культуре</w:t>
      </w:r>
    </w:p>
    <w:p w:rsidR="009749FE" w:rsidRPr="00162BD7" w:rsidRDefault="00F544C3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Б1.В.ДВ.03.02</w:t>
      </w:r>
      <w:r w:rsidR="009749FE" w:rsidRPr="00162BD7">
        <w:rPr>
          <w:rFonts w:ascii="Times New Roman" w:hAnsi="Times New Roman" w:cs="Times New Roman"/>
          <w:b/>
          <w:sz w:val="24"/>
          <w:szCs w:val="24"/>
        </w:rPr>
        <w:t>.</w:t>
      </w:r>
    </w:p>
    <w:p w:rsidR="00834EF2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ОПОП: «Лечебная </w:t>
      </w:r>
      <w:r w:rsid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культура»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выпускника: бакалавр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обучения/заочная</w:t>
      </w: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9FE" w:rsidRPr="00162BD7" w:rsidRDefault="009749FE" w:rsidP="00974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F5FA9" w:rsidRPr="00A46DF1" w:rsidTr="00F06C01">
        <w:trPr>
          <w:trHeight w:val="3026"/>
        </w:trPr>
        <w:tc>
          <w:tcPr>
            <w:tcW w:w="3544" w:type="dxa"/>
          </w:tcPr>
          <w:p w:rsidR="00CF5FA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FA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FA9" w:rsidRPr="00CF3E1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</w:t>
            </w:r>
          </w:p>
          <w:p w:rsidR="00CF5FA9" w:rsidRPr="00CF3E1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психол. наук., доцент</w:t>
            </w:r>
          </w:p>
          <w:p w:rsidR="00CF5FA9" w:rsidRPr="00CF3E1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C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C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5FA9" w:rsidRPr="00CF3E19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</w:t>
            </w:r>
            <w:r w:rsidRPr="00CF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CF5FA9" w:rsidRPr="00A46DF1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F5FA9" w:rsidRPr="00A46DF1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FA9" w:rsidRPr="00A46DF1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FA9" w:rsidRPr="000C72F2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F5FA9" w:rsidRPr="000C72F2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CF5FA9" w:rsidRPr="000C72F2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0C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C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профессор</w:t>
            </w:r>
          </w:p>
          <w:p w:rsidR="00CF5FA9" w:rsidRPr="000C72F2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CF5FA9" w:rsidRPr="000C72F2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</w:t>
            </w:r>
            <w:r w:rsidRPr="000C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CF5FA9" w:rsidRPr="00A46DF1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CF5FA9" w:rsidRPr="00A46DF1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FA9" w:rsidRPr="00460A05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кафедры (протокол №16</w:t>
            </w:r>
            <w:r w:rsidRPr="0046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F5FA9" w:rsidRPr="00460A05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«05» июня 2023</w:t>
            </w:r>
            <w:r w:rsidRPr="0046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:rsidR="00CF5FA9" w:rsidRPr="00460A05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CF5FA9" w:rsidRPr="00460A05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46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46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доцент</w:t>
            </w:r>
          </w:p>
          <w:p w:rsidR="00CF5FA9" w:rsidRPr="00460A05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_________И.В. Осадченко</w:t>
            </w:r>
          </w:p>
          <w:p w:rsidR="00CF5FA9" w:rsidRPr="00A46DF1" w:rsidRDefault="00CF5FA9" w:rsidP="00F06C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«05» июня 2023</w:t>
            </w:r>
          </w:p>
        </w:tc>
      </w:tr>
    </w:tbl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FA9" w:rsidRPr="00A46DF1" w:rsidRDefault="00CF5FA9" w:rsidP="00CF5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4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A4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</w:p>
    <w:p w:rsidR="00162BD7" w:rsidRPr="00605EA3" w:rsidRDefault="009749FE" w:rsidP="00162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162BD7" w:rsidRPr="0099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="00162BD7" w:rsidRPr="0099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="00162BD7" w:rsidRPr="0099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C34FAE" w:rsidRPr="00162BD7" w:rsidRDefault="00C34FAE" w:rsidP="00162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2950EC" w:rsidRPr="00162BD7" w:rsidRDefault="00162BD7" w:rsidP="00295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50EC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</w:t>
      </w:r>
      <w:proofErr w:type="gramEnd"/>
      <w:r w:rsidR="002950EC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адаптивной физической культуры и спортивной медицины</w:t>
      </w:r>
    </w:p>
    <w:p w:rsidR="00AB6072" w:rsidRPr="00162BD7" w:rsidRDefault="00AB6072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2950EC" w:rsidRPr="00162BD7" w:rsidRDefault="002950EC" w:rsidP="002950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артынихин </w:t>
      </w:r>
      <w:proofErr w:type="gramStart"/>
      <w:r w:rsid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,</w:t>
      </w:r>
      <w:proofErr w:type="gramEnd"/>
      <w:r w:rsid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к.м.н., 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кафедры адаптивной физической культуры и спортивной медицины</w:t>
      </w: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Стрельникова И.В., к.б.н., доцент, </w:t>
      </w:r>
      <w:proofErr w:type="spellStart"/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физиологии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биохимии</w:t>
      </w:r>
    </w:p>
    <w:p w:rsidR="002950EC" w:rsidRPr="00162BD7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FAE" w:rsidRPr="00162BD7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BD7" w:rsidRPr="00AF7CE9" w:rsidRDefault="00162BD7" w:rsidP="00162B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E9">
        <w:rPr>
          <w:rFonts w:ascii="Times New Roman" w:hAnsi="Times New Roman" w:cs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8"/>
        <w:gridCol w:w="1131"/>
      </w:tblGrid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725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36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162BD7" w:rsidRPr="00AF7CE9" w:rsidTr="00162BD7">
        <w:tc>
          <w:tcPr>
            <w:tcW w:w="9923" w:type="dxa"/>
            <w:gridSpan w:val="4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03 Социальное обслуживание</w:t>
            </w:r>
          </w:p>
        </w:tc>
      </w:tr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03.007</w:t>
            </w:r>
          </w:p>
        </w:tc>
        <w:tc>
          <w:tcPr>
            <w:tcW w:w="4725" w:type="dxa"/>
          </w:tcPr>
          <w:p w:rsidR="00162BD7" w:rsidRPr="00AF7CE9" w:rsidRDefault="00162BD7" w:rsidP="00162BD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F7CE9">
              <w:rPr>
                <w:rFonts w:ascii="Times New Roman" w:hAnsi="Times New Roman" w:cs="Times New Roman"/>
                <w:b w:val="0"/>
                <w:color w:val="auto"/>
              </w:rPr>
              <w:t>"Специалист по реабилитационной работе в социальной сфере"</w:t>
            </w:r>
          </w:p>
        </w:tc>
        <w:tc>
          <w:tcPr>
            <w:tcW w:w="3236" w:type="dxa"/>
          </w:tcPr>
          <w:p w:rsidR="00162BD7" w:rsidRPr="00AF7CE9" w:rsidRDefault="00A276DB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18 июня 2020 г. N 352н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162BD7" w:rsidRPr="00AF7CE9" w:rsidTr="00162BD7">
        <w:tc>
          <w:tcPr>
            <w:tcW w:w="9923" w:type="dxa"/>
            <w:gridSpan w:val="4"/>
          </w:tcPr>
          <w:p w:rsidR="00162BD7" w:rsidRPr="00AF7CE9" w:rsidRDefault="00162BD7" w:rsidP="00162B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4725" w:type="dxa"/>
          </w:tcPr>
          <w:p w:rsidR="00162BD7" w:rsidRPr="00AF7CE9" w:rsidRDefault="00834EF2" w:rsidP="00162BD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8" w:history="1">
              <w:r w:rsidR="00162BD7" w:rsidRPr="00AF7CE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6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</w:tc>
      </w:tr>
      <w:tr w:rsidR="00162BD7" w:rsidRPr="00AF7CE9" w:rsidTr="00162BD7">
        <w:tc>
          <w:tcPr>
            <w:tcW w:w="830" w:type="dxa"/>
          </w:tcPr>
          <w:p w:rsidR="00162BD7" w:rsidRPr="00AF7CE9" w:rsidRDefault="00162BD7" w:rsidP="00162B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4725" w:type="dxa"/>
          </w:tcPr>
          <w:p w:rsidR="00162BD7" w:rsidRPr="00AF7CE9" w:rsidRDefault="00834EF2" w:rsidP="00162BD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162BD7" w:rsidRPr="00AF7CE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"Инструктор-методист</w:t>
              </w:r>
              <w:r w:rsidR="00162BD7" w:rsidRPr="00AF7CE9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r w:rsidR="00162BD7" w:rsidRPr="00AF7CE9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6" w:type="dxa"/>
          </w:tcPr>
          <w:p w:rsidR="00162BD7" w:rsidRPr="00AF7CE9" w:rsidRDefault="00162BD7" w:rsidP="00162BD7">
            <w:pPr>
              <w:pStyle w:val="a8"/>
              <w:spacing w:before="0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162BD7" w:rsidRPr="00AF7CE9" w:rsidRDefault="00162BD7" w:rsidP="00162BD7">
            <w:pPr>
              <w:pStyle w:val="a8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7C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162BD7" w:rsidRPr="00605EA3" w:rsidRDefault="00162BD7" w:rsidP="00162B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0EC" w:rsidRPr="00162BD7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FAE" w:rsidRPr="00162BD7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FAE" w:rsidRPr="00162BD7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BD7" w:rsidRPr="00F80F2D" w:rsidRDefault="00C34FAE" w:rsidP="00F8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F80F2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1. изучениЕ дисцип</w:t>
      </w:r>
      <w:r w:rsidR="00F80F2D" w:rsidRPr="00F80F2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 xml:space="preserve">лины НАПРАВЛЕНО НА формирование </w:t>
      </w:r>
      <w:r w:rsidRPr="00F80F2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 xml:space="preserve">следующих компетенций: </w:t>
      </w:r>
    </w:p>
    <w:p w:rsidR="00162BD7" w:rsidRPr="00CD249E" w:rsidRDefault="00162BD7" w:rsidP="00162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D24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ПК-4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CD24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применять методики и средства лечебной физической культуры, массажа, восстановительных мероприятий, определяя приоритетность и очередность их выполнения</w:t>
      </w:r>
    </w:p>
    <w:p w:rsidR="00162BD7" w:rsidRDefault="00162BD7" w:rsidP="00162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D249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ПК-5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CD24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Способен разрабатывать индивидуальные программы реабилитации и </w:t>
      </w:r>
      <w:proofErr w:type="spellStart"/>
      <w:r w:rsidRPr="00CD24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абилитации</w:t>
      </w:r>
      <w:proofErr w:type="spellEnd"/>
      <w:r w:rsidRPr="00CD24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для лиц с ограниченными возможностями здоровья, включая инвалидов, с использованием средств лечебной физической культуры</w:t>
      </w:r>
    </w:p>
    <w:p w:rsidR="00162BD7" w:rsidRPr="00CD249E" w:rsidRDefault="00162BD7" w:rsidP="00162B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62BD7" w:rsidRPr="00CD249E" w:rsidRDefault="00162BD7" w:rsidP="00162BD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D249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5"/>
        <w:gridCol w:w="2956"/>
        <w:gridCol w:w="2120"/>
      </w:tblGrid>
      <w:tr w:rsidR="00162BD7" w:rsidRPr="00605EA3" w:rsidTr="00162BD7">
        <w:trPr>
          <w:jc w:val="center"/>
        </w:trPr>
        <w:tc>
          <w:tcPr>
            <w:tcW w:w="3985" w:type="dxa"/>
          </w:tcPr>
          <w:p w:rsidR="00162BD7" w:rsidRPr="00605EA3" w:rsidRDefault="00162BD7" w:rsidP="0016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120" w:type="dxa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162BD7" w:rsidRPr="00605EA3" w:rsidTr="00162BD7">
        <w:trPr>
          <w:trHeight w:val="431"/>
          <w:jc w:val="center"/>
        </w:trPr>
        <w:tc>
          <w:tcPr>
            <w:tcW w:w="9061" w:type="dxa"/>
            <w:gridSpan w:val="3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</w:tc>
      </w:tr>
      <w:tr w:rsidR="002710F6" w:rsidRPr="00605EA3" w:rsidTr="00162BD7">
        <w:trPr>
          <w:trHeight w:val="1027"/>
          <w:jc w:val="center"/>
        </w:trPr>
        <w:tc>
          <w:tcPr>
            <w:tcW w:w="3985" w:type="dxa"/>
          </w:tcPr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0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1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основные принципы и особенности </w:t>
            </w: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рациона питания</w:t>
            </w:r>
            <w:r w:rsidRPr="00271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различных групп населения</w:t>
            </w: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640B65" w:rsidRDefault="002710F6" w:rsidP="009B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 w:rsidR="009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</w:t>
            </w:r>
            <w:r w:rsidR="009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2710F6" w:rsidRPr="00605EA3" w:rsidTr="00162BD7">
        <w:trPr>
          <w:trHeight w:val="1027"/>
          <w:jc w:val="center"/>
        </w:trPr>
        <w:tc>
          <w:tcPr>
            <w:tcW w:w="3985" w:type="dxa"/>
          </w:tcPr>
          <w:p w:rsidR="002710F6" w:rsidRPr="002710F6" w:rsidRDefault="002710F6" w:rsidP="00271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регулирова</w:t>
            </w:r>
            <w:r w:rsidR="00F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питательных веществ (макро-</w:t>
            </w:r>
            <w:r w:rsidRPr="0027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микронутриентов), биологически активных добавок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640B65" w:rsidRDefault="002710F6" w:rsidP="009B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2710F6" w:rsidRPr="00605EA3" w:rsidTr="00162BD7">
        <w:trPr>
          <w:trHeight w:val="1027"/>
          <w:jc w:val="center"/>
        </w:trPr>
        <w:tc>
          <w:tcPr>
            <w:tcW w:w="3985" w:type="dxa"/>
          </w:tcPr>
          <w:p w:rsidR="002710F6" w:rsidRPr="002710F6" w:rsidRDefault="002710F6" w:rsidP="002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F6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практические и научные проблемы в области контроля питания </w:t>
            </w:r>
          </w:p>
          <w:p w:rsidR="002710F6" w:rsidRPr="002710F6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710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различных групп населения </w:t>
            </w: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640B65" w:rsidRDefault="002710F6" w:rsidP="009B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162BD7" w:rsidRPr="00605EA3" w:rsidTr="002710F6">
        <w:trPr>
          <w:trHeight w:val="283"/>
          <w:jc w:val="center"/>
        </w:trPr>
        <w:tc>
          <w:tcPr>
            <w:tcW w:w="9061" w:type="dxa"/>
            <w:gridSpan w:val="3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</w:tc>
      </w:tr>
      <w:tr w:rsidR="002710F6" w:rsidRPr="00605EA3" w:rsidTr="00162BD7">
        <w:trPr>
          <w:trHeight w:val="1167"/>
          <w:jc w:val="center"/>
        </w:trPr>
        <w:tc>
          <w:tcPr>
            <w:tcW w:w="3985" w:type="dxa"/>
          </w:tcPr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97">
              <w:rPr>
                <w:rFonts w:ascii="Times New Roman" w:hAnsi="Times New Roman" w:cs="Times New Roman"/>
                <w:sz w:val="24"/>
                <w:szCs w:val="24"/>
              </w:rPr>
              <w:t>- выявлять современные практические и научные проблемы в сфере составления и анализа пищевых рационов</w:t>
            </w:r>
          </w:p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640B65" w:rsidRDefault="002710F6" w:rsidP="009B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2710F6" w:rsidRPr="00605EA3" w:rsidTr="00162BD7">
        <w:trPr>
          <w:trHeight w:val="1167"/>
          <w:jc w:val="center"/>
        </w:trPr>
        <w:tc>
          <w:tcPr>
            <w:tcW w:w="3985" w:type="dxa"/>
          </w:tcPr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A97">
              <w:rPr>
                <w:rFonts w:ascii="Times New Roman" w:hAnsi="Times New Roman" w:cs="Times New Roman"/>
                <w:sz w:val="24"/>
                <w:szCs w:val="24"/>
              </w:rPr>
              <w:t>- получать данные для выявления особенностей питания с учетом пола, возраста и состояния здоровья</w:t>
            </w:r>
          </w:p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640B65" w:rsidRDefault="002710F6" w:rsidP="009B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710F6" w:rsidRPr="00605EA3" w:rsidTr="00852EC8">
        <w:trPr>
          <w:trHeight w:val="1471"/>
          <w:jc w:val="center"/>
        </w:trPr>
        <w:tc>
          <w:tcPr>
            <w:tcW w:w="3985" w:type="dxa"/>
          </w:tcPr>
          <w:p w:rsidR="002710F6" w:rsidRPr="00496A97" w:rsidRDefault="002710F6" w:rsidP="00496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6A97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знания по </w:t>
            </w:r>
            <w:proofErr w:type="spellStart"/>
            <w:r w:rsidRPr="00496A97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Pr="00496A97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научных проблем и практических задач в сфере адаптивной физической культуры </w:t>
            </w:r>
          </w:p>
        </w:tc>
        <w:tc>
          <w:tcPr>
            <w:tcW w:w="2956" w:type="dxa"/>
          </w:tcPr>
          <w:p w:rsidR="002710F6" w:rsidRPr="00CD249E" w:rsidRDefault="002710F6" w:rsidP="0027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2710F6" w:rsidRPr="00640B65" w:rsidRDefault="002710F6" w:rsidP="009B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2710F6" w:rsidRPr="00640B65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2710F6" w:rsidRPr="00605EA3" w:rsidRDefault="002710F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162BD7" w:rsidRPr="00605EA3" w:rsidTr="00162BD7">
        <w:trPr>
          <w:trHeight w:val="70"/>
          <w:jc w:val="center"/>
        </w:trPr>
        <w:tc>
          <w:tcPr>
            <w:tcW w:w="9061" w:type="dxa"/>
            <w:gridSpan w:val="3"/>
          </w:tcPr>
          <w:p w:rsidR="00162BD7" w:rsidRPr="00605EA3" w:rsidRDefault="00162BD7" w:rsidP="0016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</w:tc>
      </w:tr>
      <w:tr w:rsidR="00852EC8" w:rsidRPr="00605EA3" w:rsidTr="00162BD7">
        <w:trPr>
          <w:trHeight w:val="1286"/>
          <w:jc w:val="center"/>
        </w:trPr>
        <w:tc>
          <w:tcPr>
            <w:tcW w:w="3985" w:type="dxa"/>
          </w:tcPr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52EC8">
              <w:rPr>
                <w:rFonts w:ascii="Times New Roman" w:hAnsi="Times New Roman"/>
                <w:sz w:val="24"/>
                <w:szCs w:val="24"/>
              </w:rPr>
              <w:t xml:space="preserve">- применения знаний по </w:t>
            </w:r>
            <w:proofErr w:type="spellStart"/>
            <w:r w:rsidRPr="00852EC8">
              <w:rPr>
                <w:rFonts w:ascii="Times New Roman" w:hAnsi="Times New Roman"/>
                <w:sz w:val="24"/>
                <w:szCs w:val="24"/>
              </w:rPr>
              <w:t>нутрициологии</w:t>
            </w:r>
            <w:proofErr w:type="spellEnd"/>
            <w:r w:rsidRPr="00852EC8">
              <w:rPr>
                <w:rFonts w:ascii="Times New Roman" w:hAnsi="Times New Roman"/>
                <w:sz w:val="24"/>
                <w:szCs w:val="24"/>
              </w:rPr>
              <w:t xml:space="preserve"> при решении научных проблем и практических задач в сфере адаптивной физической культуры </w:t>
            </w:r>
          </w:p>
        </w:tc>
        <w:tc>
          <w:tcPr>
            <w:tcW w:w="2956" w:type="dxa"/>
          </w:tcPr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852EC8" w:rsidRPr="00640B65" w:rsidRDefault="00852EC8" w:rsidP="009B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852EC8" w:rsidRPr="00640B65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852EC8" w:rsidRPr="00605EA3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  <w:tr w:rsidR="00852EC8" w:rsidRPr="00605EA3" w:rsidTr="00162BD7">
        <w:trPr>
          <w:trHeight w:val="1286"/>
          <w:jc w:val="center"/>
        </w:trPr>
        <w:tc>
          <w:tcPr>
            <w:tcW w:w="3985" w:type="dxa"/>
          </w:tcPr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5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-применения современных подходов в сфере контроля пищевых рационов различных контингентов населения</w:t>
            </w:r>
          </w:p>
        </w:tc>
        <w:tc>
          <w:tcPr>
            <w:tcW w:w="2956" w:type="dxa"/>
          </w:tcPr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852EC8" w:rsidRPr="00640B65" w:rsidRDefault="00852EC8" w:rsidP="009B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852EC8" w:rsidRPr="00640B65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852EC8" w:rsidRPr="00605EA3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  <w:p w:rsidR="00852EC8" w:rsidRPr="00605EA3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52EC8" w:rsidRPr="00605EA3" w:rsidTr="00162BD7">
        <w:trPr>
          <w:trHeight w:val="1286"/>
          <w:jc w:val="center"/>
        </w:trPr>
        <w:tc>
          <w:tcPr>
            <w:tcW w:w="3985" w:type="dxa"/>
          </w:tcPr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C8">
              <w:rPr>
                <w:rFonts w:ascii="Times New Roman" w:hAnsi="Times New Roman" w:cs="Times New Roman"/>
                <w:sz w:val="24"/>
                <w:szCs w:val="24"/>
              </w:rPr>
              <w:t>-  в сфере составления и анализа пищевых рационов различных контингентов населения с учетом состояния здоровья</w:t>
            </w:r>
          </w:p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C8" w:rsidRPr="00852EC8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852EC8" w:rsidRPr="00CD249E" w:rsidRDefault="00852EC8" w:rsidP="008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ТАФК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С/05.6</w:t>
            </w:r>
          </w:p>
          <w:p w:rsidR="00852EC8" w:rsidRPr="00640B65" w:rsidRDefault="00852EC8" w:rsidP="009B5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АФК: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CD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А/01.6;А/02.6</w:t>
            </w:r>
          </w:p>
        </w:tc>
        <w:tc>
          <w:tcPr>
            <w:tcW w:w="2120" w:type="dxa"/>
          </w:tcPr>
          <w:p w:rsidR="00852EC8" w:rsidRPr="00640B65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  <w:p w:rsidR="00852EC8" w:rsidRPr="00605EA3" w:rsidRDefault="00852EC8" w:rsidP="008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64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ПК-5</w:t>
            </w:r>
          </w:p>
        </w:tc>
      </w:tr>
    </w:tbl>
    <w:p w:rsidR="00B36FAA" w:rsidRPr="00162BD7" w:rsidRDefault="00B36FAA" w:rsidP="00C34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9B5C67" w:rsidRDefault="009B5C67" w:rsidP="009B5C6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9B5C67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2. </w:t>
      </w:r>
      <w:r w:rsidR="00C34FAE" w:rsidRPr="009B5C67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C34FAE" w:rsidRPr="009B5C67" w:rsidRDefault="00C34FAE" w:rsidP="009B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="00532DE1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proofErr w:type="spellStart"/>
      <w:r w:rsidR="009C051E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Нутрициология</w:t>
      </w:r>
      <w:proofErr w:type="spellEnd"/>
      <w:r w:rsidR="009C051E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9749FE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адаптивной физической культуре</w:t>
      </w:r>
      <w:r w:rsidR="00532DE1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структуре образовательной программы относится </w:t>
      </w:r>
      <w:r w:rsidRPr="009B5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части формируемой участниками образовате</w:t>
      </w:r>
      <w:r w:rsidR="00476C1D" w:rsidRPr="009B5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льных отношений</w:t>
      </w:r>
      <w:r w:rsidRPr="009B5C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B832F4" w:rsidRPr="00162BD7" w:rsidRDefault="00C34FAE" w:rsidP="009B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</w:t>
      </w:r>
      <w:r w:rsidR="00B34183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r w:rsidR="00FE4C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="00946DD8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="00B832F4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местре в очной форме обучения</w:t>
      </w:r>
      <w:r w:rsidR="00B34183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</w:t>
      </w:r>
      <w:r w:rsid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="001C3F08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семестре заочной формы обучения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34FAE" w:rsidRPr="00162BD7" w:rsidRDefault="00C34FAE" w:rsidP="009B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</w:t>
      </w:r>
      <w:r w:rsidR="00946DD8"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межуточной аттестации: зачет</w:t>
      </w:r>
      <w:r w:rsidRPr="0016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F80F2D" w:rsidRDefault="00F80F2D" w:rsidP="00F80F2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F80F2D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3.</w:t>
      </w:r>
      <w:r w:rsidR="00C34FAE" w:rsidRPr="00F80F2D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2B15A7" w:rsidRPr="002B15A7" w:rsidRDefault="002B15A7" w:rsidP="002B15A7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  <w:r w:rsidRPr="002B15A7">
        <w:rPr>
          <w:caps/>
          <w:color w:val="000000"/>
          <w:spacing w:val="-1"/>
          <w:sz w:val="24"/>
          <w:szCs w:val="24"/>
        </w:rPr>
        <w:t xml:space="preserve">                                         </w:t>
      </w:r>
      <w:r w:rsidRPr="002B15A7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701"/>
        <w:gridCol w:w="1559"/>
      </w:tblGrid>
      <w:tr w:rsidR="002B15A7" w:rsidRPr="00605EA3" w:rsidTr="002710F6">
        <w:trPr>
          <w:jc w:val="center"/>
        </w:trPr>
        <w:tc>
          <w:tcPr>
            <w:tcW w:w="5382" w:type="dxa"/>
            <w:gridSpan w:val="2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2B15A7" w:rsidRPr="00605EA3" w:rsidTr="002710F6">
        <w:trPr>
          <w:trHeight w:val="183"/>
          <w:jc w:val="center"/>
        </w:trPr>
        <w:tc>
          <w:tcPr>
            <w:tcW w:w="5382" w:type="dxa"/>
            <w:gridSpan w:val="2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B15A7" w:rsidRPr="00605EA3" w:rsidRDefault="00FE4CB4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2B15A7" w:rsidRPr="00605EA3" w:rsidTr="002710F6">
        <w:trPr>
          <w:jc w:val="center"/>
        </w:trPr>
        <w:tc>
          <w:tcPr>
            <w:tcW w:w="5382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2B15A7" w:rsidRPr="00605EA3" w:rsidTr="002710F6">
        <w:trPr>
          <w:jc w:val="center"/>
        </w:trPr>
        <w:tc>
          <w:tcPr>
            <w:tcW w:w="1838" w:type="dxa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44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2B15A7" w:rsidRPr="00605EA3" w:rsidTr="002710F6">
        <w:trPr>
          <w:jc w:val="center"/>
        </w:trPr>
        <w:tc>
          <w:tcPr>
            <w:tcW w:w="1838" w:type="dxa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2B15A7" w:rsidRPr="002B15A7" w:rsidRDefault="002B15A7" w:rsidP="002B15A7">
      <w:pPr>
        <w:jc w:val="both"/>
        <w:rPr>
          <w:caps/>
          <w:color w:val="000000"/>
          <w:spacing w:val="-1"/>
          <w:sz w:val="24"/>
          <w:szCs w:val="24"/>
        </w:rPr>
      </w:pPr>
    </w:p>
    <w:p w:rsidR="002B15A7" w:rsidRPr="002B15A7" w:rsidRDefault="002B15A7" w:rsidP="002B15A7">
      <w:pPr>
        <w:pStyle w:val="a3"/>
        <w:shd w:val="clear" w:color="auto" w:fill="FFFFFF"/>
        <w:ind w:left="1069"/>
        <w:jc w:val="center"/>
        <w:rPr>
          <w:i/>
          <w:color w:val="000000"/>
          <w:spacing w:val="-1"/>
          <w:sz w:val="24"/>
          <w:szCs w:val="24"/>
        </w:rPr>
      </w:pPr>
      <w:r w:rsidRPr="002B15A7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1560"/>
      </w:tblGrid>
      <w:tr w:rsidR="002B15A7" w:rsidRPr="00605EA3" w:rsidTr="002710F6">
        <w:trPr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2B15A7" w:rsidRPr="00605EA3" w:rsidTr="002710F6">
        <w:trPr>
          <w:trHeight w:val="183"/>
          <w:jc w:val="center"/>
        </w:trPr>
        <w:tc>
          <w:tcPr>
            <w:tcW w:w="5240" w:type="dxa"/>
            <w:gridSpan w:val="2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4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466C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4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466C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2B15A7" w:rsidRPr="00605EA3" w:rsidRDefault="00466CF8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B15A7" w:rsidRPr="00605EA3" w:rsidRDefault="00466CF8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2B15A7" w:rsidRPr="00605EA3" w:rsidTr="002710F6">
        <w:trPr>
          <w:jc w:val="center"/>
        </w:trPr>
        <w:tc>
          <w:tcPr>
            <w:tcW w:w="5240" w:type="dxa"/>
            <w:gridSpan w:val="2"/>
            <w:vAlign w:val="center"/>
          </w:tcPr>
          <w:p w:rsidR="002B15A7" w:rsidRPr="00605EA3" w:rsidRDefault="002B15A7" w:rsidP="0027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4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  <w:r w:rsidR="00466C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4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  <w:r w:rsidR="00466CF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2B15A7" w:rsidRPr="00605EA3" w:rsidTr="002710F6">
        <w:trPr>
          <w:jc w:val="center"/>
        </w:trPr>
        <w:tc>
          <w:tcPr>
            <w:tcW w:w="1838" w:type="dxa"/>
            <w:vMerge w:val="restart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402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2B15A7" w:rsidRPr="00605EA3" w:rsidTr="002710F6">
        <w:trPr>
          <w:jc w:val="center"/>
        </w:trPr>
        <w:tc>
          <w:tcPr>
            <w:tcW w:w="1838" w:type="dxa"/>
            <w:vMerge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B15A7" w:rsidRPr="00605EA3" w:rsidRDefault="002B15A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05EA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E75666" w:rsidRPr="00162BD7" w:rsidRDefault="00E75666" w:rsidP="00C34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C34FAE" w:rsidRPr="00162BD7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A2D14" w:rsidRDefault="00CA2D14" w:rsidP="00F80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CA2D14" w:rsidRDefault="00CA2D14" w:rsidP="00F80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C34FAE" w:rsidRPr="00F80F2D" w:rsidRDefault="00F80F2D" w:rsidP="00F80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F80F2D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lastRenderedPageBreak/>
        <w:t xml:space="preserve">4. </w:t>
      </w:r>
      <w:r w:rsidR="00C34FAE" w:rsidRPr="00F80F2D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584"/>
        <w:gridCol w:w="5954"/>
      </w:tblGrid>
      <w:tr w:rsidR="00F80F2D" w:rsidRPr="00162BD7" w:rsidTr="00CA2D14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80F2D" w:rsidRPr="00162BD7" w:rsidRDefault="00F80F2D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4" w:type="dxa"/>
            <w:vAlign w:val="center"/>
          </w:tcPr>
          <w:p w:rsidR="00F80F2D" w:rsidRPr="00162BD7" w:rsidRDefault="00F80F2D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954" w:type="dxa"/>
            <w:vAlign w:val="center"/>
          </w:tcPr>
          <w:p w:rsidR="00F80F2D" w:rsidRPr="00162BD7" w:rsidRDefault="00F80F2D" w:rsidP="00C3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F80F2D" w:rsidRPr="00162BD7" w:rsidTr="00CA2D14">
        <w:trPr>
          <w:jc w:val="center"/>
        </w:trPr>
        <w:tc>
          <w:tcPr>
            <w:tcW w:w="813" w:type="dxa"/>
            <w:vAlign w:val="center"/>
          </w:tcPr>
          <w:p w:rsidR="00F80F2D" w:rsidRPr="00162BD7" w:rsidRDefault="00F80F2D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  <w:vAlign w:val="center"/>
          </w:tcPr>
          <w:p w:rsidR="00F80F2D" w:rsidRPr="00F80F2D" w:rsidRDefault="00F80F2D" w:rsidP="00CA2D1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80F2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F80F2D">
              <w:rPr>
                <w:rFonts w:ascii="Times New Roman" w:hAnsi="Times New Roman" w:cs="Times New Roman"/>
                <w:sz w:val="24"/>
                <w:szCs w:val="24"/>
              </w:rPr>
              <w:t>нутрициологию</w:t>
            </w:r>
            <w:proofErr w:type="spellEnd"/>
          </w:p>
        </w:tc>
        <w:tc>
          <w:tcPr>
            <w:tcW w:w="5954" w:type="dxa"/>
            <w:vAlign w:val="center"/>
          </w:tcPr>
          <w:p w:rsidR="00F80F2D" w:rsidRPr="00B927DB" w:rsidRDefault="00F80F2D" w:rsidP="00B927DB">
            <w:pPr>
              <w:spacing w:after="15" w:line="270" w:lineRule="auto"/>
              <w:ind w:left="103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составляющая  гигиены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питания. Общая и практическая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становления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F2D" w:rsidRPr="00162BD7" w:rsidTr="00CA2D14">
        <w:trPr>
          <w:jc w:val="center"/>
        </w:trPr>
        <w:tc>
          <w:tcPr>
            <w:tcW w:w="813" w:type="dxa"/>
            <w:vAlign w:val="center"/>
          </w:tcPr>
          <w:p w:rsidR="00F80F2D" w:rsidRPr="00162BD7" w:rsidRDefault="00F80F2D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4" w:type="dxa"/>
            <w:vAlign w:val="center"/>
          </w:tcPr>
          <w:p w:rsidR="00F80F2D" w:rsidRPr="00F80F2D" w:rsidRDefault="00F80F2D" w:rsidP="00CA2D14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80F2D">
              <w:rPr>
                <w:rFonts w:ascii="Times New Roman" w:hAnsi="Times New Roman" w:cs="Times New Roman"/>
                <w:sz w:val="24"/>
                <w:szCs w:val="24"/>
              </w:rPr>
              <w:t>Концепции питания современного человека</w:t>
            </w:r>
            <w:r w:rsidRPr="00F80F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4" w:type="dxa"/>
            <w:vAlign w:val="center"/>
          </w:tcPr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питание</w:t>
            </w:r>
          </w:p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главного пищевого фактора</w:t>
            </w:r>
          </w:p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вегетарианство</w:t>
            </w:r>
          </w:p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питания предков</w:t>
            </w:r>
          </w:p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«мнимых» лекарств</w:t>
            </w:r>
          </w:p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адекватного целебно-видового питания по Шаталовой</w:t>
            </w:r>
          </w:p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питания по Ниши</w:t>
            </w:r>
          </w:p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системе учения йоги</w:t>
            </w:r>
          </w:p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в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дзенмакробиотике</w:t>
            </w:r>
            <w:proofErr w:type="spellEnd"/>
          </w:p>
          <w:p w:rsidR="00F80F2D" w:rsidRPr="00162BD7" w:rsidRDefault="00F80F2D" w:rsidP="00F7553A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аюрведическое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  <w:p w:rsidR="00F80F2D" w:rsidRPr="00B927DB" w:rsidRDefault="00F80F2D" w:rsidP="00B927D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голодание лечебное или профилактическое</w:t>
            </w:r>
          </w:p>
        </w:tc>
      </w:tr>
      <w:tr w:rsidR="00F80F2D" w:rsidRPr="00162BD7" w:rsidTr="00CA2D14">
        <w:trPr>
          <w:jc w:val="center"/>
        </w:trPr>
        <w:tc>
          <w:tcPr>
            <w:tcW w:w="813" w:type="dxa"/>
            <w:vAlign w:val="center"/>
          </w:tcPr>
          <w:p w:rsidR="00F80F2D" w:rsidRPr="00162BD7" w:rsidRDefault="00F80F2D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4" w:type="dxa"/>
            <w:vAlign w:val="center"/>
          </w:tcPr>
          <w:p w:rsidR="00F80F2D" w:rsidRPr="00F80F2D" w:rsidRDefault="00F80F2D" w:rsidP="00CA2D1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80F2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80F2D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5954" w:type="dxa"/>
            <w:vAlign w:val="center"/>
          </w:tcPr>
          <w:p w:rsidR="00F80F2D" w:rsidRPr="00162BD7" w:rsidRDefault="00F80F2D" w:rsidP="00B974F3">
            <w:pPr>
              <w:spacing w:after="4" w:line="25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для жизнедеятельности человека отдельных пищевых веществ, включая так называемые микронутриенты.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, пищевые добавки. консерванты</w:t>
            </w:r>
          </w:p>
        </w:tc>
      </w:tr>
      <w:tr w:rsidR="00F80F2D" w:rsidRPr="00162BD7" w:rsidTr="00CA2D14">
        <w:trPr>
          <w:jc w:val="center"/>
        </w:trPr>
        <w:tc>
          <w:tcPr>
            <w:tcW w:w="813" w:type="dxa"/>
            <w:vAlign w:val="center"/>
          </w:tcPr>
          <w:p w:rsidR="00F80F2D" w:rsidRPr="00162BD7" w:rsidRDefault="00F80F2D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4" w:type="dxa"/>
            <w:vAlign w:val="center"/>
          </w:tcPr>
          <w:p w:rsidR="00F80F2D" w:rsidRPr="00F80F2D" w:rsidRDefault="00F80F2D" w:rsidP="00CA2D14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2D">
              <w:rPr>
                <w:rFonts w:ascii="Times New Roman" w:hAnsi="Times New Roman" w:cs="Times New Roman"/>
                <w:sz w:val="24"/>
                <w:szCs w:val="24"/>
              </w:rPr>
              <w:t>Нутрицевтиаи</w:t>
            </w:r>
            <w:proofErr w:type="spellEnd"/>
            <w:r w:rsidRPr="00F80F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0F2D">
              <w:rPr>
                <w:rFonts w:ascii="Times New Roman" w:hAnsi="Times New Roman" w:cs="Times New Roman"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5954" w:type="dxa"/>
            <w:vAlign w:val="center"/>
          </w:tcPr>
          <w:p w:rsidR="00F80F2D" w:rsidRPr="00162BD7" w:rsidRDefault="00F80F2D" w:rsidP="00B92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Нутрицевтики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необходимая составная часть пищи. Показаний к назначению и применению для больных и практически здоровых лиц.</w:t>
            </w:r>
          </w:p>
          <w:p w:rsidR="00F80F2D" w:rsidRPr="00B927DB" w:rsidRDefault="00F80F2D" w:rsidP="00B92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Парафармацевтики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proofErr w:type="spellStart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лекарственые</w:t>
            </w:r>
            <w:proofErr w:type="spellEnd"/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натурального происхождения, имеющие направленное фармакологическое действие и применяющиеся по показаниям для профилактики и лечения практически всех заболеван</w:t>
            </w:r>
            <w:r w:rsidR="00B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ий. Действие </w:t>
            </w:r>
            <w:proofErr w:type="spellStart"/>
            <w:r w:rsidR="00B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парафармацевтиков</w:t>
            </w:r>
            <w:proofErr w:type="spellEnd"/>
            <w:r w:rsidR="00B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F2D" w:rsidRPr="00162BD7" w:rsidTr="00CA2D14">
        <w:trPr>
          <w:jc w:val="center"/>
        </w:trPr>
        <w:tc>
          <w:tcPr>
            <w:tcW w:w="813" w:type="dxa"/>
            <w:vAlign w:val="center"/>
          </w:tcPr>
          <w:p w:rsidR="00F80F2D" w:rsidRPr="00162BD7" w:rsidRDefault="00F80F2D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vAlign w:val="center"/>
          </w:tcPr>
          <w:p w:rsidR="00F80F2D" w:rsidRPr="00F80F2D" w:rsidRDefault="00F80F2D" w:rsidP="00CA2D14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80F2D">
              <w:rPr>
                <w:rFonts w:ascii="Times New Roman" w:hAnsi="Times New Roman" w:cs="Times New Roman"/>
                <w:sz w:val="24"/>
                <w:szCs w:val="24"/>
              </w:rPr>
              <w:t>Коррекция питания человека с учетом хронических заболеваний.</w:t>
            </w:r>
          </w:p>
        </w:tc>
        <w:tc>
          <w:tcPr>
            <w:tcW w:w="5954" w:type="dxa"/>
            <w:vAlign w:val="center"/>
          </w:tcPr>
          <w:p w:rsidR="00F80F2D" w:rsidRPr="00162BD7" w:rsidRDefault="00F80F2D" w:rsidP="00B92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пищевых рационов и режима питания при различных заболеваниях сердечно-сосудистой, дыхательной систем, желудочно-кишечного тракта, мочеполовой системы, эндокринной системы.</w:t>
            </w:r>
          </w:p>
          <w:p w:rsidR="00F80F2D" w:rsidRPr="00B927DB" w:rsidRDefault="00F80F2D" w:rsidP="00B92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изменения пищевого поведения при психических расстройствах</w:t>
            </w:r>
            <w:r w:rsidR="00B927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1328F" w:rsidRPr="00162BD7" w:rsidRDefault="0091328F" w:rsidP="0091328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8F" w:rsidRPr="00162BD7" w:rsidRDefault="0091328F" w:rsidP="0091328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AE" w:rsidRPr="00B6778B" w:rsidRDefault="00B6778B" w:rsidP="00B677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2A0" w:rsidRPr="00B6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</w:t>
      </w:r>
      <w:r w:rsidR="00C34FAE" w:rsidRPr="00B6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34FAE" w:rsidRPr="00B6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E072A0" w:rsidRPr="00B6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ВИДЫ</w:t>
      </w:r>
      <w:proofErr w:type="gramEnd"/>
      <w:r w:rsidR="00E072A0" w:rsidRPr="00B6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РАБОТЫ</w:t>
      </w:r>
      <w:r w:rsidR="00C34FAE" w:rsidRPr="00B6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34FAE" w:rsidRPr="00162BD7" w:rsidRDefault="00C34FAE" w:rsidP="00C34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91" w:rsidRPr="00162BD7" w:rsidRDefault="00162E82" w:rsidP="00E072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027"/>
        <w:gridCol w:w="1086"/>
        <w:gridCol w:w="1087"/>
        <w:gridCol w:w="1087"/>
        <w:gridCol w:w="1276"/>
      </w:tblGrid>
      <w:tr w:rsidR="00D82A91" w:rsidRPr="00162BD7" w:rsidTr="00CA2D14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82A91" w:rsidRPr="00162BD7" w:rsidRDefault="00D82A91" w:rsidP="00B6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82A91" w:rsidRPr="00162BD7" w:rsidTr="00B6778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91" w:rsidRPr="00162BD7" w:rsidRDefault="00D82A91" w:rsidP="00B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91" w:rsidRPr="00162BD7" w:rsidRDefault="00D82A91" w:rsidP="00B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  <w:p w:rsidR="00D82A91" w:rsidRPr="00162BD7" w:rsidRDefault="00D82A91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91" w:rsidRPr="00162BD7" w:rsidRDefault="00D82A91" w:rsidP="00B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91" w:rsidRPr="00162BD7" w:rsidTr="00B677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B927DB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нутрициологию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2A91" w:rsidRPr="00162BD7" w:rsidTr="00B677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B927DB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Концепции питания современного человека</w:t>
            </w: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EB1987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C2157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2A91" w:rsidRPr="00162BD7" w:rsidTr="00B677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B927DB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Pr="00B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C2157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7363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82A91" w:rsidRPr="00162BD7" w:rsidTr="00B677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B927DB" w:rsidRDefault="00EB1987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Нутрицевтиаи</w:t>
            </w:r>
            <w:proofErr w:type="spellEnd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7363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2A91" w:rsidRPr="00162BD7" w:rsidTr="00B677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D82A91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B927DB" w:rsidRDefault="00EB1987" w:rsidP="00B6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Коррекция питания человека с учетом хронических заболеваний.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121607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C2157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1" w:rsidRPr="00162BD7" w:rsidRDefault="0004319A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4CB4" w:rsidRPr="00162BD7" w:rsidTr="00B677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4" w:rsidRPr="00162BD7" w:rsidRDefault="00FE4CB4" w:rsidP="00B6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4" w:rsidRPr="00FE4CB4" w:rsidRDefault="00FE4CB4" w:rsidP="00B6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4" w:rsidRPr="00FE4CB4" w:rsidRDefault="00FE4CB4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4" w:rsidRPr="00FE4CB4" w:rsidRDefault="00FE4CB4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4" w:rsidRPr="00FE4CB4" w:rsidRDefault="00FE4CB4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4" w:rsidRPr="00FE4CB4" w:rsidRDefault="00FE4CB4" w:rsidP="00B6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B6778B" w:rsidRDefault="00B6778B" w:rsidP="00E07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DB0" w:rsidRDefault="002D5CE0" w:rsidP="00E07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027"/>
        <w:gridCol w:w="1086"/>
        <w:gridCol w:w="1087"/>
        <w:gridCol w:w="1087"/>
        <w:gridCol w:w="1276"/>
      </w:tblGrid>
      <w:tr w:rsidR="00466CF8" w:rsidRPr="00162BD7" w:rsidTr="00DD0D94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66CF8" w:rsidRPr="00162BD7" w:rsidTr="00DD0D94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F8" w:rsidRPr="00162BD7" w:rsidRDefault="00466CF8" w:rsidP="00DD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F8" w:rsidRPr="00162BD7" w:rsidRDefault="00466CF8" w:rsidP="00DD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F8" w:rsidRPr="00162BD7" w:rsidRDefault="00466CF8" w:rsidP="00DD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CF8" w:rsidRPr="00162BD7" w:rsidTr="00DD0D9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B927DB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нутрициологию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66CF8" w:rsidRPr="00162BD7" w:rsidTr="00DD0D9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B927DB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Концепции питания современного человека</w:t>
            </w: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6CF8" w:rsidRPr="00162BD7" w:rsidTr="00DD0D9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8" w:rsidRPr="00162BD7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B927DB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Pr="00B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66CF8" w:rsidRPr="00162BD7" w:rsidTr="00DD0D9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B927DB" w:rsidRDefault="00466CF8" w:rsidP="008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Нутрицевти</w:t>
            </w:r>
            <w:r w:rsidR="00834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парафармацевтики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6CF8" w:rsidRPr="00162BD7" w:rsidTr="00DD0D9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B927DB" w:rsidRDefault="00466CF8" w:rsidP="00DD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DB">
              <w:rPr>
                <w:rFonts w:ascii="Times New Roman" w:hAnsi="Times New Roman" w:cs="Times New Roman"/>
                <w:sz w:val="24"/>
                <w:szCs w:val="24"/>
              </w:rPr>
              <w:t>Коррекция питания человека с учетом хронических заболеваний.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66CF8" w:rsidRPr="00EE6683" w:rsidTr="00DD0D9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162BD7" w:rsidRDefault="00466CF8" w:rsidP="00DD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EE6683" w:rsidRDefault="00466CF8" w:rsidP="00DD0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EE6683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EE6683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EE6683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8" w:rsidRPr="00EE6683" w:rsidRDefault="00466CF8" w:rsidP="00D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FE4CB4" w:rsidRDefault="00FE4CB4" w:rsidP="00E07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393" w:rsidRPr="00162BD7" w:rsidRDefault="00565393" w:rsidP="005413D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D6" w:rsidRPr="00B927DB" w:rsidRDefault="005413D6" w:rsidP="00B927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7D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6.</w:t>
      </w:r>
      <w:r w:rsidR="00B6778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 </w:t>
      </w:r>
      <w:r w:rsidR="00C34FAE" w:rsidRPr="00B927D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Перечень основной и дополнительной</w:t>
      </w:r>
      <w:r w:rsidR="00C34FAE" w:rsidRPr="00B927DB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B927D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литературы</w:t>
      </w:r>
      <w:r w:rsidR="00C34FAE" w:rsidRPr="00B92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53B9" w:rsidRPr="005413D6" w:rsidRDefault="00AD53B9" w:rsidP="005413D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13D6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063"/>
        <w:gridCol w:w="1559"/>
        <w:gridCol w:w="1276"/>
      </w:tblGrid>
      <w:tr w:rsidR="00AD53B9" w:rsidRPr="00162BD7" w:rsidTr="00B6778B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D53B9" w:rsidRPr="00162BD7" w:rsidTr="00B67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AD53B9" w:rsidRPr="00162BD7" w:rsidTr="00B677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Лаптев, А. П.</w:t>
            </w:r>
            <w:r w:rsidRPr="0016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общей и спортивной гигиене / А. П. Лаптев, С. А.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Григорьева ;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РГУФК. - 2-е изд. -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2009. - 383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B927DB" w:rsidP="009749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</w:t>
            </w:r>
            <w:r w:rsidR="00AD53B9"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B6778B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А.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физкультурно-спортивной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- 270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B6778B">
        <w:trPr>
          <w:trHeight w:val="8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Гигиена физической культуры и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спорта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под ред. В. А.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Маргазина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, О. Н. Семеновой. - Санкт-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, 2010. - 190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B6778B">
        <w:trPr>
          <w:trHeight w:val="8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С. А. </w:t>
            </w: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Питание спортсменов. Безопасность пищевых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 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С. А. 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, Г. А. 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Ямалетдинова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— 2-е изд.,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 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 — 122 с. — (Высшее образование). — ISBN 978-5-534-12804-8.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[сайт]. — URL: </w:t>
            </w:r>
            <w:hyperlink r:id="rId10" w:tgtFrame="_blank" w:history="1">
              <w:r w:rsidRPr="00162BD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https://urait.ru/bcode/448336</w:t>
              </w:r>
            </w:hyperlink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 (дата обращения: 28.12.2020).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B6778B">
        <w:trPr>
          <w:trHeight w:val="8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Волков, Н. И.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Эргогенные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эффекты спортивного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питания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научно-методические рекомендации для тренеров и спортивных врачей / Н. И. Волков, В. И. Олейников.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«Спорт», 2016. — </w:t>
            </w: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100 c. — ISBN 978-5-9907240-9-9.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162BD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http://www.iprbookshop.ru/55572.html</w:t>
              </w:r>
            </w:hyperlink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28.12.2020). — Режим доступа: для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B6778B">
        <w:trPr>
          <w:trHeight w:val="8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Зименкова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Н. Питание и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студентов по спецкурсу «Питание и здоровье» / Ф. Н.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Зименкова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Прометей, 2016. — 168 c. — ISBN 978-5-9907123-8-6. —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162BD7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http://www.iprbookshop.ru/58168.html</w:t>
              </w:r>
            </w:hyperlink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28.12.2020). — Режим доступа: для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AD53B9" w:rsidRPr="00162BD7" w:rsidRDefault="00AD53B9" w:rsidP="00AD53B9">
      <w:pPr>
        <w:pStyle w:val="a3"/>
        <w:ind w:left="1069"/>
        <w:jc w:val="both"/>
        <w:rPr>
          <w:b/>
          <w:sz w:val="24"/>
          <w:szCs w:val="24"/>
        </w:rPr>
      </w:pPr>
    </w:p>
    <w:p w:rsidR="00AD53B9" w:rsidRPr="00162BD7" w:rsidRDefault="00AD53B9" w:rsidP="00AD53B9">
      <w:pPr>
        <w:pStyle w:val="a3"/>
        <w:ind w:left="1069"/>
        <w:jc w:val="both"/>
        <w:rPr>
          <w:b/>
          <w:sz w:val="24"/>
          <w:szCs w:val="24"/>
        </w:rPr>
      </w:pPr>
      <w:r w:rsidRPr="00162BD7">
        <w:rPr>
          <w:b/>
          <w:sz w:val="24"/>
          <w:szCs w:val="24"/>
        </w:rPr>
        <w:t>6.2. Дополнительная литература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134"/>
        <w:gridCol w:w="1559"/>
        <w:gridCol w:w="1240"/>
      </w:tblGrid>
      <w:tr w:rsidR="00AD53B9" w:rsidRPr="00162BD7" w:rsidTr="009749FE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издания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D53B9" w:rsidRPr="00162BD7" w:rsidTr="009749FE">
        <w:trPr>
          <w:trHeight w:val="30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Королев, А. А.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питания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Королев. - 3-е изд.,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- 527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pStyle w:val="a3"/>
              <w:ind w:left="0"/>
              <w:rPr>
                <w:sz w:val="24"/>
                <w:szCs w:val="24"/>
              </w:rPr>
            </w:pPr>
            <w:r w:rsidRPr="00162BD7">
              <w:rPr>
                <w:bCs/>
                <w:sz w:val="24"/>
                <w:szCs w:val="24"/>
              </w:rPr>
              <w:t xml:space="preserve">СанПиН 2.4.2.2821-10 Санитарно-эпидемиологические требования к условиям и организации обучения в общеобразовательных учреждениях. - Ростов на </w:t>
            </w:r>
            <w:proofErr w:type="gramStart"/>
            <w:r w:rsidRPr="00162BD7">
              <w:rPr>
                <w:bCs/>
                <w:sz w:val="24"/>
                <w:szCs w:val="24"/>
              </w:rPr>
              <w:t>Дону :</w:t>
            </w:r>
            <w:proofErr w:type="gramEnd"/>
            <w:r w:rsidRPr="00162BD7">
              <w:rPr>
                <w:bCs/>
                <w:sz w:val="24"/>
                <w:szCs w:val="24"/>
              </w:rPr>
              <w:t xml:space="preserve"> Феникс, 2013. - 62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Шмонина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Н. </w:t>
            </w:r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 Избранные лекции по </w:t>
            </w:r>
            <w:proofErr w:type="gram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гигиене :</w:t>
            </w:r>
            <w:proofErr w:type="gram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Н. </w:t>
            </w:r>
            <w:proofErr w:type="spellStart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162BD7">
              <w:rPr>
                <w:rFonts w:ascii="Times New Roman" w:hAnsi="Times New Roman" w:cs="Times New Roman"/>
                <w:sz w:val="24"/>
                <w:szCs w:val="24"/>
              </w:rPr>
              <w:t xml:space="preserve"> ; ДВГАФК. - Хабаровск, 2009. - 100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Гольберг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Д. Питание юных спортсменов / Н. Д.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Гольберг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Р.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Дондуковская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- 2-е изд., </w:t>
            </w:r>
            <w:proofErr w:type="spell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- </w:t>
            </w:r>
            <w:proofErr w:type="gramStart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Советский спорт, 2012. - 278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Школа лечебного питания</w:t>
            </w:r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-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Москва 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ИнтелТек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Мультимедиа, 2005. - 1 СД диск.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AD53B9" w:rsidRPr="00162BD7" w:rsidTr="009749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Спортивная биохимия с основами спортивной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фармакологии 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учебное пособие для вузов / Л. В. 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Капилевич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Е. Ю. Дьякова, Е. В. 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Кошельская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В. И. Андреев. —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Москва 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Издательство 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2020. — 151 с. — (Высшее образование). — ISBN 978-5-534-11890-2. — </w:t>
            </w:r>
            <w:proofErr w:type="gram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 :</w:t>
            </w:r>
            <w:proofErr w:type="gram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электронный // ЭБС </w:t>
            </w:r>
            <w:proofErr w:type="spellStart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Юрайт</w:t>
            </w:r>
            <w:proofErr w:type="spellEnd"/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[сайт]. — URL: </w:t>
            </w:r>
            <w:hyperlink r:id="rId13" w:tgtFrame="_blank" w:history="1">
              <w:r w:rsidRPr="00162BD7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https://urait.ru/bcode/451495</w:t>
              </w:r>
            </w:hyperlink>
            <w:r w:rsidRPr="00162B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(дата обращения: 28.12.2020).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9" w:rsidRPr="00162BD7" w:rsidRDefault="00AD53B9" w:rsidP="009749F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2B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B56E78" w:rsidRPr="00B56E78" w:rsidRDefault="00B56E78" w:rsidP="00B56E78">
      <w:pPr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B56E78" w:rsidRPr="0052344B" w:rsidRDefault="00B56E78" w:rsidP="00B56E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u w:color="000000"/>
          <w:bdr w:val="nil"/>
          <w:lang w:eastAsia="ru-RU"/>
        </w:rPr>
      </w:pPr>
      <w:r w:rsidRPr="0052344B">
        <w:rPr>
          <w:rFonts w:ascii="Times New Roman" w:eastAsia="Times New Roman" w:hAnsi="Times New Roman" w:cs="Times New Roman"/>
          <w:b/>
          <w:color w:val="333333"/>
          <w:sz w:val="24"/>
          <w:szCs w:val="24"/>
          <w:u w:color="000000"/>
          <w:bdr w:val="nil"/>
          <w:lang w:eastAsia="ru-RU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56E78" w:rsidRPr="0052344B" w:rsidRDefault="00B56E78" w:rsidP="00B56E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Электронная библиотечная система ЭЛМАРК (МГАФК)</w:t>
      </w:r>
      <w:r w:rsidRPr="0052344B">
        <w:rPr>
          <w:rFonts w:ascii="Times New Roman" w:eastAsia="Times New Roman" w:hAnsi="Times New Roman" w:cs="Times New Roman"/>
          <w:color w:val="0000FF"/>
          <w:sz w:val="24"/>
          <w:szCs w:val="24"/>
          <w:u w:color="000000"/>
          <w:bdr w:val="nil"/>
          <w:lang w:eastAsia="ru-RU"/>
        </w:rPr>
        <w:t xml:space="preserve"> </w:t>
      </w:r>
      <w:hyperlink r:id="rId14" w:history="1"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val="en-US" w:eastAsia="ru-RU"/>
          </w:rPr>
          <w:t>http</w:t>
        </w:r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eastAsia="ru-RU"/>
          </w:rPr>
          <w:t>://lib.mgafk.ru</w:t>
        </w:r>
      </w:hyperlink>
    </w:p>
    <w:p w:rsidR="00B56E78" w:rsidRPr="0052344B" w:rsidRDefault="00B56E78" w:rsidP="00B56E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Электронно-библиотечная система </w:t>
      </w:r>
      <w:proofErr w:type="spellStart"/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Elibrary</w:t>
      </w:r>
      <w:proofErr w:type="spellEnd"/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hyperlink r:id="rId15" w:history="1"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eastAsia="ru-RU"/>
          </w:rPr>
          <w:t>https://elibrary.ru</w:t>
        </w:r>
      </w:hyperlink>
    </w:p>
    <w:p w:rsidR="00B56E78" w:rsidRPr="0052344B" w:rsidRDefault="00B56E78" w:rsidP="00B56E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Электронно-библиотечная система </w:t>
      </w:r>
      <w:proofErr w:type="spellStart"/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IPRbooks</w:t>
      </w:r>
      <w:proofErr w:type="spellEnd"/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hyperlink r:id="rId16" w:history="1"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eastAsia="ru-RU"/>
          </w:rPr>
          <w:t>http://www.iprbookshop.ru</w:t>
        </w:r>
      </w:hyperlink>
    </w:p>
    <w:p w:rsidR="00B56E78" w:rsidRPr="0052344B" w:rsidRDefault="00B56E78" w:rsidP="00B56E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Электронно-библиотечная система «</w:t>
      </w:r>
      <w:proofErr w:type="spellStart"/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Юрайт</w:t>
      </w:r>
      <w:proofErr w:type="spellEnd"/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» </w:t>
      </w:r>
      <w:hyperlink r:id="rId17" w:history="1"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eastAsia="ru-RU"/>
          </w:rPr>
          <w:t>https://biblio-online.ru</w:t>
        </w:r>
      </w:hyperlink>
    </w:p>
    <w:p w:rsidR="00B56E78" w:rsidRPr="0052344B" w:rsidRDefault="00B56E78" w:rsidP="00B56E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Электронно-библиотечная система РУКОНТ</w:t>
      </w:r>
      <w:r w:rsidRPr="0052344B">
        <w:rPr>
          <w:rFonts w:ascii="Times New Roman" w:eastAsia="Times New Roman" w:hAnsi="Times New Roman" w:cs="Times New Roman"/>
          <w:color w:val="0000FF"/>
          <w:sz w:val="24"/>
          <w:szCs w:val="24"/>
          <w:u w:color="000000"/>
          <w:bdr w:val="nil"/>
          <w:lang w:eastAsia="ru-RU"/>
        </w:rPr>
        <w:t xml:space="preserve"> </w:t>
      </w:r>
      <w:hyperlink r:id="rId18" w:history="1"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eastAsia="ru-RU"/>
          </w:rPr>
          <w:t>https://rucont.ru/</w:t>
        </w:r>
      </w:hyperlink>
    </w:p>
    <w:p w:rsidR="00B56E78" w:rsidRPr="0052344B" w:rsidRDefault="00B56E78" w:rsidP="00B56E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</w:pPr>
      <w:r w:rsidRPr="0052344B"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  <w:t xml:space="preserve">Министерство </w:t>
      </w:r>
      <w:r w:rsidRPr="0052344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науки и высшего образования </w:t>
      </w:r>
      <w:r w:rsidRPr="0052344B"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  <w:t xml:space="preserve">Российской Федерации </w:t>
      </w:r>
      <w:hyperlink r:id="rId19" w:history="1">
        <w:r w:rsidRPr="0052344B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00"/>
            <w:bdr w:val="nil"/>
          </w:rPr>
          <w:t>https://minobrnauki.gov.ru/</w:t>
        </w:r>
      </w:hyperlink>
    </w:p>
    <w:p w:rsidR="00B56E78" w:rsidRPr="0052344B" w:rsidRDefault="00B56E78" w:rsidP="00B56E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</w:pPr>
      <w:r w:rsidRPr="0052344B"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  <w:t xml:space="preserve">Федеральная служба по надзору в сфере образования и науки </w:t>
      </w:r>
      <w:hyperlink r:id="rId20" w:history="1">
        <w:r w:rsidRPr="0052344B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00"/>
            <w:bdr w:val="nil"/>
          </w:rPr>
          <w:t>http://obrnadzor.gov.ru/ru/</w:t>
        </w:r>
      </w:hyperlink>
    </w:p>
    <w:p w:rsidR="00B56E78" w:rsidRPr="0052344B" w:rsidRDefault="00B56E78" w:rsidP="00B56E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</w:pPr>
      <w:r w:rsidRPr="0052344B"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  <w:t xml:space="preserve">Федеральный портал «Российское образование» </w:t>
      </w:r>
      <w:hyperlink r:id="rId21" w:history="1">
        <w:r w:rsidRPr="0052344B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00"/>
            <w:bdr w:val="nil"/>
          </w:rPr>
          <w:t>http://www.edu.ru</w:t>
        </w:r>
      </w:hyperlink>
    </w:p>
    <w:p w:rsidR="00B56E78" w:rsidRPr="0052344B" w:rsidRDefault="00B56E78" w:rsidP="00B56E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</w:pPr>
      <w:r w:rsidRPr="0052344B"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52344B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00"/>
            <w:bdr w:val="nil"/>
          </w:rPr>
          <w:t>http://window.edu.ru</w:t>
        </w:r>
      </w:hyperlink>
    </w:p>
    <w:p w:rsidR="00B56E78" w:rsidRPr="0052344B" w:rsidRDefault="00B56E78" w:rsidP="00B56E78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2344B">
        <w:rPr>
          <w:rFonts w:ascii="Times New Roman" w:eastAsia="Calibri" w:hAnsi="Times New Roman" w:cs="Times New Roman"/>
          <w:color w:val="2F2F2F"/>
          <w:sz w:val="24"/>
          <w:szCs w:val="24"/>
          <w:u w:color="000000"/>
          <w:bdr w:val="nil"/>
        </w:rPr>
        <w:t xml:space="preserve">Федеральный центр и информационно-образовательных ресурсов </w:t>
      </w:r>
      <w:hyperlink r:id="rId23" w:history="1">
        <w:r w:rsidRPr="0052344B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00"/>
            <w:bdr w:val="nil"/>
          </w:rPr>
          <w:t>http://fcior.edu.ru</w:t>
        </w:r>
      </w:hyperlink>
    </w:p>
    <w:p w:rsidR="00B56E78" w:rsidRPr="0052344B" w:rsidRDefault="00B56E78" w:rsidP="00B56E78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Медицинская библиотека </w:t>
      </w:r>
      <w:proofErr w:type="spellStart"/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BooksMed</w:t>
      </w:r>
      <w:proofErr w:type="spellEnd"/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hyperlink r:id="rId24" w:history="1"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val="en-US" w:eastAsia="ru-RU"/>
          </w:rPr>
          <w:t>http</w:t>
        </w:r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eastAsia="ru-RU"/>
          </w:rPr>
          <w:t>://</w:t>
        </w:r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val="en-US" w:eastAsia="ru-RU"/>
          </w:rPr>
          <w:t>www</w:t>
        </w:r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eastAsia="ru-RU"/>
          </w:rPr>
          <w:t>.</w:t>
        </w:r>
        <w:proofErr w:type="spellStart"/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val="en-US" w:eastAsia="ru-RU"/>
          </w:rPr>
          <w:t>booksmed</w:t>
        </w:r>
        <w:proofErr w:type="spellEnd"/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eastAsia="ru-RU"/>
          </w:rPr>
          <w:t>.</w:t>
        </w:r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val="en-US" w:eastAsia="ru-RU"/>
          </w:rPr>
          <w:t>com</w:t>
        </w:r>
      </w:hyperlink>
    </w:p>
    <w:p w:rsidR="00B56E78" w:rsidRPr="000B2C0C" w:rsidRDefault="00B56E78" w:rsidP="00B56E7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234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Медицинская информационная сеть </w:t>
      </w:r>
      <w:hyperlink r:id="rId25" w:history="1">
        <w:r w:rsidRPr="00523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  <w:bdr w:val="nil"/>
            <w:lang w:eastAsia="ru-RU"/>
          </w:rPr>
          <w:t>http://www.medicinform.net</w:t>
        </w:r>
      </w:hyperlink>
    </w:p>
    <w:p w:rsidR="000B2C0C" w:rsidRPr="000B2C0C" w:rsidRDefault="000B2C0C" w:rsidP="000B2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Официальный сайт MGAFK.RU </w:t>
      </w:r>
    </w:p>
    <w:p w:rsidR="000B2C0C" w:rsidRPr="000B2C0C" w:rsidRDefault="000B2C0C" w:rsidP="000B2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SAKAI (edu.mgafk.ru) </w:t>
      </w:r>
    </w:p>
    <w:p w:rsidR="000B2C0C" w:rsidRPr="000B2C0C" w:rsidRDefault="000B2C0C" w:rsidP="000B2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</w:pPr>
      <w:proofErr w:type="spellStart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Jitsi</w:t>
      </w:r>
      <w:proofErr w:type="spellEnd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 xml:space="preserve"> Meet (vks.mgafk.ru) </w:t>
      </w:r>
    </w:p>
    <w:p w:rsidR="000B2C0C" w:rsidRPr="000B2C0C" w:rsidRDefault="000B2C0C" w:rsidP="000B2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ProffMe</w:t>
      </w:r>
      <w:proofErr w:type="spellEnd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(pruffme.com) </w:t>
      </w:r>
    </w:p>
    <w:p w:rsidR="000B2C0C" w:rsidRPr="000B2C0C" w:rsidRDefault="000B2C0C" w:rsidP="000B2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Антиплагиат</w:t>
      </w:r>
      <w:proofErr w:type="spellEnd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(antiplagiat.ru).</w:t>
      </w:r>
    </w:p>
    <w:p w:rsidR="000B2C0C" w:rsidRPr="000B2C0C" w:rsidRDefault="000B2C0C" w:rsidP="000B2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Яндекс.Формы</w:t>
      </w:r>
      <w:proofErr w:type="spellEnd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(forms.yandex.ru) </w:t>
      </w:r>
    </w:p>
    <w:p w:rsidR="000B2C0C" w:rsidRPr="000B2C0C" w:rsidRDefault="000B2C0C" w:rsidP="000B2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MarkSQL</w:t>
      </w:r>
      <w:proofErr w:type="spellEnd"/>
      <w:r w:rsidRPr="000B2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(lib.mgafk.ru) </w:t>
      </w:r>
    </w:p>
    <w:p w:rsidR="000B2C0C" w:rsidRPr="0052344B" w:rsidRDefault="000B2C0C" w:rsidP="000B2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B56E78" w:rsidRDefault="00B56E78" w:rsidP="00B56E78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78" w:rsidRDefault="00B56E78" w:rsidP="00B56E78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78" w:rsidRPr="0052344B" w:rsidRDefault="00B56E78" w:rsidP="00B56E78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344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8. Материально-техническое обеспечение дисциплины</w:t>
      </w:r>
    </w:p>
    <w:p w:rsidR="00B56E78" w:rsidRPr="0052344B" w:rsidRDefault="00B56E78" w:rsidP="00B5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64"/>
      </w:tblGrid>
      <w:tr w:rsidR="00B56E78" w:rsidRPr="0052344B" w:rsidTr="00CA2D14">
        <w:tc>
          <w:tcPr>
            <w:tcW w:w="3397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64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56E78" w:rsidRPr="0052344B" w:rsidTr="00CA2D14">
        <w:tc>
          <w:tcPr>
            <w:tcW w:w="3397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664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B56E78" w:rsidRPr="0052344B" w:rsidTr="00CA2D14">
        <w:tc>
          <w:tcPr>
            <w:tcW w:w="3397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664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обучающегося с нарушением зрения «</w:t>
            </w:r>
            <w:proofErr w:type="spellStart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ЭлСиС</w:t>
            </w:r>
            <w:proofErr w:type="spellEnd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207», </w:t>
            </w:r>
          </w:p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субтитрирования</w:t>
            </w:r>
            <w:proofErr w:type="spellEnd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Исток-</w:t>
            </w:r>
            <w:proofErr w:type="spellStart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</w:t>
            </w:r>
            <w:proofErr w:type="spellEnd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-передатчик </w:t>
            </w: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AMIGO</w:t>
            </w: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Т31, </w:t>
            </w:r>
          </w:p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-приемник </w:t>
            </w: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</w:t>
            </w: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индукционной петлей, </w:t>
            </w:r>
          </w:p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устройство для чтения «говорящих книг», </w:t>
            </w:r>
          </w:p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</w:t>
            </w:r>
            <w:proofErr w:type="spellStart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ONYXDeskset</w:t>
            </w:r>
            <w:proofErr w:type="spellEnd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принтер</w:t>
            </w:r>
            <w:proofErr w:type="gramEnd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Брайля, </w:t>
            </w:r>
          </w:p>
          <w:p w:rsidR="00B56E78" w:rsidRPr="0052344B" w:rsidRDefault="00B56E78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B56E78" w:rsidRPr="0052344B" w:rsidTr="00CA2D14">
        <w:tc>
          <w:tcPr>
            <w:tcW w:w="3397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аудитория для групповых и индивидуальных консультаций (аудитории №  316, 122)</w:t>
            </w:r>
          </w:p>
        </w:tc>
        <w:tc>
          <w:tcPr>
            <w:tcW w:w="5664" w:type="dxa"/>
            <w:shd w:val="clear" w:color="auto" w:fill="auto"/>
          </w:tcPr>
          <w:p w:rsidR="00B56E78" w:rsidRPr="0052344B" w:rsidRDefault="00B56E78" w:rsidP="00CA2D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экран.</w:t>
            </w:r>
          </w:p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методическая литература, </w:t>
            </w:r>
          </w:p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B56E78" w:rsidRPr="0052344B" w:rsidTr="00CA2D14">
        <w:tc>
          <w:tcPr>
            <w:tcW w:w="3397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 (аудитории  № 122, 314)</w:t>
            </w:r>
          </w:p>
        </w:tc>
        <w:tc>
          <w:tcPr>
            <w:tcW w:w="5664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  <w:tr w:rsidR="00B56E78" w:rsidRPr="0052344B" w:rsidTr="00CA2D14">
        <w:tc>
          <w:tcPr>
            <w:tcW w:w="3397" w:type="dxa"/>
            <w:shd w:val="clear" w:color="auto" w:fill="auto"/>
          </w:tcPr>
          <w:p w:rsidR="00B56E78" w:rsidRPr="0052344B" w:rsidRDefault="00B56E78" w:rsidP="00CA2D14">
            <w:p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gramStart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 </w:t>
            </w:r>
            <w:proofErr w:type="spellStart"/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приофилактичес</w:t>
            </w:r>
            <w:proofErr w:type="spellEnd"/>
            <w:proofErr w:type="gramEnd"/>
          </w:p>
          <w:p w:rsidR="00B56E78" w:rsidRPr="0052344B" w:rsidRDefault="00B56E78" w:rsidP="00CA2D14">
            <w:p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обслуживания учебного оборудования (аудитория № 323)</w:t>
            </w:r>
          </w:p>
        </w:tc>
        <w:tc>
          <w:tcPr>
            <w:tcW w:w="5664" w:type="dxa"/>
            <w:shd w:val="clear" w:color="auto" w:fill="auto"/>
          </w:tcPr>
          <w:p w:rsidR="00B56E78" w:rsidRPr="0052344B" w:rsidRDefault="00B56E78" w:rsidP="00CA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E78" w:rsidRPr="0052344B" w:rsidRDefault="00B56E78" w:rsidP="00B56E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78" w:rsidRDefault="00B56E78" w:rsidP="00B56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E78" w:rsidRPr="0052344B" w:rsidRDefault="00B56E78" w:rsidP="00B56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 программное обеспечение</w:t>
      </w:r>
    </w:p>
    <w:p w:rsidR="00B56E78" w:rsidRPr="0052344B" w:rsidRDefault="00B56E78" w:rsidP="00B5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proofErr w:type="gramStart"/>
      <w:r w:rsidRPr="0052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2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GYULGPL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34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Libre</w:t>
      </w:r>
      <w:proofErr w:type="spellEnd"/>
      <w:r w:rsidRPr="0052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Office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лицензионная версия 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Office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right="106" w:firstLine="709"/>
        <w:jc w:val="both"/>
        <w:outlineLvl w:val="2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23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8.3 изучение дисциплины инвалидами </w:t>
      </w:r>
      <w:r w:rsidRPr="00523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523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523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523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возможностями здоровья </w:t>
      </w:r>
      <w:r w:rsidRPr="005234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5234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5234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2344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5234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8.3.1. для </w:t>
      </w:r>
      <w:r w:rsidRPr="0052344B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 лиц с</w:t>
      </w:r>
      <w:r w:rsidRPr="0052344B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здоровья по зрению:</w:t>
      </w:r>
    </w:p>
    <w:p w:rsidR="00B56E78" w:rsidRPr="0052344B" w:rsidRDefault="00B56E78" w:rsidP="00B5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23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2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234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5234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234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B56E78" w:rsidRPr="0052344B" w:rsidRDefault="00B56E78" w:rsidP="00B5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23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B56E78" w:rsidRPr="0052344B" w:rsidRDefault="00B56E78" w:rsidP="00B5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34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E78" w:rsidRPr="0052344B" w:rsidRDefault="00B56E78" w:rsidP="00B5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принтер Брайля; </w:t>
      </w:r>
    </w:p>
    <w:p w:rsidR="00B56E78" w:rsidRPr="0052344B" w:rsidRDefault="00B56E78" w:rsidP="00B5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5234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52344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5234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8.3.2. для </w:t>
      </w:r>
      <w:r w:rsidRPr="0052344B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 лиц с</w:t>
      </w:r>
      <w:r w:rsidRPr="0052344B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здоровья по слуху: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</w:rPr>
        <w:t>акустическая система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5234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8.3.3. для </w:t>
      </w:r>
      <w:r w:rsidRPr="0052344B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 лиц с </w:t>
      </w:r>
      <w:r w:rsidRPr="0052344B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аппарата:</w:t>
      </w:r>
    </w:p>
    <w:p w:rsidR="00B56E78" w:rsidRPr="0052344B" w:rsidRDefault="00B56E78" w:rsidP="00B56E78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23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523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072A0" w:rsidRPr="00B56E78" w:rsidRDefault="00B56E78" w:rsidP="00B56E7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E072A0" w:rsidRDefault="00E072A0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723" w:rsidRPr="00E072A0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72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рабочей программы дисциплины</w:t>
      </w:r>
    </w:p>
    <w:p w:rsidR="00346723" w:rsidRPr="00E072A0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72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="009C051E" w:rsidRPr="00E072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Нутрицио</w:t>
      </w:r>
      <w:r w:rsidR="009C051E" w:rsidRPr="00466CF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</w:t>
      </w:r>
      <w:r w:rsidR="009C051E" w:rsidRPr="00E072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огия</w:t>
      </w:r>
      <w:proofErr w:type="spellEnd"/>
      <w:r w:rsidR="009C051E" w:rsidRPr="00E072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294FA1" w:rsidRPr="00E072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адаптивной физической культуре</w:t>
      </w:r>
      <w:r w:rsidRPr="00E072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5FA9" w:rsidRPr="00A46DF1" w:rsidRDefault="00CF5FA9" w:rsidP="00CF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CF5FA9" w:rsidRPr="00A46DF1" w:rsidRDefault="00CF5FA9" w:rsidP="00CF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9" w:rsidRPr="00A46DF1" w:rsidRDefault="00CF5FA9" w:rsidP="00CF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F5FA9" w:rsidRPr="00A46DF1" w:rsidRDefault="00CF5FA9" w:rsidP="00CF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CF5FA9" w:rsidRPr="00A46DF1" w:rsidRDefault="00CF5FA9" w:rsidP="00CF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CF5FA9" w:rsidRPr="00A46DF1" w:rsidRDefault="00CF5FA9" w:rsidP="00CF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9" w:rsidRPr="00A46DF1" w:rsidRDefault="00CF5FA9" w:rsidP="00CF5F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</w:t>
      </w:r>
      <w:r w:rsidRPr="00A46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даптивной физической культуры и спортивной медицины</w:t>
      </w:r>
    </w:p>
    <w:p w:rsidR="00CF5FA9" w:rsidRPr="00A46DF1" w:rsidRDefault="00CF5FA9" w:rsidP="00CF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9" w:rsidRPr="00AD6623" w:rsidRDefault="00CF5FA9" w:rsidP="00CF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9" w:rsidRPr="00AD6623" w:rsidRDefault="00CF5FA9" w:rsidP="00CF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F5FA9" w:rsidRPr="00AD6623" w:rsidRDefault="00CF5FA9" w:rsidP="00CF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CF5FA9" w:rsidRPr="00AD6623" w:rsidRDefault="00CF5FA9" w:rsidP="00CF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6/23 от «20» июня 2023</w:t>
      </w:r>
      <w:r w:rsidRPr="00AD66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F5FA9" w:rsidRPr="00AD6623" w:rsidRDefault="00CF5FA9" w:rsidP="00CF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CF5FA9" w:rsidRPr="00AD6623" w:rsidRDefault="00CF5FA9" w:rsidP="00CF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CF5FA9" w:rsidRDefault="00CF5FA9" w:rsidP="00CF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:rsidR="00CF5FA9" w:rsidRPr="00AD6623" w:rsidRDefault="00CF5FA9" w:rsidP="00CF5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г.</w:t>
      </w:r>
    </w:p>
    <w:p w:rsidR="00346723" w:rsidRPr="00162BD7" w:rsidRDefault="00346723" w:rsidP="00B56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D62" w:rsidRPr="00162BD7" w:rsidRDefault="007B4D62" w:rsidP="007B4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162BD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B7" w:rsidRPr="00B56E78" w:rsidRDefault="00B56E78" w:rsidP="00D859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НУТРИЦИОЛОГИЯ В АДАПТИВНОЙ ФИЗИЧЕСКОЙ КУЛЬТУРЕ</w:t>
      </w:r>
    </w:p>
    <w:p w:rsidR="00B56E78" w:rsidRDefault="00B56E78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9B7" w:rsidRPr="00162BD7" w:rsidRDefault="00E17EBA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49.03.02</w:t>
      </w:r>
      <w:r w:rsidR="00D859B7"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B56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B56E78"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изическая культура для лиц с отклонениями в состоянии здоровья (адаптивная физическая культура)»</w:t>
      </w:r>
    </w:p>
    <w:p w:rsidR="00D859B7" w:rsidRPr="00162BD7" w:rsidRDefault="00D859B7" w:rsidP="00D85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B7" w:rsidRPr="00162BD7" w:rsidRDefault="00B56E78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ОПОП</w:t>
      </w:r>
    </w:p>
    <w:p w:rsidR="00D859B7" w:rsidRPr="00162BD7" w:rsidRDefault="007E08CE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859B7" w:rsidRPr="00162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Лечебная физическая культура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413D6" w:rsidRDefault="005413D6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D859B7" w:rsidRPr="00162BD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очная/заочная</w:t>
      </w:r>
    </w:p>
    <w:p w:rsidR="00D859B7" w:rsidRDefault="00D859B7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8CE" w:rsidRDefault="007E08CE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17E" w:rsidRDefault="0047617E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8CE" w:rsidRPr="00162BD7" w:rsidRDefault="007E08CE" w:rsidP="00D8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FA9" w:rsidRPr="001A7E4B" w:rsidRDefault="00CF5FA9" w:rsidP="00CF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E4B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CF5FA9" w:rsidRPr="001A7E4B" w:rsidRDefault="00CF5FA9" w:rsidP="00CF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16 от «05» июня 2023</w:t>
      </w:r>
      <w:r w:rsidRPr="001A7E4B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CF5FA9" w:rsidRPr="001A7E4B" w:rsidRDefault="00CF5FA9" w:rsidP="00CF5FA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E4B">
        <w:rPr>
          <w:rFonts w:ascii="Times New Roman" w:hAnsi="Times New Roman" w:cs="Times New Roman"/>
          <w:sz w:val="24"/>
          <w:szCs w:val="24"/>
        </w:rPr>
        <w:t>Зав. кафедрой, к.б.н., доцент</w:t>
      </w:r>
    </w:p>
    <w:p w:rsidR="00CF5FA9" w:rsidRDefault="00CF5FA9" w:rsidP="00CF5FA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E4B">
        <w:rPr>
          <w:rFonts w:ascii="Times New Roman" w:hAnsi="Times New Roman" w:cs="Times New Roman"/>
          <w:sz w:val="24"/>
          <w:szCs w:val="24"/>
        </w:rPr>
        <w:t>____________И.В. Осадченко</w:t>
      </w:r>
    </w:p>
    <w:p w:rsidR="00CF5FA9" w:rsidRDefault="00CF5FA9" w:rsidP="00CF5FA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 июня 2023 г.</w:t>
      </w:r>
    </w:p>
    <w:p w:rsidR="00CF5FA9" w:rsidRDefault="00CF5FA9" w:rsidP="00CF5FA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FA9" w:rsidRDefault="00CF5FA9" w:rsidP="00CF5FA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FA9" w:rsidRDefault="00CF5FA9" w:rsidP="00CF5FA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FA9" w:rsidRPr="001A7E4B" w:rsidRDefault="00CF5FA9" w:rsidP="00CF5FA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FA9" w:rsidRDefault="00CF5FA9" w:rsidP="00CF5F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2023</w:t>
      </w:r>
      <w:r w:rsidRPr="00AD662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08CE" w:rsidRPr="00341DFD" w:rsidRDefault="007E08CE" w:rsidP="007E08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E08CE" w:rsidRPr="00341DFD" w:rsidSect="00CA2D14">
          <w:footerReference w:type="default" r:id="rId26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p w:rsidR="007E08CE" w:rsidRPr="00196A9F" w:rsidRDefault="007E08CE" w:rsidP="007E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ФОНДА ОЦЕНОЧНЫХ СРЕДСТВ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0"/>
        <w:gridCol w:w="2836"/>
        <w:gridCol w:w="1637"/>
      </w:tblGrid>
      <w:tr w:rsidR="007E08CE" w:rsidRPr="00196A9F" w:rsidTr="00CA2D14">
        <w:trPr>
          <w:jc w:val="center"/>
        </w:trPr>
        <w:tc>
          <w:tcPr>
            <w:tcW w:w="1696" w:type="dxa"/>
          </w:tcPr>
          <w:p w:rsidR="007E08CE" w:rsidRPr="00196A9F" w:rsidRDefault="007E08CE" w:rsidP="00CA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110" w:type="dxa"/>
          </w:tcPr>
          <w:p w:rsidR="007E08CE" w:rsidRPr="00196A9F" w:rsidRDefault="007E08CE" w:rsidP="00CA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  <w:p w:rsidR="007E08CE" w:rsidRPr="00196A9F" w:rsidRDefault="007E08CE" w:rsidP="00CA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7E08CE" w:rsidRPr="00196A9F" w:rsidRDefault="007E08CE" w:rsidP="00CA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7E08CE" w:rsidRPr="00196A9F" w:rsidRDefault="007E08CE" w:rsidP="00CA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</w:t>
            </w:r>
          </w:p>
          <w:p w:rsidR="007E08CE" w:rsidRPr="00196A9F" w:rsidRDefault="007E08CE" w:rsidP="00CA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(проверяемые действия)</w:t>
            </w:r>
          </w:p>
        </w:tc>
      </w:tr>
      <w:tr w:rsidR="007E08CE" w:rsidRPr="00196A9F" w:rsidTr="00CA2D14">
        <w:trPr>
          <w:jc w:val="center"/>
        </w:trPr>
        <w:tc>
          <w:tcPr>
            <w:tcW w:w="1696" w:type="dxa"/>
            <w:vMerge w:val="restart"/>
          </w:tcPr>
          <w:p w:rsidR="007E08CE" w:rsidRPr="00CD249E" w:rsidRDefault="007E08CE" w:rsidP="00CA2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применять методики и средства лечебной физической культуры, массажа, восстановительных мероприятий, определяя приоритетность и очередность их выполнения</w:t>
            </w:r>
          </w:p>
          <w:p w:rsidR="007E08CE" w:rsidRPr="00196A9F" w:rsidRDefault="007E08CE" w:rsidP="00CA2D1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08CE" w:rsidRPr="007768E8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05.002 ТАФК</w:t>
            </w:r>
          </w:p>
          <w:p w:rsidR="007E08CE" w:rsidRPr="007768E8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С/03.6</w:t>
            </w:r>
          </w:p>
          <w:p w:rsidR="007E08CE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7E08CE" w:rsidRPr="007768E8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С/05.6</w:t>
            </w:r>
          </w:p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</w:tc>
        <w:tc>
          <w:tcPr>
            <w:tcW w:w="2836" w:type="dxa"/>
            <w:vMerge w:val="restart"/>
          </w:tcPr>
          <w:p w:rsidR="001C01B4" w:rsidRPr="00307A37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1C01B4" w:rsidRPr="004E1423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основные принципы и особенности построения рациона питания различных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B4" w:rsidRPr="004E1423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регулирования питательных веществ (макро-микронутриентов), биологически активных добавок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B4" w:rsidRPr="004E1423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современные практические и научные проблемы в области контроля питания </w:t>
            </w:r>
          </w:p>
          <w:p w:rsidR="001C01B4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1B4" w:rsidRPr="00307A37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1C01B4" w:rsidRPr="00021894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современные практические и научные проблемы в сфере составления и анализа пищевых рационов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B4" w:rsidRPr="00021894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данные для выявления особенностей питания с учетом пола, возраста и состояния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B4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знания по </w:t>
            </w:r>
            <w:proofErr w:type="spellStart"/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нутрициологии</w:t>
            </w:r>
            <w:proofErr w:type="spellEnd"/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научных проблем и практических задач в сфере адаптивной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1B4" w:rsidRPr="00307A37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 опыт:</w:t>
            </w:r>
          </w:p>
          <w:p w:rsidR="001C01B4" w:rsidRPr="00D6467C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применения знаний по </w:t>
            </w:r>
            <w:proofErr w:type="spellStart"/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нутрициологии</w:t>
            </w:r>
            <w:proofErr w:type="spellEnd"/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научных проблем и практических задач в сфере адаптивной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1B4" w:rsidRPr="00D6467C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-применения современных подходов в сфере контроля пищевых </w:t>
            </w:r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рационов различных контингентов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8CE" w:rsidRPr="00196A9F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сфере составления и анализа пищевых рационов различных контингентов населения с учетом состояния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</w:tcPr>
          <w:p w:rsidR="007E08CE" w:rsidRPr="00196A9F" w:rsidRDefault="007E08CE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Способен применять знания по </w:t>
            </w:r>
            <w:proofErr w:type="spellStart"/>
            <w:r w:rsidR="001C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нутрициологии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1C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восстановительных мероприятий в сфере адаптивной физической культуре</w:t>
            </w:r>
          </w:p>
        </w:tc>
      </w:tr>
      <w:tr w:rsidR="007E08CE" w:rsidRPr="00196A9F" w:rsidTr="00CA2D14">
        <w:trPr>
          <w:jc w:val="center"/>
        </w:trPr>
        <w:tc>
          <w:tcPr>
            <w:tcW w:w="1696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08CE" w:rsidRPr="00155422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05.004 ИМАФК</w:t>
            </w:r>
          </w:p>
          <w:p w:rsidR="007E08CE" w:rsidRPr="00155422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В/01.6</w:t>
            </w:r>
          </w:p>
          <w:p w:rsidR="007E08CE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7E08CE" w:rsidRPr="00155422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С/01.6</w:t>
            </w:r>
          </w:p>
          <w:p w:rsidR="007E08CE" w:rsidRPr="00155422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836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CE" w:rsidRPr="00196A9F" w:rsidTr="00CA2D14">
        <w:trPr>
          <w:jc w:val="center"/>
        </w:trPr>
        <w:tc>
          <w:tcPr>
            <w:tcW w:w="1696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08CE" w:rsidRPr="0039318B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03.007 СР</w:t>
            </w:r>
          </w:p>
          <w:p w:rsidR="007E08CE" w:rsidRPr="0039318B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А/01.6</w:t>
            </w:r>
          </w:p>
          <w:p w:rsidR="007E08CE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</w:t>
            </w:r>
          </w:p>
          <w:p w:rsidR="007E08CE" w:rsidRPr="0039318B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А/02.6</w:t>
            </w:r>
          </w:p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трудоспособного возраста</w:t>
            </w:r>
          </w:p>
        </w:tc>
        <w:tc>
          <w:tcPr>
            <w:tcW w:w="2836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CE" w:rsidRPr="00196A9F" w:rsidTr="00CA2D14">
        <w:trPr>
          <w:jc w:val="center"/>
        </w:trPr>
        <w:tc>
          <w:tcPr>
            <w:tcW w:w="1696" w:type="dxa"/>
            <w:vMerge w:val="restart"/>
          </w:tcPr>
          <w:p w:rsidR="007E08CE" w:rsidRDefault="007E08CE" w:rsidP="00CA2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D249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ПК-5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D24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Способен разрабатывать индивидуальные программы реабилитации и </w:t>
            </w:r>
            <w:proofErr w:type="spellStart"/>
            <w:r w:rsidRPr="00CD24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D24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для лиц с ограниченными возможностями здоровья, включая инвалидов, с использованием средств лечебной физической культуры</w:t>
            </w:r>
          </w:p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08CE" w:rsidRPr="007768E8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05.002 ТАФК</w:t>
            </w:r>
          </w:p>
          <w:p w:rsidR="007E08CE" w:rsidRPr="007768E8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С/03.6</w:t>
            </w:r>
          </w:p>
          <w:p w:rsidR="007E08CE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7E08CE" w:rsidRPr="007768E8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С/05.6</w:t>
            </w:r>
          </w:p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</w:tc>
        <w:tc>
          <w:tcPr>
            <w:tcW w:w="2836" w:type="dxa"/>
            <w:vMerge w:val="restart"/>
          </w:tcPr>
          <w:p w:rsidR="001C01B4" w:rsidRPr="00307A37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1C01B4" w:rsidRPr="004E1423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основные принципы и особенности построения рациона питания различных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B4" w:rsidRPr="004E1423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регулирования питательных веществ (макро-микронутриентов), биологически активных добавок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B4" w:rsidRPr="004E1423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современные практические и научные проблемы в области контроля питания </w:t>
            </w:r>
          </w:p>
          <w:p w:rsidR="001C01B4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1B4" w:rsidRPr="00307A37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1C01B4" w:rsidRPr="00021894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современные практические и научные проблемы в сфере составления и анализа пищевых рационов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B4" w:rsidRPr="00021894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данные для выявления особенностей питания с учетом пола, возраста и состояния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B4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знания по </w:t>
            </w:r>
            <w:proofErr w:type="spellStart"/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нутрициологии</w:t>
            </w:r>
            <w:proofErr w:type="spellEnd"/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научных проблем и практических задач в сфере адаптивной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1B4" w:rsidRPr="00307A37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 опыт:</w:t>
            </w:r>
          </w:p>
          <w:p w:rsidR="001C01B4" w:rsidRPr="00D6467C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применения знаний по </w:t>
            </w:r>
            <w:proofErr w:type="spellStart"/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нутрициологии</w:t>
            </w:r>
            <w:proofErr w:type="spellEnd"/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научных проблем и практических задач в сфере адаптивной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1B4" w:rsidRPr="00D6467C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-применения современных подходов в сфере контроля пищевых рационов различных контингентов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8CE" w:rsidRPr="00196A9F" w:rsidRDefault="001C01B4" w:rsidP="001C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сфере составления и анализа пищевых рационов различных контингентов населения с учетом состояния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Способен разрабатывать индивидуальные программы восстановления для</w:t>
            </w:r>
            <w:r>
              <w:t xml:space="preserve"> </w:t>
            </w:r>
            <w:r w:rsidRPr="000A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 ограниченными возможностями здоровья</w:t>
            </w:r>
          </w:p>
        </w:tc>
      </w:tr>
      <w:tr w:rsidR="007E08CE" w:rsidRPr="00196A9F" w:rsidTr="00CA2D14">
        <w:trPr>
          <w:jc w:val="center"/>
        </w:trPr>
        <w:tc>
          <w:tcPr>
            <w:tcW w:w="1696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08CE" w:rsidRPr="00155422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05.004 ИМАФК</w:t>
            </w:r>
          </w:p>
          <w:p w:rsidR="007E08CE" w:rsidRPr="00155422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В/01.6</w:t>
            </w:r>
          </w:p>
          <w:p w:rsidR="007E08CE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7E08CE" w:rsidRPr="00155422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С/01.6</w:t>
            </w:r>
          </w:p>
          <w:p w:rsidR="007E08CE" w:rsidRPr="00155422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836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CE" w:rsidRPr="00196A9F" w:rsidTr="00CA2D14">
        <w:trPr>
          <w:jc w:val="center"/>
        </w:trPr>
        <w:tc>
          <w:tcPr>
            <w:tcW w:w="1696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E08CE" w:rsidRPr="0039318B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03.007 СР</w:t>
            </w:r>
          </w:p>
          <w:p w:rsidR="007E08CE" w:rsidRPr="0039318B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А/01.6</w:t>
            </w:r>
          </w:p>
          <w:p w:rsidR="007E08CE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</w:t>
            </w:r>
          </w:p>
          <w:p w:rsidR="007E08CE" w:rsidRPr="0039318B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А/02.6</w:t>
            </w:r>
          </w:p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39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трудоспособного возраста</w:t>
            </w:r>
          </w:p>
        </w:tc>
        <w:tc>
          <w:tcPr>
            <w:tcW w:w="2836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7E08CE" w:rsidRPr="00196A9F" w:rsidRDefault="007E08CE" w:rsidP="00CA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3A7" w:rsidRPr="00162BD7" w:rsidRDefault="009753A7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Pr="00C7648E" w:rsidRDefault="007E08CE" w:rsidP="007E08C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753A7" w:rsidRPr="00C764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Типовые контрольные задания:</w:t>
      </w:r>
    </w:p>
    <w:p w:rsidR="009753A7" w:rsidRPr="001952DB" w:rsidRDefault="009753A7" w:rsidP="009753A7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952D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p w:rsidR="00DF4D79" w:rsidRPr="009753A7" w:rsidRDefault="009753A7" w:rsidP="009753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Объемные требования к зачету</w:t>
      </w:r>
    </w:p>
    <w:p w:rsidR="00682397" w:rsidRPr="00162BD7" w:rsidRDefault="00682397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Нутрициология</w:t>
      </w:r>
      <w:proofErr w:type="spellEnd"/>
      <w:r w:rsidRPr="00162BD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162BD7">
        <w:rPr>
          <w:rFonts w:ascii="Times New Roman" w:hAnsi="Times New Roman" w:cs="Times New Roman"/>
          <w:sz w:val="24"/>
          <w:szCs w:val="24"/>
        </w:rPr>
        <w:t>составляющая  гигиены</w:t>
      </w:r>
      <w:proofErr w:type="gramEnd"/>
      <w:r w:rsidRPr="00162BD7">
        <w:rPr>
          <w:rFonts w:ascii="Times New Roman" w:hAnsi="Times New Roman" w:cs="Times New Roman"/>
          <w:sz w:val="24"/>
          <w:szCs w:val="24"/>
        </w:rPr>
        <w:t xml:space="preserve"> питания. </w:t>
      </w:r>
    </w:p>
    <w:p w:rsidR="00682397" w:rsidRPr="00162BD7" w:rsidRDefault="00682397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sz w:val="24"/>
          <w:szCs w:val="24"/>
        </w:rPr>
        <w:t xml:space="preserve">Общая и практическая </w:t>
      </w: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нутрициология</w:t>
      </w:r>
      <w:proofErr w:type="spellEnd"/>
      <w:r w:rsidRPr="00162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D79" w:rsidRPr="00162BD7" w:rsidRDefault="00682397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sz w:val="24"/>
          <w:szCs w:val="24"/>
        </w:rPr>
        <w:t xml:space="preserve">История становления </w:t>
      </w: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нутрициологии</w:t>
      </w:r>
      <w:proofErr w:type="spellEnd"/>
    </w:p>
    <w:p w:rsidR="00682397" w:rsidRPr="00162BD7" w:rsidRDefault="00696176" w:rsidP="0068239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82397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Энергетический обмен при физической работе.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пищеварения.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Белки и белковые продукты. Роль в организме.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Жиры и источники жиров. Роль в организме.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Углеводы и понятие гликемического индекса.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волокна.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Минеральные вещества — макро-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микроэлементы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Усвояемость и кулинарная обработка пищи.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продукты и показатели их качества.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 пита</w:t>
      </w:r>
      <w:r w:rsidR="00CB52B7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режимы тренировок в </w:t>
      </w:r>
      <w:proofErr w:type="gramStart"/>
      <w:r w:rsidR="00CB52B7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параолимпийских 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к пище.   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лечебного и лечебно-профилактического питания.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Лечебно-профилактическое питание спортсменов с учетом функционального состояния пищеварительной системы (по А.А. Покровскому).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и ожирение.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питания -анорексия и булимия.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питания и спортивная диетология.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факторов питания в укреплении и сохранении здоровья юных спортсменов.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организации питания юных спортсменов.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повышенной биологической ценности и биологически активные вещества в питании юных спортсменов.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карбогидратной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разгрузки-нагрузки.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Нормализация микрофлоры кишечника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юных спортсменов в условиях спортивных школ-интернатов и училищ олимпийского резерва.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Вегетарианство.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 раздельного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Поля Брега. </w:t>
      </w:r>
    </w:p>
    <w:p w:rsidR="00DF4D79" w:rsidRPr="00162BD7" w:rsidRDefault="00DF4D79" w:rsidP="00DF4D7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Очковая система питания.</w:t>
      </w:r>
    </w:p>
    <w:p w:rsidR="00073908" w:rsidRPr="00162BD7" w:rsidRDefault="00073908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hAnsi="Times New Roman" w:cs="Times New Roman"/>
          <w:sz w:val="24"/>
          <w:szCs w:val="24"/>
        </w:rPr>
        <w:t xml:space="preserve">Значение для жизнедеятельности человека отдельных пищевых веществ, </w:t>
      </w:r>
    </w:p>
    <w:p w:rsidR="00073908" w:rsidRPr="00162BD7" w:rsidRDefault="00073908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BD7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162BD7">
        <w:rPr>
          <w:rFonts w:ascii="Times New Roman" w:hAnsi="Times New Roman" w:cs="Times New Roman"/>
          <w:sz w:val="24"/>
          <w:szCs w:val="24"/>
        </w:rPr>
        <w:t>, пищевые добавки. консерванты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BDF" w:rsidRPr="00162BD7" w:rsidRDefault="00DF4D79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питания в школе.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собенности питания детей дошкольного возраста. 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детей школьного возраста.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пищевых рационов и режима питания при рахите,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BDF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остеопорозе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нарушениях осанки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BDF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травмах опорного двигательного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аппарата(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переломах, растяжениях)</w:t>
      </w:r>
    </w:p>
    <w:p w:rsidR="00CC2BDF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питания при инфаркте миокарда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BDF" w:rsidRPr="00162BD7" w:rsidRDefault="00CC2BDF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27DD8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стенокардии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96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режима питания ИБС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96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варикозном рас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ширении вен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296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режима питания при</w:t>
      </w:r>
      <w:r w:rsidR="00627DD8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атеросклерозе.</w:t>
      </w:r>
    </w:p>
    <w:p w:rsidR="00646296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при острых и хронических заболеваниях органов дыхания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пневмонии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рините, бронхите, эмфиземе легких)</w:t>
      </w:r>
    </w:p>
    <w:p w:rsidR="00646296" w:rsidRPr="00162BD7" w:rsidRDefault="002559FD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</w:t>
      </w:r>
      <w:r w:rsidR="00646296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режима питания при гастрите</w:t>
      </w:r>
    </w:p>
    <w:p w:rsidR="00627DD8" w:rsidRPr="00162BD7" w:rsidRDefault="00646296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питания </w:t>
      </w:r>
      <w:proofErr w:type="spellStart"/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,язвенной</w:t>
      </w:r>
      <w:proofErr w:type="spellEnd"/>
      <w:proofErr w:type="gramEnd"/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 желудка, </w:t>
      </w:r>
    </w:p>
    <w:p w:rsidR="00627DD8" w:rsidRPr="00162BD7" w:rsidRDefault="00627DD8" w:rsidP="00B67E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пищевых рационов и режима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 при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</w:t>
      </w:r>
      <w:proofErr w:type="spellEnd"/>
      <w:r w:rsidR="002559FD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-каменной болезни.</w:t>
      </w:r>
    </w:p>
    <w:p w:rsidR="00696176" w:rsidRPr="00162BD7" w:rsidRDefault="002559FD" w:rsidP="00162BD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</w:t>
      </w:r>
      <w:r w:rsidR="00627DD8"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режима питания при ожирении</w:t>
      </w:r>
    </w:p>
    <w:p w:rsidR="00DF4D79" w:rsidRPr="00162BD7" w:rsidRDefault="00073908" w:rsidP="00162BD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изменения пищевого поведения при психических расстройствах.</w:t>
      </w:r>
    </w:p>
    <w:p w:rsidR="00DF4D79" w:rsidRPr="00162BD7" w:rsidRDefault="00DF4D79" w:rsidP="00DF4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A7" w:rsidRPr="009753A7" w:rsidRDefault="009753A7" w:rsidP="0097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Практическ</w:t>
      </w:r>
      <w:r w:rsidR="008E0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работа</w:t>
      </w:r>
    </w:p>
    <w:p w:rsidR="009753A7" w:rsidRPr="001C76A4" w:rsidRDefault="009753A7" w:rsidP="001C7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Раздел 4</w:t>
      </w:r>
      <w:r w:rsidR="001C76A4">
        <w:rPr>
          <w:rFonts w:ascii="Times New Roman" w:hAnsi="Times New Roman" w:cs="Times New Roman"/>
          <w:b/>
          <w:sz w:val="24"/>
          <w:szCs w:val="24"/>
        </w:rPr>
        <w:t>.</w:t>
      </w:r>
      <w:r w:rsidRPr="0016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76A4">
        <w:rPr>
          <w:rFonts w:ascii="Times New Roman" w:hAnsi="Times New Roman" w:cs="Times New Roman"/>
          <w:b/>
          <w:sz w:val="24"/>
          <w:szCs w:val="24"/>
        </w:rPr>
        <w:t>Нутрицевтики</w:t>
      </w:r>
      <w:proofErr w:type="spellEnd"/>
      <w:r w:rsidR="001C76A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C76A4">
        <w:rPr>
          <w:rFonts w:ascii="Times New Roman" w:hAnsi="Times New Roman" w:cs="Times New Roman"/>
          <w:b/>
          <w:sz w:val="24"/>
          <w:szCs w:val="24"/>
        </w:rPr>
        <w:t>парафармацевтики</w:t>
      </w:r>
      <w:proofErr w:type="spellEnd"/>
    </w:p>
    <w:p w:rsidR="001C76A4" w:rsidRPr="00162BD7" w:rsidRDefault="001C76A4" w:rsidP="001C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«Определение суточного набора пищевых продуктов для детей дошкольного возраста»</w:t>
      </w:r>
    </w:p>
    <w:p w:rsidR="001C76A4" w:rsidRPr="00162BD7" w:rsidRDefault="001C76A4" w:rsidP="001C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составлять необходимое количество продуктов на день для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детей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основными пищевыми веществами.</w:t>
      </w:r>
    </w:p>
    <w:p w:rsidR="001C76A4" w:rsidRPr="00162BD7" w:rsidRDefault="001C76A4" w:rsidP="001C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студент должен выполнить следующие задания:</w:t>
      </w:r>
    </w:p>
    <w:p w:rsidR="001C76A4" w:rsidRPr="00162BD7" w:rsidRDefault="001C76A4" w:rsidP="001C76A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норму белков, жиров и углеводов определить суточную потребность в них для детей дошкольного возраста.</w:t>
      </w:r>
    </w:p>
    <w:p w:rsidR="001C76A4" w:rsidRPr="00162BD7" w:rsidRDefault="001C76A4" w:rsidP="001C76A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каждой группы пищевых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 те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наиболее целесообразны в суточном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рационеребенка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6A4" w:rsidRPr="001C76A4" w:rsidRDefault="001C76A4" w:rsidP="001C76A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таблицей химического состава пищевых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,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их суточную норму в граммах для данной модели рациона.</w:t>
      </w:r>
    </w:p>
    <w:p w:rsidR="001C76A4" w:rsidRPr="00162BD7" w:rsidRDefault="001C76A4" w:rsidP="001C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</w:t>
      </w:r>
      <w:r w:rsidRPr="00162BD7">
        <w:rPr>
          <w:rFonts w:ascii="Times New Roman" w:hAnsi="Times New Roman" w:cs="Times New Roman"/>
          <w:b/>
          <w:sz w:val="24"/>
          <w:szCs w:val="24"/>
        </w:rPr>
        <w:t xml:space="preserve"> Коррекция питания человека с учетом хронических заболеваний.</w:t>
      </w:r>
    </w:p>
    <w:p w:rsidR="001C76A4" w:rsidRPr="00162BD7" w:rsidRDefault="001C76A4" w:rsidP="001C7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Расчет химического состава и калорийности пищевого рациона при ожирении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методу, расчета калорийности и химического состава пищевого рациона больного для контроля за питанием в процессе лечения и реабилитации.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Задания. 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суточную калорийность пищевого рациона.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Рассчитать химический состав энергетической части пищевого рациона.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Рассчитать состав биологически активных пищевых веществ.</w:t>
      </w:r>
    </w:p>
    <w:p w:rsidR="001C76A4" w:rsidRPr="00162BD7" w:rsidRDefault="001C76A4" w:rsidP="001C7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Дать оценку калорийности и качественного состава рациона на данную величину суточных </w:t>
      </w:r>
      <w:proofErr w:type="spell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3A7" w:rsidRDefault="009753A7" w:rsidP="00F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6AE" w:rsidRDefault="001C76A4" w:rsidP="0034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1.3. </w:t>
      </w:r>
      <w:r w:rsidR="008E06A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Выступление с д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оклад</w:t>
      </w:r>
      <w:r w:rsidR="008E06A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-презентаци</w:t>
      </w:r>
      <w:r w:rsidR="008E06A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ей</w:t>
      </w:r>
    </w:p>
    <w:p w:rsidR="00341DFD" w:rsidRDefault="00341DFD" w:rsidP="0034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9753A7" w:rsidRPr="008E06AE" w:rsidRDefault="008E06AE" w:rsidP="008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Темы докладов-презентации</w:t>
      </w:r>
    </w:p>
    <w:p w:rsidR="004607BE" w:rsidRPr="00162BD7" w:rsidRDefault="004607BE" w:rsidP="004607BE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Концепци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питания современного человека.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Раздельное питание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Концепция главного пищевого фактора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Вегетарианство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Концепция питания предков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Концепция «мнимых» лекарств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Теория адекватного целебно-видового питания по Шаталовой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Система питания по Ниши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Питание в системе учения йоги</w:t>
      </w:r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 xml:space="preserve">Питание в </w:t>
      </w:r>
      <w:proofErr w:type="spellStart"/>
      <w:r w:rsidRPr="00162BD7">
        <w:rPr>
          <w:color w:val="000000"/>
          <w:sz w:val="24"/>
          <w:szCs w:val="24"/>
        </w:rPr>
        <w:t>дзенмакробиотике</w:t>
      </w:r>
      <w:proofErr w:type="spellEnd"/>
    </w:p>
    <w:p w:rsidR="004607BE" w:rsidRPr="00162BD7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proofErr w:type="spellStart"/>
      <w:r w:rsidRPr="00162BD7">
        <w:rPr>
          <w:color w:val="000000"/>
          <w:sz w:val="24"/>
          <w:szCs w:val="24"/>
        </w:rPr>
        <w:t>Аюрведическое</w:t>
      </w:r>
      <w:proofErr w:type="spellEnd"/>
      <w:r w:rsidRPr="00162BD7">
        <w:rPr>
          <w:color w:val="000000"/>
          <w:sz w:val="24"/>
          <w:szCs w:val="24"/>
        </w:rPr>
        <w:t xml:space="preserve"> питание</w:t>
      </w:r>
    </w:p>
    <w:p w:rsidR="009753A7" w:rsidRPr="004607BE" w:rsidRDefault="004607BE" w:rsidP="004607BE">
      <w:pPr>
        <w:pStyle w:val="a3"/>
        <w:widowControl w:val="0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162BD7">
        <w:rPr>
          <w:color w:val="000000"/>
          <w:sz w:val="24"/>
          <w:szCs w:val="24"/>
        </w:rPr>
        <w:t>Голодание лечебное или профилактическое</w:t>
      </w:r>
    </w:p>
    <w:p w:rsidR="004607BE" w:rsidRPr="004607BE" w:rsidRDefault="004607BE" w:rsidP="0046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Нутрицевтики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парафармацевтики</w:t>
      </w:r>
      <w:proofErr w:type="spellEnd"/>
    </w:p>
    <w:p w:rsidR="004607BE" w:rsidRPr="00162BD7" w:rsidRDefault="004607BE" w:rsidP="004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пищевых веществ в питании детей.</w:t>
      </w:r>
    </w:p>
    <w:p w:rsidR="004607BE" w:rsidRPr="00162BD7" w:rsidRDefault="004607BE" w:rsidP="004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питания юных спортсменов.</w:t>
      </w:r>
    </w:p>
    <w:p w:rsidR="004607BE" w:rsidRPr="00162BD7" w:rsidRDefault="004607BE" w:rsidP="004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положения организации питания юных спортсменов.</w:t>
      </w:r>
    </w:p>
    <w:p w:rsidR="004607BE" w:rsidRPr="00162BD7" w:rsidRDefault="004607BE" w:rsidP="004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Продукты повышенной биологической ценности и биологически активные вещества в питании юных спортсменов.</w:t>
      </w:r>
    </w:p>
    <w:p w:rsidR="009753A7" w:rsidRPr="008E06AE" w:rsidRDefault="004607BE" w:rsidP="008E06AE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питания в дошкольных учреждениях</w:t>
      </w:r>
    </w:p>
    <w:p w:rsidR="00F2569D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</w:t>
      </w:r>
      <w:r w:rsidRPr="00162BD7">
        <w:rPr>
          <w:rFonts w:ascii="Times New Roman" w:hAnsi="Times New Roman" w:cs="Times New Roman"/>
          <w:b/>
          <w:sz w:val="24"/>
          <w:szCs w:val="24"/>
        </w:rPr>
        <w:t xml:space="preserve"> Коррекция питания человека с </w:t>
      </w:r>
      <w:r>
        <w:rPr>
          <w:rFonts w:ascii="Times New Roman" w:hAnsi="Times New Roman" w:cs="Times New Roman"/>
          <w:b/>
          <w:sz w:val="24"/>
          <w:szCs w:val="24"/>
        </w:rPr>
        <w:t>учетом хронических заболеваний.</w:t>
      </w:r>
    </w:p>
    <w:p w:rsidR="00F2569D" w:rsidRPr="00F2569D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питания при заболеваниях опорно-двигательного аппарата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пищевых рационов и режима питания при рахите,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пищевых рационов и режима питания при остеопорозе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при нарушениях осанки</w:t>
      </w:r>
    </w:p>
    <w:p w:rsidR="00F2569D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пищевых рационов и режима питания при травмах опорного двигательного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ппарата(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переломах, растяжениях)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питания при заболеваниях сердечно-сосудистой системы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инфаркте миокарда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стенокардии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ИБС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варикозном расширении вен </w:t>
      </w:r>
    </w:p>
    <w:p w:rsidR="00F2569D" w:rsidRPr="00F2569D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жима питания при атеросклерозе.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питания при заболеваниях органов пищеварения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при гастрите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</w:t>
      </w:r>
      <w:proofErr w:type="spellStart"/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при,язвенной</w:t>
      </w:r>
      <w:proofErr w:type="spellEnd"/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 желудка,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 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панкриотите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колите,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</w:t>
      </w:r>
      <w:proofErr w:type="gram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 при</w:t>
      </w:r>
      <w:proofErr w:type="gram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</w:t>
      </w:r>
      <w:proofErr w:type="spellEnd"/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-каменной болезни.</w:t>
      </w:r>
    </w:p>
    <w:p w:rsidR="00F2569D" w:rsidRPr="00162BD7" w:rsidRDefault="00F2569D" w:rsidP="00F2569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питания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заболевания мочеполовой системы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пищевых рационов и режима питания при мочекаменной болезни 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нефрите</w:t>
      </w:r>
    </w:p>
    <w:p w:rsidR="00F2569D" w:rsidRPr="00162BD7" w:rsidRDefault="00F2569D" w:rsidP="00F256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пищевых рационов и режима питания цистите</w:t>
      </w:r>
    </w:p>
    <w:p w:rsidR="00F2569D" w:rsidRPr="00605EA3" w:rsidRDefault="00F2569D" w:rsidP="008E0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B7" w:rsidRPr="00341DFD" w:rsidRDefault="00F2569D" w:rsidP="0034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Коллоквиум</w:t>
      </w:r>
    </w:p>
    <w:p w:rsidR="005D3FCC" w:rsidRPr="00162BD7" w:rsidRDefault="00DF4D79" w:rsidP="00F2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="00C96AEC"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3FCC" w:rsidRPr="00162BD7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="005D3FCC" w:rsidRPr="00162BD7">
        <w:rPr>
          <w:rFonts w:ascii="Times New Roman" w:hAnsi="Times New Roman" w:cs="Times New Roman"/>
          <w:b/>
          <w:sz w:val="24"/>
          <w:szCs w:val="24"/>
        </w:rPr>
        <w:t>нутрициологии</w:t>
      </w:r>
      <w:proofErr w:type="spellEnd"/>
      <w:r w:rsidR="005D3FCC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Энергетический обмен при физической работе. 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Механизмы пищеварения.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Белки и белковые продукты. Роль в организме.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Жиры и источники жиров. Роль в организме.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Углеводы и понятие гликемического индекса.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Пищевые волокна.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Витамины.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Минеральные вещества — макро- </w:t>
      </w:r>
      <w:proofErr w:type="gramStart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микроэлементы</w:t>
      </w:r>
      <w:proofErr w:type="gramEnd"/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Вода.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Усвояемость и кулинарная обработка пищи. </w:t>
      </w:r>
    </w:p>
    <w:p w:rsidR="005D3FCC" w:rsidRPr="00162BD7" w:rsidRDefault="005D3FCC" w:rsidP="005D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Пищевые продукты и показатели их качества.</w:t>
      </w:r>
    </w:p>
    <w:p w:rsidR="00F2569D" w:rsidRDefault="00F2569D" w:rsidP="00DF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9D" w:rsidRDefault="00556798" w:rsidP="005567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Круглый стол</w:t>
      </w:r>
    </w:p>
    <w:p w:rsidR="000A73D7" w:rsidRPr="00162BD7" w:rsidRDefault="009A226B" w:rsidP="0055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162BD7">
        <w:rPr>
          <w:rFonts w:ascii="Times New Roman" w:hAnsi="Times New Roman" w:cs="Times New Roman"/>
          <w:sz w:val="24"/>
          <w:szCs w:val="24"/>
        </w:rPr>
        <w:t xml:space="preserve"> </w:t>
      </w:r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</w:t>
      </w:r>
      <w:proofErr w:type="spellStart"/>
      <w:r w:rsidRPr="001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нутрициологии</w:t>
      </w:r>
      <w:proofErr w:type="spellEnd"/>
    </w:p>
    <w:p w:rsidR="00DF378B" w:rsidRPr="00556798" w:rsidRDefault="00341DFD" w:rsidP="0055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="000A73D7" w:rsidRPr="00556798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="000A73D7" w:rsidRPr="00556798">
        <w:rPr>
          <w:rFonts w:ascii="Times New Roman" w:hAnsi="Times New Roman" w:cs="Times New Roman"/>
          <w:sz w:val="24"/>
          <w:szCs w:val="24"/>
        </w:rPr>
        <w:t>, пищевые добавки. консерванты</w:t>
      </w:r>
    </w:p>
    <w:p w:rsidR="00DF378B" w:rsidRPr="00162BD7" w:rsidRDefault="009A226B" w:rsidP="00556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>Раздел 4</w:t>
      </w:r>
      <w:r w:rsidR="00DF378B" w:rsidRPr="0016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78B" w:rsidRPr="00162BD7">
        <w:rPr>
          <w:rFonts w:ascii="Times New Roman" w:hAnsi="Times New Roman" w:cs="Times New Roman"/>
          <w:b/>
          <w:sz w:val="24"/>
          <w:szCs w:val="24"/>
        </w:rPr>
        <w:t>Нутрицевтики</w:t>
      </w:r>
      <w:proofErr w:type="spellEnd"/>
      <w:r w:rsidR="00DF378B" w:rsidRPr="00162B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F378B" w:rsidRPr="00162BD7">
        <w:rPr>
          <w:rFonts w:ascii="Times New Roman" w:hAnsi="Times New Roman" w:cs="Times New Roman"/>
          <w:b/>
          <w:sz w:val="24"/>
          <w:szCs w:val="24"/>
        </w:rPr>
        <w:t>парафармацевтики</w:t>
      </w:r>
      <w:proofErr w:type="spellEnd"/>
    </w:p>
    <w:p w:rsidR="000A73D7" w:rsidRPr="00162BD7" w:rsidRDefault="00556798" w:rsidP="00B5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341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Нутрицевтики</w:t>
      </w:r>
      <w:proofErr w:type="spell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необходимая составная часть пищи. Показаний к назначению и применению для больных и практически здоровых лиц.</w:t>
      </w:r>
    </w:p>
    <w:p w:rsidR="00875AD2" w:rsidRPr="00FF1E03" w:rsidRDefault="00341DFD" w:rsidP="00FF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Парафармацевтики</w:t>
      </w:r>
      <w:proofErr w:type="spell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spellStart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лекарственые</w:t>
      </w:r>
      <w:proofErr w:type="spellEnd"/>
      <w:r w:rsidR="000A73D7" w:rsidRPr="0016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натурального происхождения, имеющие направленное фармакологическое действие и применяющиеся по показаниям для профилактики и лечения практически всех заболеван</w:t>
      </w:r>
      <w:r w:rsidR="00FF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Действие </w:t>
      </w:r>
      <w:proofErr w:type="spellStart"/>
      <w:r w:rsidR="00FF1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парафармацевтиков</w:t>
      </w:r>
      <w:proofErr w:type="spellEnd"/>
      <w:r w:rsidR="00FF1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E03" w:rsidRDefault="00FF1E03" w:rsidP="00AA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754" w:rsidRPr="00FF1E03" w:rsidRDefault="00FF1E03" w:rsidP="00AA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A2754" w:rsidRPr="00FF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AA2754" w:rsidRPr="00AA2754" w:rsidRDefault="00AA2754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дисциплины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адаптивной физической культуре</w:t>
      </w:r>
      <w:r w:rsidRPr="00AA27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обучающимися включает результаты текущего контроля успеваемости и промежуточной аттестации.</w:t>
      </w:r>
    </w:p>
    <w:p w:rsidR="00AA2754" w:rsidRPr="00AA2754" w:rsidRDefault="00AA2754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Текущая аттестация</w:t>
      </w:r>
      <w:r w:rsidRPr="00AA2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учебных достижений студента по различным видам учебной деятельности в процессе изучения дисциплины.</w:t>
      </w:r>
    </w:p>
    <w:p w:rsidR="00AA2754" w:rsidRPr="00AA2754" w:rsidRDefault="00AA2754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AA2754" w:rsidRDefault="00AA2754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контроля текущей успеваемости по дисциплине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адаптивной физической культуре</w:t>
      </w:r>
      <w:r w:rsidRPr="00AA27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FF1E03" w:rsidRPr="00FF1E03" w:rsidRDefault="00FF1E03" w:rsidP="00FF1E0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2.1.</w:t>
      </w:r>
      <w:r w:rsidRPr="00FF1E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</w:t>
      </w:r>
    </w:p>
    <w:p w:rsidR="00FF1E03" w:rsidRPr="00FF1E03" w:rsidRDefault="00FF1E03" w:rsidP="00FF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- </w:t>
      </w:r>
      <w:r w:rsidRPr="00FF1E0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FF1E03" w:rsidRPr="00FF1E03" w:rsidRDefault="00FF1E03" w:rsidP="00FF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работы:</w:t>
      </w:r>
    </w:p>
    <w:p w:rsidR="00FF1E03" w:rsidRPr="00FF1E03" w:rsidRDefault="00FF1E03" w:rsidP="00FF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Преподаватель наблюдает за действием каждого студента и отмечает правильность выполнения работы.</w:t>
      </w:r>
    </w:p>
    <w:p w:rsidR="00FF1E03" w:rsidRPr="00FF1E03" w:rsidRDefault="00FF1E03" w:rsidP="00FF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защищена, если она выполнена в полном объеме с соблюдением необходимой последовательности действий; по результатам педагогического наблюдения выявлено, что студент знает и правильно понимает сущность выполняемой </w:t>
      </w:r>
      <w:proofErr w:type="spellStart"/>
      <w:r w:rsidRPr="00FF1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работы.м</w:t>
      </w:r>
      <w:proofErr w:type="spellEnd"/>
    </w:p>
    <w:p w:rsidR="00FF1E03" w:rsidRPr="00FF1E03" w:rsidRDefault="00FF1E03" w:rsidP="00FF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практической работы:</w:t>
      </w:r>
    </w:p>
    <w:p w:rsidR="00FF1E03" w:rsidRPr="00FF1E03" w:rsidRDefault="00FF1E03" w:rsidP="00FF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«Зачтено»</w:t>
      </w:r>
      <w:r w:rsidRPr="00FF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студент выполняет работу  в полном объеме самостоятельно, в соответствии с методическими рекомендациями и соблюдением необходимой последовательности; показывает необходимые для проведения работы теоретические знания, практические умения и опыт деятельности; делает  выводы по каждому заданию практической работы; оформляет работу аккуратно, в соответствии с предлагаемой формой фиксации результатов: записи, таблицы, формулы, вычисления; отвечает  на контрольные вопросы,  допуская не принципиальные ошибки и неточности, дает определение основных понятий и терминов, понимает связь между практической деятельностью и теоретическим материалом практического занятия. </w:t>
      </w:r>
    </w:p>
    <w:p w:rsidR="00FF1E03" w:rsidRDefault="00FF1E03" w:rsidP="00FF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«Не</w:t>
      </w:r>
      <w:r w:rsidR="0050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зачтено»</w:t>
      </w:r>
      <w:r w:rsidRPr="00FF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студент выполняет работу не в полном объеме,  не показывает необходимые для проведения работы теоретические знания, практические умения и опыт деятельности; не делает  выводы по каждому заданию практической работы; оформляет работу не аккуратно; не полностью отвечает  на контрольные вопросы,  допуская принципиальные ошибки, не дает определение основных понятий и терминов, не понимает связь между практической деятельностью и теоретическим материалом практического занятия.</w:t>
      </w:r>
    </w:p>
    <w:p w:rsidR="006B76C0" w:rsidRPr="006B76C0" w:rsidRDefault="00FF1E03" w:rsidP="00FF1E0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6C0" w:rsidRPr="00FF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B76C0" w:rsidRPr="006B7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6B76C0"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76C0" w:rsidRPr="006B7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 доклада и презентации.</w:t>
      </w:r>
    </w:p>
    <w:p w:rsidR="006B76C0" w:rsidRPr="006B76C0" w:rsidRDefault="006B76C0" w:rsidP="00FF1E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7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Доклад –</w:t>
      </w:r>
      <w:r w:rsidRPr="006B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 самостоятельной работы студента, представляющий собой краткое изложение в устном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 Объем доклада может достигать 4 – 6 стр.</w:t>
      </w:r>
    </w:p>
    <w:p w:rsidR="006B76C0" w:rsidRPr="006B76C0" w:rsidRDefault="006B76C0" w:rsidP="00FF1E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7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Презентация</w:t>
      </w:r>
      <w:r w:rsidRPr="006B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6B76C0" w:rsidRPr="006B76C0" w:rsidRDefault="006B76C0" w:rsidP="006B7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B7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доклада:</w:t>
      </w:r>
    </w:p>
    <w:p w:rsidR="006B76C0" w:rsidRPr="006B76C0" w:rsidRDefault="006B76C0" w:rsidP="006B7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B7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 баллов»</w:t>
      </w: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отсутствуют лексические, стилистические и иные ошибки в изложении; </w:t>
      </w:r>
    </w:p>
    <w:p w:rsidR="006B76C0" w:rsidRPr="006B76C0" w:rsidRDefault="006B76C0" w:rsidP="006B7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7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 балла»</w:t>
      </w: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при изложении доклад имеет чёткую композицию и структуру; в подаче материала присутствуют незначительные логические нарушения; представлен не полный анализ найденного материала; отсутствуют лексические, стилистические и иные ошибки в изложении и тексте; </w:t>
      </w:r>
    </w:p>
    <w:p w:rsidR="006B76C0" w:rsidRPr="006B76C0" w:rsidRDefault="006B76C0" w:rsidP="006B7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B7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 балла»</w:t>
      </w: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не совсем соответствует заявленной в названии тематике; в целом доклад имеет чёткую композицию и структуру, но в </w:t>
      </w:r>
      <w:proofErr w:type="gramStart"/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 есть</w:t>
      </w:r>
      <w:proofErr w:type="gramEnd"/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нарушения материала; не представлен анализ найденного материала; есть частые лексические, стилистические и иные ошибки в изложении; </w:t>
      </w:r>
    </w:p>
    <w:p w:rsidR="006B76C0" w:rsidRPr="006B76C0" w:rsidRDefault="006B76C0" w:rsidP="006B7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B7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«2 балла» </w:t>
      </w: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обучающемуся если в содержание доклада не соответствует заявленной в названии тематике; в подаче </w:t>
      </w:r>
      <w:proofErr w:type="gramStart"/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 есть</w:t>
      </w:r>
      <w:proofErr w:type="gramEnd"/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композиции и структуры; есть логические нарушения в представлении материала; </w:t>
      </w: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отсутствует анализ найденного материала; есть регулярные лексические, стилистические и иные ошибки в изложении.  </w:t>
      </w:r>
    </w:p>
    <w:p w:rsidR="006B76C0" w:rsidRPr="006B76C0" w:rsidRDefault="006B76C0" w:rsidP="006B7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B7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презентации:</w:t>
      </w:r>
    </w:p>
    <w:p w:rsidR="006B76C0" w:rsidRPr="006B76C0" w:rsidRDefault="006B76C0" w:rsidP="006B76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6B76C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 </w:t>
      </w:r>
      <w:r w:rsidRPr="006B76C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оценка «отлично»</w:t>
      </w:r>
      <w:r w:rsidRPr="006B76C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выставляется обучающемуся если содержание презентации соответствует заявленной в названии тематике; представляемая информация систематизирована, последовательна и логически связана; использовано более 5 профессиональных терминов; отсутствуют ошибки в представляемой информации; соблюден единый стиль оформления.</w:t>
      </w:r>
    </w:p>
    <w:p w:rsidR="006B76C0" w:rsidRPr="006B76C0" w:rsidRDefault="006B76C0" w:rsidP="006B76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6B76C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Pr="006B76C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оценка «хорошо»</w:t>
      </w:r>
      <w:r w:rsidRPr="006B76C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представляемая информация систематизирована и последовательна; использовано более 3 профессиональных терминов; не более 2 ошибок в представляемой информации; соблюден единый стиль оформления.</w:t>
      </w:r>
    </w:p>
    <w:p w:rsidR="006B76C0" w:rsidRPr="006B76C0" w:rsidRDefault="006B76C0" w:rsidP="006B76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6B76C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-  оценка «удовлетворительно»</w:t>
      </w:r>
      <w:r w:rsidRPr="006B76C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выставляется обучающемуся, если содержание доклада соответствует заявленной в названии тематике; использован 1-2 профессиональный термин; 3-4 ошибки в представляемой информации; не соблюден единый стиль оформления. </w:t>
      </w:r>
    </w:p>
    <w:p w:rsidR="006B76C0" w:rsidRPr="006B76C0" w:rsidRDefault="006B76C0" w:rsidP="006B76C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6B76C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 </w:t>
      </w:r>
      <w:r w:rsidRPr="006B76C0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оценка «неудовлетворительно»</w:t>
      </w:r>
      <w:r w:rsidRPr="006B76C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выставляется обучающемуся если в целом содержание реферата соответствует заявленной в названии тематике; не использованы профессиональные термины; более 4 ошибок в представляемой </w:t>
      </w:r>
      <w:proofErr w:type="spellStart"/>
      <w:proofErr w:type="gramStart"/>
      <w:r w:rsidRPr="006B76C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информации;не</w:t>
      </w:r>
      <w:proofErr w:type="spellEnd"/>
      <w:proofErr w:type="gramEnd"/>
      <w:r w:rsidRPr="006B76C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соблюден единый стиль оформления. </w:t>
      </w:r>
    </w:p>
    <w:p w:rsidR="006B76C0" w:rsidRPr="006B76C0" w:rsidRDefault="006B76C0" w:rsidP="006B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E03" w:rsidRPr="00FF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B7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Круглый стол</w:t>
      </w:r>
    </w:p>
    <w:p w:rsidR="006B76C0" w:rsidRPr="006B76C0" w:rsidRDefault="006B76C0" w:rsidP="006B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B76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Круглый стол - </w:t>
      </w:r>
      <w:r w:rsidRPr="006B76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это форма организации обмена мнениями.</w:t>
      </w:r>
      <w:r w:rsidRPr="006B76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B76C0" w:rsidRPr="006B76C0" w:rsidRDefault="006B76C0" w:rsidP="006B7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B76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Цель круглого стола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 оценить умение студентов синтезировать знания на основе изучения основных тем дисциплины; </w:t>
      </w:r>
      <w:r w:rsidRPr="006B76C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предоставить участникам возможность высказать свою точку зрения на обсуждаемую проблему, а в дальнейшем сформулировать либо общее мнение, либо четко разграничить разные позиции сторон; о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уровень развития логического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а также насколько обучающиеся правильно понимают основные профессиональные термины и понятия.   Круглый стол является разновидностью дискуссионных процедур, то есть оценочным средством, позволяющим включить обучающихся в процесс обсуждения спорного вопроса, проблемы и оценить их умение аргументировать собственную точку зрения. Дискуссионные процедуры могут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использованы для того, чтобы обучающиеся: лучше поняли усвояемый материал на фоне разнообразных позиций и мнений, не обязательно достигая общего мнения; смогли постичь смысл изучаемого материала, который иногда чувствуют интуитивно, но не могут высказать вербально, четко и ясно, или конструировать новый смысл, новую позицию; смогли согласовать свою позицию или действия относительно обсуждаемой проблемы.</w:t>
      </w:r>
    </w:p>
    <w:p w:rsidR="006B76C0" w:rsidRPr="006B76C0" w:rsidRDefault="006B76C0" w:rsidP="006B76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при проведении круглого стола (дискуссии):</w:t>
      </w:r>
    </w:p>
    <w:p w:rsidR="006B76C0" w:rsidRPr="006B76C0" w:rsidRDefault="006B76C0" w:rsidP="006B7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«отлично»: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демонстрирует полное понимание материала, дает верные определения основных понятий, корректно использует терминологический аппарат, может обосновать свои суждения. Обучающийся приводит примеры не только из рекомендуемой литературы, но и самостоятельно составленные, демонстрирует способности анализа и</w:t>
      </w:r>
    </w:p>
    <w:p w:rsidR="006B76C0" w:rsidRPr="006B76C0" w:rsidRDefault="006B76C0" w:rsidP="006B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самостоятельности. Занимает активную позицию в дискуссии;</w:t>
      </w:r>
    </w:p>
    <w:p w:rsidR="006B76C0" w:rsidRPr="006B76C0" w:rsidRDefault="006B76C0" w:rsidP="006B7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«хорошо»: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демонстрирует полное понимание материала, дает верные определения основных понятий, корректно использует терминологический аппарат, может обосновать свои суждения. Обучающийся приводит примеры и демонстрирует высокий уровень самостоятельности, устанавливает причинно-следственные связи обсуждаемых проблем;</w:t>
      </w:r>
    </w:p>
    <w:p w:rsidR="006B76C0" w:rsidRPr="006B76C0" w:rsidRDefault="006B76C0" w:rsidP="006B7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«удовлетворительно»: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слабо ориентируется в материале, допускает ошибки и неточности в определении основных понятий, преимущественно 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корректно использует терминологический аппарат. Обучающийся недостаточно доказательно и полно обосновывает свои суждения, с затруднением приводит свои примеры;</w:t>
      </w:r>
    </w:p>
    <w:p w:rsidR="006B76C0" w:rsidRPr="006B76C0" w:rsidRDefault="006B76C0" w:rsidP="006B7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«неудовлетворительно»:</w:t>
      </w:r>
      <w:r w:rsidRPr="006B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не ориентируется в материале, допускает ошибки и неточности в определении основных понятий, некорректно использует терминологический аппарат. Обучающийся не приводит примеры к своим суждениям. Не участвует в работе.</w:t>
      </w:r>
    </w:p>
    <w:p w:rsidR="00E268BE" w:rsidRDefault="00E268BE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FBA" w:rsidRDefault="00501FBA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FBA" w:rsidRDefault="00501FBA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FBA" w:rsidRDefault="00501FBA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8BE" w:rsidRDefault="001D0E2D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68BE"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Коллоквиум</w:t>
      </w:r>
    </w:p>
    <w:p w:rsidR="006B76C0" w:rsidRDefault="001D0E2D" w:rsidP="00AA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Коллоквиум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учебно-теоретическ</w:t>
      </w:r>
      <w:r w:rsidR="00F704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F7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E26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собой групповое обсуждение под руководством преподавателя достаточно широкого круга проблем.</w:t>
      </w:r>
    </w:p>
    <w:p w:rsidR="00E268BE" w:rsidRPr="00E268BE" w:rsidRDefault="00E268BE" w:rsidP="00E2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уровня </w:t>
      </w:r>
      <w:proofErr w:type="spellStart"/>
      <w:r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 при проведении коллоквиума: </w:t>
      </w:r>
    </w:p>
    <w:p w:rsidR="00E268BE" w:rsidRPr="00E268BE" w:rsidRDefault="00E268BE" w:rsidP="00E2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«отлично»:</w:t>
      </w:r>
      <w:r w:rsidRPr="00E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демонстрирует полное понимание материала, дает верные определения основных понятий, корректно использует терминологический аппарат, может обосновать свои суждения. Обучающийся приводит примеры не только из рекомендуемой литературы, но и самостоятельно составленные, демонстрирует способности анализа и высокий уровень самостоятельности. Занимает активную позицию в дискуссии; </w:t>
      </w:r>
    </w:p>
    <w:p w:rsidR="00E268BE" w:rsidRPr="00E268BE" w:rsidRDefault="00E268BE" w:rsidP="00E2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«хорошо»:</w:t>
      </w:r>
      <w:r w:rsidRPr="00E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демонстрирует полное понимание материала, дает верные определения основных понятий, корректно использует терминологический аппарат, может обосновать свои суждения. Обучающийся приводит примеры и демонстрирует высокий уровень самостоятельности, устанавливает причинно-следственные связи обсуждаемых проблем;   </w:t>
      </w:r>
    </w:p>
    <w:p w:rsidR="00E268BE" w:rsidRPr="00E268BE" w:rsidRDefault="00E268BE" w:rsidP="00E2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«удовлетворительно»:</w:t>
      </w:r>
      <w:r w:rsidRPr="00E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слабо ориентируется в материале, допускает ошибки и неточности в определении основных понятий, преимущественно корректно использует терминологический аппарат. Обучающийся недостаточно доказательно и полно обосновывает свои суждения, с затруднением приводит свои примеры;  </w:t>
      </w:r>
    </w:p>
    <w:p w:rsidR="00E268BE" w:rsidRPr="00AA2754" w:rsidRDefault="00E268BE" w:rsidP="00E26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«неудовлетворительно»:</w:t>
      </w:r>
      <w:r w:rsidRPr="00E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не ориентируется в материале, допускает ошибки и неточности в определении основных понятий, некорректно использует терминологический аппарат. Обучающийся не приводит примеры к своим суждениям. Не участвует в работе.</w:t>
      </w:r>
    </w:p>
    <w:p w:rsidR="00EC7C84" w:rsidRPr="00EC7C84" w:rsidRDefault="00EC7C84" w:rsidP="00EC7C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EC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и формы отработки пропущенных занятий</w:t>
      </w:r>
    </w:p>
    <w:p w:rsidR="00EC7C84" w:rsidRPr="00EC7C84" w:rsidRDefault="00EC7C84" w:rsidP="00EC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Пропущенные учебные занятия подлежат отработке. </w:t>
      </w:r>
    </w:p>
    <w:p w:rsidR="00EC7C84" w:rsidRPr="00EC7C84" w:rsidRDefault="00EC7C84" w:rsidP="00EC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студентом </w:t>
      </w:r>
      <w:r w:rsidRPr="00EC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пропущенного </w:t>
      </w: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EC7C84" w:rsidRPr="00EC7C84" w:rsidRDefault="00EC7C84" w:rsidP="00EC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отработки студентом пропущенного семинарского занятия выбирается преподавателем. </w:t>
      </w:r>
    </w:p>
    <w:p w:rsidR="00EC7C84" w:rsidRPr="00EC7C84" w:rsidRDefault="00EC7C84" w:rsidP="00EC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занятия отрабатываться по соответствующему разделу учебной дисциплины. Отработка засчитывается, если студент свободно оперирует </w:t>
      </w: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EC7C84" w:rsidRPr="00EC7C84" w:rsidRDefault="00EC7C84" w:rsidP="00EC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Студенту, имеющему право на свободное посещение занятий, выдается график индивидуальной работы.</w:t>
      </w:r>
    </w:p>
    <w:p w:rsidR="00EC7C84" w:rsidRPr="00EC7C84" w:rsidRDefault="00EC7C84" w:rsidP="00EC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Промежуточная аттестация</w:t>
      </w: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</w:t>
      </w:r>
      <w:r w:rsidRPr="00EC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зачет.</w:t>
      </w:r>
    </w:p>
    <w:p w:rsidR="00EC7C84" w:rsidRPr="00EC7C84" w:rsidRDefault="00EC7C84" w:rsidP="00EC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EC7C84" w:rsidRPr="00EC7C84" w:rsidRDefault="00EC7C84" w:rsidP="00EC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сдачи зачета допускаются студенты, выполнившие все </w:t>
      </w:r>
      <w:r w:rsidR="0006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</w:t>
      </w: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(докла</w:t>
      </w:r>
      <w:r w:rsidR="00061A6A">
        <w:rPr>
          <w:rFonts w:ascii="Times New Roman" w:eastAsia="Times New Roman" w:hAnsi="Times New Roman" w:cs="Times New Roman"/>
          <w:sz w:val="24"/>
          <w:szCs w:val="24"/>
          <w:lang w:eastAsia="ru-RU"/>
        </w:rPr>
        <w:t>д-презентацию или презентацию, практические работы и т.д.</w:t>
      </w: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7C84" w:rsidRPr="00EC7C84" w:rsidRDefault="00EC7C84" w:rsidP="00EC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EC7C84" w:rsidRPr="00EC7C84" w:rsidRDefault="00EC7C84" w:rsidP="00EC7C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C7C84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EC7C84" w:rsidRPr="00EC7C84" w:rsidRDefault="00EC7C84" w:rsidP="00EC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«Зачтено»,</w:t>
      </w: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3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EC7C84" w:rsidRPr="00EC7C84" w:rsidRDefault="00EC7C84" w:rsidP="00EC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EC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EC7C84" w:rsidRPr="00EC7C84" w:rsidRDefault="00EC7C84" w:rsidP="00EC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AD2" w:rsidRDefault="00875AD2" w:rsidP="0071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B4C" w:rsidRDefault="00C80B4C" w:rsidP="00710C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47C6" w:rsidRPr="00162BD7" w:rsidRDefault="007247C6" w:rsidP="00C80B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247C6" w:rsidRPr="00162BD7" w:rsidSect="00C34FA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37" w:rsidRDefault="00902F37">
      <w:pPr>
        <w:spacing w:after="0" w:line="240" w:lineRule="auto"/>
      </w:pPr>
      <w:r>
        <w:separator/>
      </w:r>
    </w:p>
  </w:endnote>
  <w:endnote w:type="continuationSeparator" w:id="0">
    <w:p w:rsidR="00902F37" w:rsidRDefault="0090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927604"/>
      <w:docPartObj>
        <w:docPartGallery w:val="Page Numbers (Bottom of Page)"/>
        <w:docPartUnique/>
      </w:docPartObj>
    </w:sdtPr>
    <w:sdtEndPr/>
    <w:sdtContent>
      <w:p w:rsidR="00FE4CB4" w:rsidRDefault="00FE4C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F2">
          <w:rPr>
            <w:noProof/>
          </w:rPr>
          <w:t>20</w:t>
        </w:r>
        <w:r>
          <w:fldChar w:fldCharType="end"/>
        </w:r>
      </w:p>
    </w:sdtContent>
  </w:sdt>
  <w:p w:rsidR="00FE4CB4" w:rsidRDefault="00FE4C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37" w:rsidRDefault="00902F37">
      <w:pPr>
        <w:spacing w:after="0" w:line="240" w:lineRule="auto"/>
      </w:pPr>
      <w:r>
        <w:separator/>
      </w:r>
    </w:p>
  </w:footnote>
  <w:footnote w:type="continuationSeparator" w:id="0">
    <w:p w:rsidR="00902F37" w:rsidRDefault="0090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D0A6780"/>
    <w:multiLevelType w:val="hybridMultilevel"/>
    <w:tmpl w:val="B5CE4BEE"/>
    <w:lvl w:ilvl="0" w:tplc="639247B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C75FA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E4E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A5500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3BF0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8897B0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21B14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C7F16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F36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150DA"/>
    <w:multiLevelType w:val="hybridMultilevel"/>
    <w:tmpl w:val="97C8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E4D12"/>
    <w:multiLevelType w:val="hybridMultilevel"/>
    <w:tmpl w:val="97E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A7F4C"/>
    <w:multiLevelType w:val="hybridMultilevel"/>
    <w:tmpl w:val="B306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7B7983"/>
    <w:multiLevelType w:val="hybridMultilevel"/>
    <w:tmpl w:val="4C34CC50"/>
    <w:lvl w:ilvl="0" w:tplc="B6D0F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C83FB0"/>
    <w:multiLevelType w:val="multilevel"/>
    <w:tmpl w:val="279A8B64"/>
    <w:lvl w:ilvl="0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7EFC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3244128A"/>
    <w:multiLevelType w:val="hybridMultilevel"/>
    <w:tmpl w:val="D6867808"/>
    <w:lvl w:ilvl="0" w:tplc="915CF97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5334FE"/>
    <w:multiLevelType w:val="multilevel"/>
    <w:tmpl w:val="5FA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11DEE"/>
    <w:multiLevelType w:val="hybridMultilevel"/>
    <w:tmpl w:val="6DD862D4"/>
    <w:lvl w:ilvl="0" w:tplc="F1668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19A678B"/>
    <w:multiLevelType w:val="hybridMultilevel"/>
    <w:tmpl w:val="2404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473AE9"/>
    <w:multiLevelType w:val="hybridMultilevel"/>
    <w:tmpl w:val="EFF66304"/>
    <w:lvl w:ilvl="0" w:tplc="B23E91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D47E21"/>
    <w:multiLevelType w:val="hybridMultilevel"/>
    <w:tmpl w:val="DE365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C96F90"/>
    <w:multiLevelType w:val="hybridMultilevel"/>
    <w:tmpl w:val="B34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D2178"/>
    <w:multiLevelType w:val="multilevel"/>
    <w:tmpl w:val="4AF4CDB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7C07612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AD20AB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2455DD"/>
    <w:multiLevelType w:val="multilevel"/>
    <w:tmpl w:val="8A82104A"/>
    <w:lvl w:ilvl="0">
      <w:start w:val="3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28"/>
  </w:num>
  <w:num w:numId="5">
    <w:abstractNumId w:val="0"/>
  </w:num>
  <w:num w:numId="6">
    <w:abstractNumId w:val="27"/>
  </w:num>
  <w:num w:numId="7">
    <w:abstractNumId w:val="4"/>
  </w:num>
  <w:num w:numId="8">
    <w:abstractNumId w:val="19"/>
  </w:num>
  <w:num w:numId="9">
    <w:abstractNumId w:val="17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6"/>
  </w:num>
  <w:num w:numId="15">
    <w:abstractNumId w:val="2"/>
  </w:num>
  <w:num w:numId="16">
    <w:abstractNumId w:val="11"/>
  </w:num>
  <w:num w:numId="17">
    <w:abstractNumId w:val="31"/>
  </w:num>
  <w:num w:numId="18">
    <w:abstractNumId w:val="21"/>
  </w:num>
  <w:num w:numId="19">
    <w:abstractNumId w:val="12"/>
  </w:num>
  <w:num w:numId="20">
    <w:abstractNumId w:val="16"/>
  </w:num>
  <w:num w:numId="21">
    <w:abstractNumId w:val="18"/>
  </w:num>
  <w:num w:numId="22">
    <w:abstractNumId w:val="25"/>
  </w:num>
  <w:num w:numId="23">
    <w:abstractNumId w:val="5"/>
  </w:num>
  <w:num w:numId="24">
    <w:abstractNumId w:val="8"/>
  </w:num>
  <w:num w:numId="25">
    <w:abstractNumId w:val="3"/>
  </w:num>
  <w:num w:numId="26">
    <w:abstractNumId w:val="9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15"/>
  </w:num>
  <w:num w:numId="32">
    <w:abstractNumId w:val="7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B"/>
    <w:rsid w:val="00017CE8"/>
    <w:rsid w:val="0002794A"/>
    <w:rsid w:val="0004319A"/>
    <w:rsid w:val="00047363"/>
    <w:rsid w:val="00061A6A"/>
    <w:rsid w:val="00070D04"/>
    <w:rsid w:val="00073908"/>
    <w:rsid w:val="00096C19"/>
    <w:rsid w:val="000A73D7"/>
    <w:rsid w:val="000B2C0C"/>
    <w:rsid w:val="000C2157"/>
    <w:rsid w:val="000C21C6"/>
    <w:rsid w:val="000C5C39"/>
    <w:rsid w:val="0011205F"/>
    <w:rsid w:val="00117CB9"/>
    <w:rsid w:val="00121607"/>
    <w:rsid w:val="00123B80"/>
    <w:rsid w:val="0013152B"/>
    <w:rsid w:val="00162BD7"/>
    <w:rsid w:val="00162E82"/>
    <w:rsid w:val="00173E19"/>
    <w:rsid w:val="001771E1"/>
    <w:rsid w:val="00187C2C"/>
    <w:rsid w:val="001B27A0"/>
    <w:rsid w:val="001C01B4"/>
    <w:rsid w:val="001C1A38"/>
    <w:rsid w:val="001C3F08"/>
    <w:rsid w:val="001C76A4"/>
    <w:rsid w:val="001D0E2D"/>
    <w:rsid w:val="0020270D"/>
    <w:rsid w:val="00247095"/>
    <w:rsid w:val="00247B85"/>
    <w:rsid w:val="002559FD"/>
    <w:rsid w:val="00257082"/>
    <w:rsid w:val="00263991"/>
    <w:rsid w:val="00264178"/>
    <w:rsid w:val="002710F6"/>
    <w:rsid w:val="002841EA"/>
    <w:rsid w:val="00294FA1"/>
    <w:rsid w:val="002950EC"/>
    <w:rsid w:val="00295AB3"/>
    <w:rsid w:val="002A37AF"/>
    <w:rsid w:val="002B15A7"/>
    <w:rsid w:val="002D5CE0"/>
    <w:rsid w:val="002E17E4"/>
    <w:rsid w:val="002E23D1"/>
    <w:rsid w:val="002E47BC"/>
    <w:rsid w:val="002F1BF0"/>
    <w:rsid w:val="00314F01"/>
    <w:rsid w:val="003242F7"/>
    <w:rsid w:val="00341DFD"/>
    <w:rsid w:val="00342DB0"/>
    <w:rsid w:val="00346723"/>
    <w:rsid w:val="00355BF4"/>
    <w:rsid w:val="00357631"/>
    <w:rsid w:val="00387956"/>
    <w:rsid w:val="003B0E73"/>
    <w:rsid w:val="003B194E"/>
    <w:rsid w:val="003B7116"/>
    <w:rsid w:val="003D4DFA"/>
    <w:rsid w:val="003E473C"/>
    <w:rsid w:val="00404169"/>
    <w:rsid w:val="00404C5A"/>
    <w:rsid w:val="0042164C"/>
    <w:rsid w:val="00424362"/>
    <w:rsid w:val="00453343"/>
    <w:rsid w:val="004607BE"/>
    <w:rsid w:val="00466CF8"/>
    <w:rsid w:val="0047617E"/>
    <w:rsid w:val="00476C1D"/>
    <w:rsid w:val="00481C04"/>
    <w:rsid w:val="0049187F"/>
    <w:rsid w:val="00496A97"/>
    <w:rsid w:val="004B2F27"/>
    <w:rsid w:val="004C7AA3"/>
    <w:rsid w:val="004E5C5D"/>
    <w:rsid w:val="00501FBA"/>
    <w:rsid w:val="00532DE1"/>
    <w:rsid w:val="005413D6"/>
    <w:rsid w:val="00551A82"/>
    <w:rsid w:val="00556798"/>
    <w:rsid w:val="00562870"/>
    <w:rsid w:val="0056295E"/>
    <w:rsid w:val="00565393"/>
    <w:rsid w:val="00566FC8"/>
    <w:rsid w:val="0059135E"/>
    <w:rsid w:val="005945F1"/>
    <w:rsid w:val="005A0C44"/>
    <w:rsid w:val="005A1F11"/>
    <w:rsid w:val="005B1717"/>
    <w:rsid w:val="005C4EF1"/>
    <w:rsid w:val="005D0F77"/>
    <w:rsid w:val="005D3FCC"/>
    <w:rsid w:val="005D40D3"/>
    <w:rsid w:val="005D6ABC"/>
    <w:rsid w:val="005E36D2"/>
    <w:rsid w:val="005E7AB3"/>
    <w:rsid w:val="00611D1E"/>
    <w:rsid w:val="006125E8"/>
    <w:rsid w:val="00627DD8"/>
    <w:rsid w:val="00634896"/>
    <w:rsid w:val="00646296"/>
    <w:rsid w:val="00651062"/>
    <w:rsid w:val="00656E12"/>
    <w:rsid w:val="00672C5D"/>
    <w:rsid w:val="00682397"/>
    <w:rsid w:val="00696176"/>
    <w:rsid w:val="00696609"/>
    <w:rsid w:val="006A1948"/>
    <w:rsid w:val="006A5DBE"/>
    <w:rsid w:val="006B76C0"/>
    <w:rsid w:val="00702F50"/>
    <w:rsid w:val="00710C22"/>
    <w:rsid w:val="00713BB7"/>
    <w:rsid w:val="00716607"/>
    <w:rsid w:val="00717AAB"/>
    <w:rsid w:val="007247C6"/>
    <w:rsid w:val="0074459A"/>
    <w:rsid w:val="00750ED7"/>
    <w:rsid w:val="00755376"/>
    <w:rsid w:val="0075647D"/>
    <w:rsid w:val="00756807"/>
    <w:rsid w:val="007608BF"/>
    <w:rsid w:val="0078555F"/>
    <w:rsid w:val="007A7A27"/>
    <w:rsid w:val="007B4D62"/>
    <w:rsid w:val="007C675E"/>
    <w:rsid w:val="007D70DA"/>
    <w:rsid w:val="007E08CE"/>
    <w:rsid w:val="007E163C"/>
    <w:rsid w:val="007E195E"/>
    <w:rsid w:val="007F0C84"/>
    <w:rsid w:val="007F1E36"/>
    <w:rsid w:val="00813BD8"/>
    <w:rsid w:val="008218B2"/>
    <w:rsid w:val="00821955"/>
    <w:rsid w:val="00834EF2"/>
    <w:rsid w:val="00837403"/>
    <w:rsid w:val="00852EC8"/>
    <w:rsid w:val="00854A96"/>
    <w:rsid w:val="00854FE1"/>
    <w:rsid w:val="00855FDE"/>
    <w:rsid w:val="00862D5B"/>
    <w:rsid w:val="00867648"/>
    <w:rsid w:val="00875AD2"/>
    <w:rsid w:val="008A2166"/>
    <w:rsid w:val="008A3A5F"/>
    <w:rsid w:val="008A481F"/>
    <w:rsid w:val="008B158D"/>
    <w:rsid w:val="008E06AE"/>
    <w:rsid w:val="008E2E2A"/>
    <w:rsid w:val="008E2E90"/>
    <w:rsid w:val="008E4580"/>
    <w:rsid w:val="008E49D4"/>
    <w:rsid w:val="008F4743"/>
    <w:rsid w:val="00902F37"/>
    <w:rsid w:val="0091328F"/>
    <w:rsid w:val="009211D0"/>
    <w:rsid w:val="00931F8E"/>
    <w:rsid w:val="0094371B"/>
    <w:rsid w:val="00946DD8"/>
    <w:rsid w:val="0094794D"/>
    <w:rsid w:val="00951039"/>
    <w:rsid w:val="009749FE"/>
    <w:rsid w:val="009753A7"/>
    <w:rsid w:val="00992AAF"/>
    <w:rsid w:val="009A226B"/>
    <w:rsid w:val="009B4258"/>
    <w:rsid w:val="009B5C67"/>
    <w:rsid w:val="009C051E"/>
    <w:rsid w:val="009C1010"/>
    <w:rsid w:val="009C4C0B"/>
    <w:rsid w:val="009C7F75"/>
    <w:rsid w:val="009F50B9"/>
    <w:rsid w:val="00A04F48"/>
    <w:rsid w:val="00A276DB"/>
    <w:rsid w:val="00A31108"/>
    <w:rsid w:val="00A6272D"/>
    <w:rsid w:val="00A63F14"/>
    <w:rsid w:val="00A72610"/>
    <w:rsid w:val="00A749F8"/>
    <w:rsid w:val="00A75AEB"/>
    <w:rsid w:val="00A7615E"/>
    <w:rsid w:val="00A86169"/>
    <w:rsid w:val="00A92C27"/>
    <w:rsid w:val="00AA2754"/>
    <w:rsid w:val="00AB6072"/>
    <w:rsid w:val="00AD53B9"/>
    <w:rsid w:val="00B130AA"/>
    <w:rsid w:val="00B34009"/>
    <w:rsid w:val="00B34183"/>
    <w:rsid w:val="00B357DB"/>
    <w:rsid w:val="00B3635C"/>
    <w:rsid w:val="00B36FAA"/>
    <w:rsid w:val="00B40C19"/>
    <w:rsid w:val="00B41986"/>
    <w:rsid w:val="00B50CA4"/>
    <w:rsid w:val="00B52AE3"/>
    <w:rsid w:val="00B56E78"/>
    <w:rsid w:val="00B6778B"/>
    <w:rsid w:val="00B67E91"/>
    <w:rsid w:val="00B7781D"/>
    <w:rsid w:val="00B832F4"/>
    <w:rsid w:val="00B927DB"/>
    <w:rsid w:val="00B974F3"/>
    <w:rsid w:val="00BA5E58"/>
    <w:rsid w:val="00BA6E29"/>
    <w:rsid w:val="00BB45BB"/>
    <w:rsid w:val="00BD7E4E"/>
    <w:rsid w:val="00BE0E60"/>
    <w:rsid w:val="00BE2D5F"/>
    <w:rsid w:val="00BF2710"/>
    <w:rsid w:val="00C00CC2"/>
    <w:rsid w:val="00C11BE7"/>
    <w:rsid w:val="00C1747F"/>
    <w:rsid w:val="00C209D5"/>
    <w:rsid w:val="00C24359"/>
    <w:rsid w:val="00C34FAE"/>
    <w:rsid w:val="00C35862"/>
    <w:rsid w:val="00C44CDC"/>
    <w:rsid w:val="00C51881"/>
    <w:rsid w:val="00C578B7"/>
    <w:rsid w:val="00C630B6"/>
    <w:rsid w:val="00C630CF"/>
    <w:rsid w:val="00C66B1D"/>
    <w:rsid w:val="00C705A8"/>
    <w:rsid w:val="00C80B4C"/>
    <w:rsid w:val="00C96AEC"/>
    <w:rsid w:val="00CA2D14"/>
    <w:rsid w:val="00CB52B7"/>
    <w:rsid w:val="00CC2BDF"/>
    <w:rsid w:val="00CD42AB"/>
    <w:rsid w:val="00CF5FA9"/>
    <w:rsid w:val="00D12B57"/>
    <w:rsid w:val="00D20230"/>
    <w:rsid w:val="00D25843"/>
    <w:rsid w:val="00D337F2"/>
    <w:rsid w:val="00D46DEB"/>
    <w:rsid w:val="00D619D3"/>
    <w:rsid w:val="00D677F2"/>
    <w:rsid w:val="00D75B41"/>
    <w:rsid w:val="00D82A91"/>
    <w:rsid w:val="00D859B7"/>
    <w:rsid w:val="00DA7571"/>
    <w:rsid w:val="00DC0771"/>
    <w:rsid w:val="00DD5753"/>
    <w:rsid w:val="00DE0C86"/>
    <w:rsid w:val="00DE5597"/>
    <w:rsid w:val="00DF2404"/>
    <w:rsid w:val="00DF378B"/>
    <w:rsid w:val="00DF4D79"/>
    <w:rsid w:val="00DF7CB6"/>
    <w:rsid w:val="00E072A0"/>
    <w:rsid w:val="00E17EBA"/>
    <w:rsid w:val="00E24F50"/>
    <w:rsid w:val="00E268BE"/>
    <w:rsid w:val="00E75666"/>
    <w:rsid w:val="00E807BB"/>
    <w:rsid w:val="00E9100F"/>
    <w:rsid w:val="00E942A2"/>
    <w:rsid w:val="00EA37A1"/>
    <w:rsid w:val="00EB1987"/>
    <w:rsid w:val="00EC7C84"/>
    <w:rsid w:val="00EE367E"/>
    <w:rsid w:val="00EF0D96"/>
    <w:rsid w:val="00EF178A"/>
    <w:rsid w:val="00EF78AD"/>
    <w:rsid w:val="00F021F1"/>
    <w:rsid w:val="00F0624F"/>
    <w:rsid w:val="00F11069"/>
    <w:rsid w:val="00F147F2"/>
    <w:rsid w:val="00F14F27"/>
    <w:rsid w:val="00F2569D"/>
    <w:rsid w:val="00F258C5"/>
    <w:rsid w:val="00F31B0C"/>
    <w:rsid w:val="00F52FBC"/>
    <w:rsid w:val="00F530A5"/>
    <w:rsid w:val="00F544C3"/>
    <w:rsid w:val="00F660C0"/>
    <w:rsid w:val="00F70480"/>
    <w:rsid w:val="00F709B1"/>
    <w:rsid w:val="00F733DC"/>
    <w:rsid w:val="00F7553A"/>
    <w:rsid w:val="00F80F2D"/>
    <w:rsid w:val="00F82BF6"/>
    <w:rsid w:val="00F8420C"/>
    <w:rsid w:val="00FB7884"/>
    <w:rsid w:val="00FC29D4"/>
    <w:rsid w:val="00FD064C"/>
    <w:rsid w:val="00FD6D87"/>
    <w:rsid w:val="00FE4CB4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7558-4983-4BAA-99CE-4F885E7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4C"/>
  </w:style>
  <w:style w:type="paragraph" w:styleId="1">
    <w:name w:val="heading 1"/>
    <w:basedOn w:val="a"/>
    <w:next w:val="a"/>
    <w:link w:val="10"/>
    <w:uiPriority w:val="99"/>
    <w:qFormat/>
    <w:rsid w:val="00C34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F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4FAE"/>
  </w:style>
  <w:style w:type="paragraph" w:customStyle="1" w:styleId="Default">
    <w:name w:val="Default"/>
    <w:uiPriority w:val="99"/>
    <w:rsid w:val="00C34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F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34FAE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C3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C34FA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C34F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C00C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E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2D5B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7E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urait.ru/bcode/451495" TargetMode="External"/><Relationship Id="rId18" Type="http://schemas.openxmlformats.org/officeDocument/2006/relationships/hyperlink" Target="https://rucont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168.html" TargetMode="External"/><Relationship Id="rId17" Type="http://schemas.openxmlformats.org/officeDocument/2006/relationships/hyperlink" Target="https://biblio-online.ru" TargetMode="External"/><Relationship Id="rId25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5572.html%20" TargetMode="External"/><Relationship Id="rId24" Type="http://schemas.openxmlformats.org/officeDocument/2006/relationships/hyperlink" Target="http://www.booksm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48336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BF69-3045-4D99-9D23-5CEFC91F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20</Pages>
  <Words>6283</Words>
  <Characters>35815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dcterms:created xsi:type="dcterms:W3CDTF">2019-11-22T18:26:00Z</dcterms:created>
  <dcterms:modified xsi:type="dcterms:W3CDTF">2023-09-05T19:00:00Z</dcterms:modified>
</cp:coreProperties>
</file>