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86" w:rsidRPr="00D73186" w:rsidRDefault="00D73186" w:rsidP="00D73186">
      <w:pPr>
        <w:widowControl w:val="0"/>
        <w:jc w:val="right"/>
        <w:rPr>
          <w:rFonts w:ascii="НаборTimes New Roman" w:hAnsi="НаборTimes New Roman" w:cs="Times New Roman"/>
          <w:i/>
        </w:rPr>
      </w:pPr>
      <w:r w:rsidRPr="00D73186">
        <w:rPr>
          <w:rFonts w:ascii="НаборTimes New Roman" w:hAnsi="НаборTimes New Roman" w:cs="Times New Roman"/>
          <w:i/>
        </w:rPr>
        <w:t>Набор 2021</w:t>
      </w:r>
    </w:p>
    <w:p w:rsidR="00A66B39" w:rsidRPr="002913BE" w:rsidRDefault="00A66B39" w:rsidP="008546C9">
      <w:pPr>
        <w:widowControl w:val="0"/>
        <w:jc w:val="center"/>
        <w:rPr>
          <w:rFonts w:cs="Tahoma"/>
        </w:rPr>
      </w:pPr>
      <w:r w:rsidRPr="002913BE">
        <w:rPr>
          <w:rFonts w:cs="Tahoma"/>
        </w:rPr>
        <w:t>Министерство</w:t>
      </w:r>
      <w:r w:rsidR="00D73186">
        <w:rPr>
          <w:rFonts w:cs="Tahoma"/>
        </w:rPr>
        <w:t xml:space="preserve"> </w:t>
      </w:r>
      <w:r w:rsidRPr="002913BE">
        <w:rPr>
          <w:rFonts w:cs="Tahoma"/>
        </w:rPr>
        <w:t>спорта</w:t>
      </w:r>
      <w:r w:rsidR="00D73186">
        <w:rPr>
          <w:rFonts w:cs="Tahoma"/>
        </w:rPr>
        <w:t xml:space="preserve"> </w:t>
      </w:r>
      <w:r w:rsidRPr="002913BE">
        <w:rPr>
          <w:rFonts w:cs="Tahoma"/>
        </w:rPr>
        <w:t>Российской</w:t>
      </w:r>
      <w:r w:rsidR="00D73186">
        <w:rPr>
          <w:rFonts w:cs="Tahoma"/>
        </w:rPr>
        <w:t xml:space="preserve"> </w:t>
      </w:r>
      <w:r w:rsidRPr="002913BE">
        <w:rPr>
          <w:rFonts w:cs="Tahoma"/>
        </w:rPr>
        <w:t>Федерации</w:t>
      </w:r>
    </w:p>
    <w:p w:rsidR="00A66B39" w:rsidRPr="002913BE" w:rsidRDefault="00A66B39" w:rsidP="00E55ECF">
      <w:pPr>
        <w:widowControl w:val="0"/>
        <w:jc w:val="center"/>
        <w:rPr>
          <w:rFonts w:cs="Tahoma"/>
          <w:b/>
        </w:rPr>
      </w:pPr>
    </w:p>
    <w:p w:rsidR="00A66B39" w:rsidRPr="002913BE" w:rsidRDefault="00A66B39" w:rsidP="00E55ECF">
      <w:pPr>
        <w:widowControl w:val="0"/>
        <w:jc w:val="center"/>
        <w:rPr>
          <w:rFonts w:cs="Tahoma"/>
        </w:rPr>
      </w:pPr>
      <w:r w:rsidRPr="002913BE">
        <w:rPr>
          <w:rFonts w:cs="Tahoma"/>
        </w:rPr>
        <w:t>Федеральное</w:t>
      </w:r>
      <w:r w:rsidR="00D73186">
        <w:rPr>
          <w:rFonts w:cs="Tahoma"/>
        </w:rPr>
        <w:t xml:space="preserve"> </w:t>
      </w:r>
      <w:r w:rsidRPr="002913BE">
        <w:rPr>
          <w:rFonts w:cs="Tahoma"/>
        </w:rPr>
        <w:t>государственное</w:t>
      </w:r>
      <w:r w:rsidR="00D73186">
        <w:rPr>
          <w:rFonts w:cs="Tahoma"/>
        </w:rPr>
        <w:t xml:space="preserve"> </w:t>
      </w:r>
      <w:r w:rsidRPr="002913BE">
        <w:rPr>
          <w:rFonts w:cs="Tahoma"/>
        </w:rPr>
        <w:t>бюджетное</w:t>
      </w:r>
      <w:r w:rsidR="00D73186">
        <w:rPr>
          <w:rFonts w:cs="Tahoma"/>
        </w:rPr>
        <w:t xml:space="preserve"> </w:t>
      </w:r>
      <w:r w:rsidRPr="002913BE">
        <w:rPr>
          <w:rFonts w:cs="Tahoma"/>
        </w:rPr>
        <w:t>образовательное</w:t>
      </w:r>
      <w:r w:rsidR="00D73186">
        <w:rPr>
          <w:rFonts w:cs="Tahoma"/>
        </w:rPr>
        <w:t xml:space="preserve"> </w:t>
      </w:r>
      <w:r w:rsidRPr="002913BE">
        <w:rPr>
          <w:rFonts w:cs="Tahoma"/>
        </w:rPr>
        <w:t>учреждение</w:t>
      </w:r>
    </w:p>
    <w:p w:rsidR="00A66B39" w:rsidRPr="002913BE" w:rsidRDefault="00D73186" w:rsidP="00E55ECF">
      <w:pPr>
        <w:widowControl w:val="0"/>
        <w:jc w:val="center"/>
        <w:rPr>
          <w:rFonts w:cs="Tahoma"/>
        </w:rPr>
      </w:pPr>
      <w:r>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E55ECF">
      <w:pPr>
        <w:widowControl w:val="0"/>
        <w:jc w:val="center"/>
        <w:rPr>
          <w:rFonts w:cs="Tahoma"/>
        </w:rPr>
      </w:pPr>
      <w:r w:rsidRPr="002913BE">
        <w:rPr>
          <w:rFonts w:cs="Tahoma"/>
        </w:rPr>
        <w:t>«Московская</w:t>
      </w:r>
      <w:r w:rsidR="00D73186">
        <w:rPr>
          <w:rFonts w:cs="Tahoma"/>
        </w:rPr>
        <w:t xml:space="preserve"> </w:t>
      </w:r>
      <w:r w:rsidRPr="002913BE">
        <w:rPr>
          <w:rFonts w:cs="Tahoma"/>
        </w:rPr>
        <w:t>государственная</w:t>
      </w:r>
      <w:r w:rsidR="00D73186">
        <w:rPr>
          <w:rFonts w:cs="Tahoma"/>
        </w:rPr>
        <w:t xml:space="preserve"> </w:t>
      </w:r>
      <w:r w:rsidRPr="002913BE">
        <w:rPr>
          <w:rFonts w:cs="Tahoma"/>
        </w:rPr>
        <w:t>академия</w:t>
      </w:r>
      <w:r w:rsidR="00D73186">
        <w:rPr>
          <w:rFonts w:cs="Tahoma"/>
        </w:rPr>
        <w:t xml:space="preserve"> </w:t>
      </w:r>
      <w:r w:rsidRPr="002913BE">
        <w:rPr>
          <w:rFonts w:cs="Tahoma"/>
        </w:rPr>
        <w:t>физической</w:t>
      </w:r>
      <w:r w:rsidR="00D73186">
        <w:rPr>
          <w:rFonts w:cs="Tahoma"/>
        </w:rPr>
        <w:t xml:space="preserve"> </w:t>
      </w:r>
      <w:r w:rsidRPr="002913BE">
        <w:rPr>
          <w:rFonts w:cs="Tahoma"/>
        </w:rPr>
        <w:t>культуры»</w:t>
      </w:r>
    </w:p>
    <w:p w:rsidR="002913BE" w:rsidRPr="002913BE" w:rsidRDefault="002913BE" w:rsidP="00E55ECF">
      <w:pPr>
        <w:widowControl w:val="0"/>
        <w:jc w:val="center"/>
        <w:rPr>
          <w:rFonts w:cs="Tahoma"/>
        </w:rPr>
      </w:pPr>
    </w:p>
    <w:p w:rsidR="00A66B39" w:rsidRDefault="00A66B39" w:rsidP="00E55ECF">
      <w:pPr>
        <w:widowControl w:val="0"/>
        <w:jc w:val="center"/>
        <w:rPr>
          <w:rFonts w:cs="Tahoma"/>
        </w:rPr>
      </w:pPr>
      <w:r w:rsidRPr="002913BE">
        <w:rPr>
          <w:rFonts w:cs="Tahoma"/>
        </w:rPr>
        <w:t>Кафедра</w:t>
      </w:r>
      <w:r w:rsidR="00D73186">
        <w:rPr>
          <w:rFonts w:cs="Tahoma"/>
        </w:rPr>
        <w:t xml:space="preserve"> </w:t>
      </w:r>
      <w:r w:rsidRPr="002913BE">
        <w:rPr>
          <w:rFonts w:cs="Tahoma"/>
        </w:rPr>
        <w:t>адаптивной</w:t>
      </w:r>
      <w:r w:rsidR="00D73186">
        <w:rPr>
          <w:rFonts w:cs="Tahoma"/>
        </w:rPr>
        <w:t xml:space="preserve"> </w:t>
      </w:r>
      <w:r w:rsidRPr="002913BE">
        <w:rPr>
          <w:rFonts w:cs="Tahoma"/>
        </w:rPr>
        <w:t>физической</w:t>
      </w:r>
      <w:r w:rsidR="00D73186">
        <w:rPr>
          <w:rFonts w:cs="Tahoma"/>
        </w:rPr>
        <w:t xml:space="preserve"> </w:t>
      </w:r>
      <w:r w:rsidRPr="002913BE">
        <w:rPr>
          <w:rFonts w:cs="Tahoma"/>
        </w:rPr>
        <w:t>культуры</w:t>
      </w:r>
      <w:r w:rsidR="00D73186">
        <w:rPr>
          <w:rFonts w:cs="Tahoma"/>
        </w:rPr>
        <w:t xml:space="preserve"> </w:t>
      </w:r>
      <w:r w:rsidRPr="002913BE">
        <w:rPr>
          <w:rFonts w:cs="Tahoma"/>
        </w:rPr>
        <w:t>и</w:t>
      </w:r>
      <w:r w:rsidR="00D73186">
        <w:rPr>
          <w:rFonts w:cs="Tahoma"/>
        </w:rPr>
        <w:t xml:space="preserve"> </w:t>
      </w:r>
      <w:r w:rsidRPr="002913BE">
        <w:rPr>
          <w:rFonts w:cs="Tahoma"/>
        </w:rPr>
        <w:t>спортивной</w:t>
      </w:r>
      <w:r w:rsidR="00D73186">
        <w:rPr>
          <w:rFonts w:cs="Tahoma"/>
        </w:rPr>
        <w:t xml:space="preserve"> </w:t>
      </w:r>
      <w:r w:rsidRPr="002913BE">
        <w:rPr>
          <w:rFonts w:cs="Tahoma"/>
        </w:rPr>
        <w:t>медицины</w:t>
      </w:r>
    </w:p>
    <w:p w:rsidR="002913BE" w:rsidRPr="002913BE" w:rsidRDefault="002913BE" w:rsidP="00E55ECF">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методического управления </w:t>
            </w:r>
          </w:p>
          <w:p w:rsidR="00A66B39" w:rsidRPr="002913BE" w:rsidRDefault="00A66B39" w:rsidP="00E142C9">
            <w:pPr>
              <w:widowControl w:val="0"/>
              <w:jc w:val="center"/>
              <w:rPr>
                <w:rFonts w:ascii="Times New Roman" w:cs="Times New Roman"/>
              </w:rPr>
            </w:pPr>
            <w:proofErr w:type="spellStart"/>
            <w:r w:rsidRPr="002913BE">
              <w:rPr>
                <w:rFonts w:ascii="Times New Roman" w:cs="Times New Roman"/>
              </w:rPr>
              <w:t>к.п.н</w:t>
            </w:r>
            <w:proofErr w:type="spellEnd"/>
            <w:r w:rsidRPr="002913BE">
              <w:rPr>
                <w:rFonts w:ascii="Times New Roman" w:cs="Times New Roman"/>
              </w:rPr>
              <w:t>.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2913BE" w:rsidRDefault="008546C9" w:rsidP="00D73186">
            <w:pPr>
              <w:widowControl w:val="0"/>
              <w:jc w:val="center"/>
              <w:rPr>
                <w:rFonts w:ascii="Times New Roman" w:cs="Times New Roman"/>
              </w:rPr>
            </w:pPr>
            <w:r w:rsidRPr="008546C9">
              <w:rPr>
                <w:rFonts w:ascii="Times New Roman" w:cs="Times New Roman"/>
              </w:rPr>
              <w:t>«</w:t>
            </w:r>
            <w:r w:rsidR="00D73186">
              <w:rPr>
                <w:rFonts w:ascii="Times New Roman" w:cs="Times New Roman"/>
              </w:rPr>
              <w:t>15</w:t>
            </w:r>
            <w:r w:rsidRPr="008546C9">
              <w:rPr>
                <w:rFonts w:ascii="Times New Roman" w:cs="Times New Roman"/>
              </w:rPr>
              <w:t xml:space="preserve">» </w:t>
            </w:r>
            <w:r w:rsidR="00D73186">
              <w:rPr>
                <w:rFonts w:ascii="Times New Roman" w:cs="Times New Roman"/>
              </w:rPr>
              <w:t>июня</w:t>
            </w:r>
            <w:r w:rsidRPr="008546C9">
              <w:rPr>
                <w:rFonts w:ascii="Times New Roman" w:cs="Times New Roman"/>
              </w:rPr>
              <w:t xml:space="preserve"> 202</w:t>
            </w:r>
            <w:r w:rsidR="00D73186">
              <w:rPr>
                <w:rFonts w:ascii="Times New Roman" w:cs="Times New Roman"/>
              </w:rPr>
              <w:t>1</w:t>
            </w:r>
            <w:r w:rsidRPr="008546C9">
              <w:rPr>
                <w:rFonts w:ascii="Times New Roman" w:cs="Times New Roman"/>
              </w:rPr>
              <w:t xml:space="preserve">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r w:rsidRPr="002913BE">
              <w:rPr>
                <w:rFonts w:ascii="Times New Roman" w:cs="Times New Roman"/>
              </w:rPr>
              <w:t>проректор по учебной работе</w:t>
            </w:r>
          </w:p>
          <w:p w:rsidR="00A66B39" w:rsidRPr="002913BE" w:rsidRDefault="00A66B39" w:rsidP="00E142C9">
            <w:pPr>
              <w:widowControl w:val="0"/>
              <w:jc w:val="center"/>
              <w:rPr>
                <w:rFonts w:ascii="Times New Roman" w:cs="Times New Roman"/>
              </w:rPr>
            </w:pPr>
            <w:proofErr w:type="spellStart"/>
            <w:r w:rsidRPr="002913BE">
              <w:rPr>
                <w:rFonts w:ascii="Times New Roman" w:cs="Times New Roman"/>
              </w:rPr>
              <w:t>к.п.н</w:t>
            </w:r>
            <w:proofErr w:type="spellEnd"/>
            <w:r w:rsidRPr="002913BE">
              <w:rPr>
                <w:rFonts w:ascii="Times New Roman" w:cs="Times New Roman"/>
              </w:rPr>
              <w:t>.,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7229E3" w:rsidRDefault="007229E3" w:rsidP="00E142C9">
            <w:pPr>
              <w:widowControl w:val="0"/>
              <w:jc w:val="center"/>
              <w:rPr>
                <w:rFonts w:ascii="Times New Roman" w:cs="Times New Roman"/>
              </w:rPr>
            </w:pPr>
            <w:r w:rsidRPr="007229E3">
              <w:rPr>
                <w:rFonts w:ascii="Times New Roman" w:cs="Times New Roman"/>
              </w:rPr>
              <w:t>«15» июня 2021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C65226">
        <w:rPr>
          <w:rFonts w:cs="Tahoma"/>
          <w:b/>
        </w:rPr>
        <w:t>ЛЕЧЕБНАЯ</w:t>
      </w:r>
      <w:r w:rsidR="001D75FB">
        <w:rPr>
          <w:rFonts w:cs="Tahoma"/>
          <w:b/>
        </w:rPr>
        <w:t xml:space="preserve"> </w:t>
      </w:r>
      <w:r w:rsidR="00C65226">
        <w:rPr>
          <w:rFonts w:cs="Tahoma"/>
          <w:b/>
        </w:rPr>
        <w:t>ФИЗИЧЕСКАЯ</w:t>
      </w:r>
      <w:r w:rsidR="001D75FB">
        <w:rPr>
          <w:rFonts w:cs="Tahoma"/>
          <w:b/>
        </w:rPr>
        <w:t xml:space="preserve"> </w:t>
      </w:r>
      <w:r w:rsidR="00C65226">
        <w:rPr>
          <w:rFonts w:cs="Tahoma"/>
          <w:b/>
        </w:rPr>
        <w:t>КУЛЬТУРА</w:t>
      </w:r>
      <w:r w:rsidRPr="002913BE">
        <w:rPr>
          <w:rFonts w:cs="Tahoma"/>
          <w:b/>
        </w:rPr>
        <w:t>»</w:t>
      </w:r>
    </w:p>
    <w:p w:rsidR="00A66B39" w:rsidRPr="00600F74" w:rsidRDefault="00A66B39" w:rsidP="002D1988">
      <w:pPr>
        <w:widowControl w:val="0"/>
        <w:jc w:val="center"/>
        <w:rPr>
          <w:rFonts w:ascii="Times New Roman" w:cs="Times New Roman"/>
          <w:b/>
          <w:iCs/>
          <w:color w:val="auto"/>
        </w:rPr>
      </w:pPr>
      <w:r w:rsidRPr="00600F74">
        <w:rPr>
          <w:rFonts w:ascii="Times New Roman" w:cs="Times New Roman"/>
          <w:b/>
          <w:iCs/>
          <w:color w:val="auto"/>
        </w:rPr>
        <w:t>Б1.О.</w:t>
      </w:r>
      <w:r w:rsidR="00600F74" w:rsidRPr="00600F74">
        <w:rPr>
          <w:rFonts w:ascii="Times New Roman" w:cs="Times New Roman"/>
          <w:b/>
          <w:iCs/>
          <w:color w:val="auto"/>
        </w:rPr>
        <w:t>3</w:t>
      </w:r>
      <w:r w:rsidR="00FB244B">
        <w:rPr>
          <w:rFonts w:ascii="Times New Roman" w:cs="Times New Roman"/>
          <w:b/>
          <w:iCs/>
          <w:color w:val="auto"/>
        </w:rPr>
        <w:t>0</w:t>
      </w:r>
      <w:r w:rsidR="00C65226">
        <w:rPr>
          <w:rFonts w:ascii="Times New Roman" w:cs="Times New Roman"/>
          <w:b/>
          <w:iCs/>
          <w:color w:val="auto"/>
        </w:rPr>
        <w:t>.</w:t>
      </w:r>
      <w:r w:rsidR="00E80AE3">
        <w:rPr>
          <w:rFonts w:ascii="Times New Roman" w:cs="Times New Roman"/>
          <w:b/>
          <w:iCs/>
          <w:color w:val="auto"/>
        </w:rPr>
        <w:t>0</w:t>
      </w:r>
      <w:r w:rsidR="00C65226">
        <w:rPr>
          <w:rFonts w:ascii="Times New Roman" w:cs="Times New Roman"/>
          <w:b/>
          <w:iCs/>
          <w:color w:val="auto"/>
        </w:rPr>
        <w:t>2</w:t>
      </w:r>
    </w:p>
    <w:p w:rsidR="008546C9" w:rsidRPr="008546C9" w:rsidRDefault="008546C9" w:rsidP="008546C9">
      <w:pPr>
        <w:widowControl w:val="0"/>
        <w:jc w:val="center"/>
        <w:rPr>
          <w:rFonts w:ascii="Times New Roman" w:cs="Times New Roman"/>
          <w:b/>
        </w:rPr>
      </w:pPr>
      <w:r w:rsidRPr="008546C9">
        <w:rPr>
          <w:rFonts w:ascii="Times New Roman" w:cs="Times New Roman"/>
          <w:b/>
        </w:rPr>
        <w:t>Направление подготовки</w:t>
      </w:r>
    </w:p>
    <w:p w:rsidR="008546C9" w:rsidRPr="008546C9" w:rsidRDefault="006C3634" w:rsidP="008546C9">
      <w:pPr>
        <w:widowControl w:val="0"/>
        <w:jc w:val="center"/>
        <w:rPr>
          <w:rFonts w:ascii="Times New Roman" w:cs="Times New Roman"/>
          <w:b/>
        </w:rPr>
      </w:pPr>
      <w:r>
        <w:rPr>
          <w:rFonts w:ascii="Times New Roman" w:cs="Times New Roman"/>
          <w:b/>
        </w:rPr>
        <w:t>49.03.0</w:t>
      </w:r>
      <w:r w:rsidR="00431365">
        <w:rPr>
          <w:rFonts w:ascii="Times New Roman" w:cs="Times New Roman"/>
          <w:b/>
        </w:rPr>
        <w:t>1</w:t>
      </w:r>
      <w:r>
        <w:rPr>
          <w:rFonts w:ascii="Times New Roman" w:cs="Times New Roman"/>
          <w:b/>
        </w:rPr>
        <w:t xml:space="preserve"> </w:t>
      </w:r>
      <w:r w:rsidR="00431365">
        <w:rPr>
          <w:rFonts w:ascii="Times New Roman" w:cs="Times New Roman"/>
          <w:b/>
        </w:rPr>
        <w:t>Физическая культура</w:t>
      </w:r>
    </w:p>
    <w:p w:rsidR="008546C9" w:rsidRPr="008546C9" w:rsidRDefault="00943976" w:rsidP="008546C9">
      <w:pPr>
        <w:widowControl w:val="0"/>
        <w:jc w:val="center"/>
        <w:rPr>
          <w:rFonts w:ascii="Times New Roman" w:cs="Times New Roman"/>
          <w:b/>
        </w:rPr>
      </w:pPr>
      <w:r>
        <w:rPr>
          <w:rFonts w:ascii="Times New Roman" w:cs="Times New Roman"/>
          <w:b/>
        </w:rPr>
        <w:t>ОПОП</w:t>
      </w:r>
    </w:p>
    <w:p w:rsidR="008546C9" w:rsidRPr="008546C9" w:rsidRDefault="006C3634" w:rsidP="00431365">
      <w:pPr>
        <w:widowControl w:val="0"/>
        <w:jc w:val="center"/>
        <w:rPr>
          <w:rFonts w:ascii="Times New Roman" w:cs="Times New Roman"/>
        </w:rPr>
      </w:pPr>
      <w:r>
        <w:rPr>
          <w:rFonts w:ascii="Times New Roman" w:cs="Times New Roman"/>
        </w:rPr>
        <w:t>«</w:t>
      </w:r>
      <w:r w:rsidR="00FB244B">
        <w:rPr>
          <w:rFonts w:ascii="Times New Roman" w:cs="Times New Roman"/>
        </w:rPr>
        <w:t>Спортивный менеджмент</w:t>
      </w:r>
      <w:r>
        <w:rPr>
          <w:rFonts w:ascii="Times New Roman" w:cs="Times New Roman"/>
        </w:rPr>
        <w:t>»</w:t>
      </w: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r w:rsidRPr="008546C9">
        <w:rPr>
          <w:rFonts w:ascii="Times New Roman" w:cs="Times New Roman"/>
          <w:b/>
        </w:rPr>
        <w:t>Квалификация выпускника</w:t>
      </w:r>
    </w:p>
    <w:p w:rsidR="008546C9" w:rsidRPr="008546C9" w:rsidRDefault="00431365" w:rsidP="008546C9">
      <w:pPr>
        <w:widowControl w:val="0"/>
        <w:jc w:val="center"/>
        <w:rPr>
          <w:rFonts w:ascii="Times New Roman" w:cs="Times New Roman"/>
        </w:rPr>
      </w:pPr>
      <w:r>
        <w:rPr>
          <w:rFonts w:ascii="Times New Roman" w:cs="Times New Roman"/>
        </w:rPr>
        <w:t>Бакалавр</w:t>
      </w: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r w:rsidRPr="008546C9">
        <w:rPr>
          <w:rFonts w:ascii="Times New Roman" w:cs="Times New Roman"/>
          <w:b/>
        </w:rPr>
        <w:t>Форма обучения</w:t>
      </w:r>
    </w:p>
    <w:p w:rsidR="00A66B39" w:rsidRDefault="00647EDC" w:rsidP="008546C9">
      <w:pPr>
        <w:widowControl w:val="0"/>
        <w:jc w:val="center"/>
        <w:rPr>
          <w:rFonts w:ascii="Times New Roman" w:cs="Times New Roman"/>
        </w:rPr>
      </w:pPr>
      <w:r>
        <w:rPr>
          <w:rFonts w:ascii="Times New Roman" w:cs="Times New Roman"/>
        </w:rPr>
        <w:t>о</w:t>
      </w:r>
      <w:r w:rsidR="008546C9" w:rsidRPr="008546C9">
        <w:rPr>
          <w:rFonts w:ascii="Times New Roman" w:cs="Times New Roman"/>
        </w:rPr>
        <w:t>чная</w:t>
      </w:r>
    </w:p>
    <w:p w:rsidR="00647EDC" w:rsidRDefault="00647EDC" w:rsidP="008546C9">
      <w:pPr>
        <w:widowControl w:val="0"/>
        <w:jc w:val="center"/>
        <w:rPr>
          <w:rFonts w:ascii="Times New Roman" w:cs="Times New Roman"/>
        </w:rPr>
      </w:pPr>
    </w:p>
    <w:p w:rsidR="00647EDC" w:rsidRPr="008546C9" w:rsidRDefault="00647EDC" w:rsidP="008546C9">
      <w:pPr>
        <w:widowControl w:val="0"/>
        <w:jc w:val="center"/>
        <w:rPr>
          <w:rFonts w:ascii="Times New Roman" w:cs="Times New Roman"/>
        </w:rPr>
      </w:pPr>
    </w:p>
    <w:tbl>
      <w:tblPr>
        <w:tblW w:w="10490" w:type="dxa"/>
        <w:tblInd w:w="-709" w:type="dxa"/>
        <w:tblLayout w:type="fixed"/>
        <w:tblLook w:val="04A0" w:firstRow="1" w:lastRow="0" w:firstColumn="1" w:lastColumn="0" w:noHBand="0" w:noVBand="1"/>
      </w:tblPr>
      <w:tblGrid>
        <w:gridCol w:w="3544"/>
        <w:gridCol w:w="3402"/>
        <w:gridCol w:w="3544"/>
      </w:tblGrid>
      <w:tr w:rsidR="007229E3" w:rsidRPr="00870E15" w:rsidTr="003E20C8">
        <w:trPr>
          <w:trHeight w:val="3026"/>
        </w:trPr>
        <w:tc>
          <w:tcPr>
            <w:tcW w:w="3544" w:type="dxa"/>
          </w:tcPr>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r w:rsidRPr="00647EDC">
              <w:rPr>
                <w:rFonts w:ascii="Times New Roman" w:cs="Times New Roman"/>
              </w:rPr>
              <w:t>СОГЛАСОВАНО</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Декан факультета дневной формы обучения, </w:t>
            </w:r>
            <w:proofErr w:type="spellStart"/>
            <w:r w:rsidRPr="00647EDC">
              <w:rPr>
                <w:rFonts w:ascii="Times New Roman" w:cs="Times New Roman"/>
              </w:rPr>
              <w:t>к.п.н</w:t>
            </w:r>
            <w:proofErr w:type="spellEnd"/>
            <w:r w:rsidRPr="00647EDC">
              <w:rPr>
                <w:rFonts w:ascii="Times New Roman" w:cs="Times New Roman"/>
              </w:rPr>
              <w:t>., доцент</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___________С.В. Лепешкина </w:t>
            </w:r>
          </w:p>
          <w:p w:rsidR="007229E3" w:rsidRPr="00647EDC" w:rsidRDefault="007229E3" w:rsidP="003E20C8">
            <w:pPr>
              <w:widowControl w:val="0"/>
              <w:jc w:val="center"/>
              <w:rPr>
                <w:rFonts w:ascii="Times New Roman" w:cs="Times New Roman"/>
              </w:rPr>
            </w:pPr>
            <w:r w:rsidRPr="00647EDC">
              <w:rPr>
                <w:rFonts w:ascii="Times New Roman" w:cs="Times New Roman"/>
              </w:rPr>
              <w:t>«15» июня 2021 г.</w:t>
            </w:r>
          </w:p>
        </w:tc>
        <w:tc>
          <w:tcPr>
            <w:tcW w:w="3402" w:type="dxa"/>
          </w:tcPr>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p>
          <w:p w:rsidR="007229E3" w:rsidRPr="00647EDC" w:rsidRDefault="007229E3" w:rsidP="00431365">
            <w:pPr>
              <w:widowControl w:val="0"/>
              <w:jc w:val="center"/>
              <w:rPr>
                <w:rFonts w:ascii="Times New Roman" w:cs="Times New Roman"/>
              </w:rPr>
            </w:pPr>
          </w:p>
        </w:tc>
        <w:tc>
          <w:tcPr>
            <w:tcW w:w="3544" w:type="dxa"/>
            <w:hideMark/>
          </w:tcPr>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r w:rsidRPr="00647EDC">
              <w:rPr>
                <w:rFonts w:ascii="Times New Roman" w:cs="Times New Roman"/>
              </w:rPr>
              <w:t xml:space="preserve">Программа рассмотрена и одобрена на заседании кафедры (протокол № 14, </w:t>
            </w:r>
          </w:p>
          <w:p w:rsidR="007229E3" w:rsidRPr="00647EDC" w:rsidRDefault="007229E3" w:rsidP="003E20C8">
            <w:pPr>
              <w:widowControl w:val="0"/>
              <w:jc w:val="center"/>
              <w:rPr>
                <w:rFonts w:ascii="Times New Roman" w:cs="Times New Roman"/>
              </w:rPr>
            </w:pPr>
            <w:r w:rsidRPr="00647EDC">
              <w:rPr>
                <w:rFonts w:ascii="Times New Roman" w:cs="Times New Roman"/>
              </w:rPr>
              <w:t>«17» мая 2021 г.)</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Заведующая кафедрой, </w:t>
            </w:r>
          </w:p>
          <w:p w:rsidR="007229E3" w:rsidRPr="00647EDC" w:rsidRDefault="007229E3" w:rsidP="003E20C8">
            <w:pPr>
              <w:widowControl w:val="0"/>
              <w:jc w:val="center"/>
              <w:rPr>
                <w:rFonts w:ascii="Times New Roman" w:cs="Times New Roman"/>
              </w:rPr>
            </w:pPr>
            <w:r w:rsidRPr="00647EDC">
              <w:rPr>
                <w:rFonts w:ascii="Times New Roman" w:cs="Times New Roman"/>
              </w:rPr>
              <w:t>к.б.н., доцент</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 ____________</w:t>
            </w:r>
            <w:proofErr w:type="spellStart"/>
            <w:r w:rsidRPr="00647EDC">
              <w:rPr>
                <w:rFonts w:ascii="Times New Roman" w:cs="Times New Roman"/>
              </w:rPr>
              <w:t>И.В.Осадченко</w:t>
            </w:r>
            <w:proofErr w:type="spellEnd"/>
          </w:p>
          <w:p w:rsidR="007229E3" w:rsidRPr="00647EDC" w:rsidRDefault="007229E3" w:rsidP="003E20C8">
            <w:pPr>
              <w:widowControl w:val="0"/>
              <w:jc w:val="center"/>
              <w:rPr>
                <w:rFonts w:ascii="Times New Roman" w:cs="Times New Roman"/>
              </w:rPr>
            </w:pPr>
            <w:r w:rsidRPr="00647EDC">
              <w:rPr>
                <w:rFonts w:ascii="Times New Roman" w:cs="Times New Roman"/>
              </w:rPr>
              <w:t>«17» мая 2021 г.</w:t>
            </w:r>
          </w:p>
        </w:tc>
      </w:tr>
    </w:tbl>
    <w:p w:rsidR="002913BE" w:rsidRPr="002913BE" w:rsidRDefault="002913BE" w:rsidP="00A66B39">
      <w:pPr>
        <w:widowControl w:val="0"/>
        <w:jc w:val="center"/>
        <w:rPr>
          <w:rFonts w:ascii="Times New Roman" w:cs="Times New Roman"/>
          <w:b/>
        </w:rPr>
      </w:pPr>
    </w:p>
    <w:p w:rsidR="002D1988" w:rsidRDefault="008546C9" w:rsidP="008546C9">
      <w:pPr>
        <w:widowControl w:val="0"/>
        <w:jc w:val="center"/>
        <w:rPr>
          <w:rFonts w:ascii="Times New Roman" w:cs="Times New Roman"/>
          <w:sz w:val="28"/>
          <w:szCs w:val="28"/>
        </w:rPr>
      </w:pPr>
      <w:proofErr w:type="spellStart"/>
      <w:r>
        <w:rPr>
          <w:rFonts w:ascii="Times New Roman" w:cs="Times New Roman"/>
          <w:b/>
        </w:rPr>
        <w:t>Малаховка</w:t>
      </w:r>
      <w:proofErr w:type="spellEnd"/>
      <w:r>
        <w:rPr>
          <w:rFonts w:ascii="Times New Roman" w:cs="Times New Roman"/>
          <w:b/>
        </w:rPr>
        <w:t xml:space="preserve"> 202</w:t>
      </w:r>
      <w:r w:rsidR="00647EDC">
        <w:rPr>
          <w:rFonts w:ascii="Times New Roman" w:cs="Times New Roman"/>
          <w:b/>
        </w:rPr>
        <w:t>1</w:t>
      </w:r>
    </w:p>
    <w:p w:rsidR="002913BE" w:rsidRDefault="002913BE"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B92E70" w:rsidRDefault="00B92E70" w:rsidP="00647EDC">
      <w:pPr>
        <w:rPr>
          <w:rFonts w:ascii="Times New Roman" w:cs="Times New Roman"/>
        </w:rPr>
      </w:pPr>
    </w:p>
    <w:p w:rsidR="00B92E70" w:rsidRDefault="00B92E70" w:rsidP="00741FFD">
      <w:pPr>
        <w:ind w:firstLine="708"/>
        <w:rPr>
          <w:rFonts w:ascii="Times New Roman" w:cs="Times New Roman"/>
        </w:rPr>
      </w:pPr>
    </w:p>
    <w:p w:rsidR="00431365" w:rsidRPr="00431365" w:rsidRDefault="00431365" w:rsidP="00431365">
      <w:pPr>
        <w:ind w:firstLine="708"/>
        <w:jc w:val="both"/>
        <w:rPr>
          <w:rFonts w:ascii="Times New Roman" w:cs="Times New Roman"/>
        </w:rPr>
      </w:pPr>
      <w:r w:rsidRPr="00431365">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431365">
        <w:rPr>
          <w:rFonts w:ascii="Times New Roman" w:cs="Times New Roman"/>
        </w:rPr>
        <w:t>бакалавриат</w:t>
      </w:r>
      <w:proofErr w:type="spellEnd"/>
      <w:r w:rsidRPr="00431365">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741FFD" w:rsidRDefault="00741FFD" w:rsidP="00CB5F5A">
      <w:pPr>
        <w:widowControl w:val="0"/>
        <w:rPr>
          <w:rFonts w:ascii="Times New Roman" w:cs="Times New Roman"/>
          <w:b/>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r w:rsidR="002D59FB" w:rsidRPr="00D8606C">
        <w:rPr>
          <w:rFonts w:ascii="Times New Roman" w:cs="Times New Roman"/>
          <w:bCs/>
        </w:rPr>
        <w:t>зав.кафедрой</w:t>
      </w:r>
      <w:proofErr w:type="spellEnd"/>
      <w:r w:rsidRPr="00D8606C">
        <w:rPr>
          <w:rFonts w:ascii="Times New Roman" w:cs="Times New Roman"/>
          <w:bCs/>
        </w:rPr>
        <w:t xml:space="preserve"> АФК и спортивной медицины</w:t>
      </w:r>
    </w:p>
    <w:p w:rsidR="00F97F5E" w:rsidRDefault="00F97F5E" w:rsidP="00CB5F5A">
      <w:pPr>
        <w:widowControl w:val="0"/>
        <w:rPr>
          <w:rFonts w:ascii="Times New Roman" w:cs="Times New Roman"/>
          <w:bCs/>
        </w:rPr>
      </w:pPr>
      <w:r>
        <w:rPr>
          <w:rFonts w:ascii="Times New Roman" w:cs="Times New Roman"/>
          <w:bCs/>
        </w:rPr>
        <w:t xml:space="preserve">Бабушкина А.И., </w:t>
      </w:r>
      <w:proofErr w:type="spellStart"/>
      <w:r>
        <w:rPr>
          <w:rFonts w:ascii="Times New Roman" w:cs="Times New Roman"/>
          <w:bCs/>
        </w:rPr>
        <w:t>ст.преподвателькафедры</w:t>
      </w:r>
      <w:r w:rsidRPr="00D8606C">
        <w:rPr>
          <w:rFonts w:ascii="Times New Roman" w:cs="Times New Roman"/>
          <w:bCs/>
        </w:rPr>
        <w:t>АФК</w:t>
      </w:r>
      <w:proofErr w:type="spellEnd"/>
      <w:r w:rsidRPr="00D8606C">
        <w:rPr>
          <w:rFonts w:ascii="Times New Roman" w:cs="Times New Roman"/>
          <w:bCs/>
        </w:rPr>
        <w:t xml:space="preserve"> и спортивной медицины</w:t>
      </w:r>
    </w:p>
    <w:p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rsidR="00520450" w:rsidRPr="00D8606C" w:rsidRDefault="00520450" w:rsidP="00520450">
      <w:pPr>
        <w:widowControl w:val="0"/>
        <w:jc w:val="both"/>
        <w:rPr>
          <w:rFonts w:ascii="Times New Roman" w:cs="Times New Roman"/>
        </w:rPr>
      </w:pPr>
      <w:proofErr w:type="spellStart"/>
      <w:r w:rsidRPr="005C0DCA">
        <w:rPr>
          <w:rFonts w:ascii="Times New Roman" w:cs="Times New Roman"/>
        </w:rPr>
        <w:t>Бурякин</w:t>
      </w:r>
      <w:proofErr w:type="spellEnd"/>
      <w:r w:rsidRPr="005C0DCA">
        <w:rPr>
          <w:rFonts w:ascii="Times New Roman" w:cs="Times New Roman"/>
        </w:rPr>
        <w:t xml:space="preserve"> Ф.Г., </w:t>
      </w:r>
      <w:proofErr w:type="spellStart"/>
      <w:r w:rsidRPr="005C0DCA">
        <w:rPr>
          <w:rFonts w:ascii="Times New Roman" w:cs="Times New Roman"/>
        </w:rPr>
        <w:t>к.п.н</w:t>
      </w:r>
      <w:proofErr w:type="spellEnd"/>
      <w:r w:rsidRPr="005C0DCA">
        <w:rPr>
          <w:rFonts w:ascii="Times New Roman" w:cs="Times New Roman"/>
        </w:rPr>
        <w:t xml:space="preserve">., </w:t>
      </w:r>
      <w:proofErr w:type="spellStart"/>
      <w:r w:rsidRPr="005C0DCA">
        <w:rPr>
          <w:rFonts w:ascii="Times New Roman" w:cs="Times New Roman"/>
        </w:rPr>
        <w:t>профессоркафедры</w:t>
      </w:r>
      <w:proofErr w:type="spellEnd"/>
      <w:r w:rsidRPr="005C0DCA">
        <w:rPr>
          <w:rFonts w:ascii="Times New Roman" w:cs="Times New Roman"/>
        </w:rPr>
        <w:t xml:space="preserve"> теории и методики физического воспитания </w:t>
      </w:r>
      <w:proofErr w:type="spellStart"/>
      <w:r>
        <w:rPr>
          <w:rFonts w:ascii="Times New Roman" w:cs="Times New Roman"/>
          <w:bCs/>
        </w:rPr>
        <w:t>Покрина</w:t>
      </w:r>
      <w:proofErr w:type="spellEnd"/>
      <w:r>
        <w:rPr>
          <w:rFonts w:ascii="Times New Roman" w:cs="Times New Roman"/>
          <w:bCs/>
        </w:rPr>
        <w:t xml:space="preserve"> О.В., </w:t>
      </w:r>
      <w:proofErr w:type="spellStart"/>
      <w:r>
        <w:rPr>
          <w:rFonts w:ascii="Times New Roman" w:cs="Times New Roman"/>
          <w:bCs/>
        </w:rPr>
        <w:t>к.п</w:t>
      </w:r>
      <w:r w:rsidRPr="00D8606C">
        <w:rPr>
          <w:rFonts w:ascii="Times New Roman" w:cs="Times New Roman"/>
          <w:bCs/>
        </w:rPr>
        <w:t>.н</w:t>
      </w:r>
      <w:proofErr w:type="spellEnd"/>
      <w:r w:rsidRPr="00D8606C">
        <w:rPr>
          <w:rFonts w:ascii="Times New Roman" w:cs="Times New Roman"/>
          <w:bCs/>
        </w:rPr>
        <w:t xml:space="preserve">., </w:t>
      </w:r>
      <w:proofErr w:type="spellStart"/>
      <w:r>
        <w:rPr>
          <w:rFonts w:ascii="Times New Roman" w:cs="Times New Roman"/>
          <w:bCs/>
        </w:rPr>
        <w:t>доцент</w:t>
      </w:r>
      <w:r w:rsidRPr="00D8606C">
        <w:rPr>
          <w:rFonts w:ascii="Times New Roman" w:cs="Times New Roman"/>
        </w:rPr>
        <w:t>кафедры</w:t>
      </w:r>
      <w:proofErr w:type="spellEnd"/>
      <w:r w:rsidRPr="00D8606C">
        <w:rPr>
          <w:rFonts w:ascii="Times New Roman" w:cs="Times New Roman"/>
        </w:rPr>
        <w:t xml:space="preserve"> АФК и спортивной медицины</w:t>
      </w:r>
    </w:p>
    <w:p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rsidR="007C5F2F" w:rsidRPr="002B11EC" w:rsidRDefault="007C5F2F" w:rsidP="00CB5F5A">
      <w:pPr>
        <w:jc w:val="both"/>
        <w:rPr>
          <w:rFonts w:ascii="Times New Roman Bold" w:eastAsia="Times New Roman Bold" w:hAnsi="Times New Roman Bold" w:cs="Times New Roman Bold"/>
          <w:b/>
          <w:sz w:val="28"/>
          <w:szCs w:val="28"/>
        </w:rPr>
      </w:pPr>
    </w:p>
    <w:p w:rsidR="007C5F2F" w:rsidRDefault="007C5F2F" w:rsidP="007C5F2F">
      <w:pPr>
        <w:jc w:val="center"/>
        <w:rPr>
          <w:rFonts w:ascii="Times New Roman Bold" w:eastAsia="Times New Roman Bold" w:hAnsi="Times New Roman Bold" w:cs="Times New Roman Bold"/>
          <w:sz w:val="28"/>
          <w:szCs w:val="28"/>
        </w:rPr>
      </w:pPr>
    </w:p>
    <w:p w:rsidR="00741FFD" w:rsidRP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w:t>
      </w:r>
      <w:r w:rsidR="00872966">
        <w:rPr>
          <w:rFonts w:ascii="Times New Roman" w:cs="Times New Roman"/>
          <w:b/>
        </w:rPr>
        <w:t>1</w:t>
      </w:r>
      <w:bookmarkStart w:id="0" w:name="_GoBack"/>
      <w:bookmarkEnd w:id="0"/>
      <w:r w:rsidRPr="00741FFD">
        <w:rPr>
          <w:rFonts w:ascii="Times New Roman" w:cs="Times New Roman"/>
          <w:b/>
        </w:rPr>
        <w:t>):</w:t>
      </w: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741FFD" w:rsidTr="004958D4">
        <w:tc>
          <w:tcPr>
            <w:tcW w:w="876"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Код ПС</w:t>
            </w:r>
          </w:p>
        </w:tc>
        <w:tc>
          <w:tcPr>
            <w:tcW w:w="4676"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Профессиональный стандарт</w:t>
            </w:r>
          </w:p>
        </w:tc>
        <w:tc>
          <w:tcPr>
            <w:tcW w:w="3171"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Приказ Министерства труда и социальной защиты РФ</w:t>
            </w:r>
          </w:p>
        </w:tc>
        <w:tc>
          <w:tcPr>
            <w:tcW w:w="1059" w:type="dxa"/>
          </w:tcPr>
          <w:p w:rsidR="00741FFD" w:rsidRPr="00741FFD" w:rsidRDefault="00741FFD" w:rsidP="00B92E70">
            <w:pPr>
              <w:widowControl w:val="0"/>
              <w:jc w:val="center"/>
              <w:rPr>
                <w:rFonts w:ascii="Times New Roman" w:cs="Times New Roman"/>
                <w:b/>
              </w:rPr>
            </w:pPr>
            <w:proofErr w:type="spellStart"/>
            <w:r w:rsidRPr="00741FFD">
              <w:rPr>
                <w:rFonts w:ascii="Times New Roman" w:cs="Times New Roman"/>
                <w:b/>
              </w:rPr>
              <w:t>Аббрев</w:t>
            </w:r>
            <w:proofErr w:type="spellEnd"/>
            <w:r w:rsidRPr="00741FFD">
              <w:rPr>
                <w:rFonts w:ascii="Times New Roman" w:cs="Times New Roman"/>
                <w:b/>
              </w:rPr>
              <w:t>. исп. в РПД</w:t>
            </w:r>
          </w:p>
        </w:tc>
      </w:tr>
      <w:tr w:rsidR="00741FFD" w:rsidRPr="00741FFD" w:rsidTr="00B92E70">
        <w:tc>
          <w:tcPr>
            <w:tcW w:w="9782" w:type="dxa"/>
            <w:gridSpan w:val="4"/>
          </w:tcPr>
          <w:p w:rsidR="00741FFD" w:rsidRPr="00741FFD" w:rsidRDefault="00741FFD" w:rsidP="00B92E70">
            <w:pPr>
              <w:widowControl w:val="0"/>
              <w:jc w:val="center"/>
              <w:rPr>
                <w:rFonts w:ascii="Times New Roman" w:cs="Times New Roman"/>
                <w:b/>
              </w:rPr>
            </w:pPr>
            <w:r w:rsidRPr="00741FFD">
              <w:rPr>
                <w:rFonts w:ascii="Times New Roman" w:cs="Times New Roman"/>
                <w:b/>
              </w:rPr>
              <w:t>01 Образование и наука</w:t>
            </w:r>
          </w:p>
        </w:tc>
      </w:tr>
      <w:tr w:rsidR="00741FFD" w:rsidRPr="00741FFD" w:rsidTr="004958D4">
        <w:tc>
          <w:tcPr>
            <w:tcW w:w="876" w:type="dxa"/>
          </w:tcPr>
          <w:p w:rsidR="00741FFD" w:rsidRPr="00741FFD" w:rsidRDefault="00741FFD" w:rsidP="00B92E70">
            <w:pPr>
              <w:widowControl w:val="0"/>
              <w:rPr>
                <w:rFonts w:ascii="Times New Roman" w:cs="Times New Roman"/>
              </w:rPr>
            </w:pPr>
            <w:r w:rsidRPr="00741FFD">
              <w:rPr>
                <w:rFonts w:ascii="Times New Roman" w:cs="Times New Roman"/>
              </w:rPr>
              <w:t>01.001</w:t>
            </w:r>
          </w:p>
        </w:tc>
        <w:tc>
          <w:tcPr>
            <w:tcW w:w="4676" w:type="dxa"/>
          </w:tcPr>
          <w:p w:rsidR="00741FFD" w:rsidRPr="00741FFD" w:rsidRDefault="00741FFD" w:rsidP="00B92E70">
            <w:pPr>
              <w:widowControl w:val="0"/>
              <w:jc w:val="both"/>
              <w:rPr>
                <w:rFonts w:ascii="Times New Roman" w:cs="Times New Roman"/>
              </w:rPr>
            </w:pPr>
            <w:r w:rsidRPr="00741FFD">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741FFD" w:rsidRPr="00741FFD" w:rsidRDefault="00741FFD" w:rsidP="00B92E70">
            <w:pPr>
              <w:pStyle w:val="af9"/>
              <w:ind w:firstLine="0"/>
              <w:rPr>
                <w:rFonts w:ascii="Times New Roman" w:hAnsi="Times New Roman" w:cs="Times New Roman"/>
                <w:color w:val="auto"/>
                <w:sz w:val="24"/>
                <w:szCs w:val="24"/>
              </w:rPr>
            </w:pPr>
            <w:r w:rsidRPr="00741FFD">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741FFD">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741FFD" w:rsidRPr="00741FFD" w:rsidRDefault="00741FFD" w:rsidP="00B92E70">
            <w:pPr>
              <w:pStyle w:val="af9"/>
              <w:ind w:firstLine="0"/>
              <w:rPr>
                <w:rFonts w:ascii="Times New Roman" w:hAnsi="Times New Roman" w:cs="Times New Roman"/>
                <w:color w:val="auto"/>
                <w:sz w:val="24"/>
                <w:szCs w:val="24"/>
              </w:rPr>
            </w:pPr>
            <w:r w:rsidRPr="00741FFD">
              <w:rPr>
                <w:rFonts w:ascii="Times New Roman" w:hAnsi="Times New Roman" w:cs="Times New Roman"/>
                <w:color w:val="auto"/>
                <w:sz w:val="24"/>
                <w:szCs w:val="24"/>
              </w:rPr>
              <w:t>П</w:t>
            </w:r>
          </w:p>
        </w:tc>
      </w:tr>
      <w:tr w:rsidR="00741FFD" w:rsidRPr="00741FFD" w:rsidTr="004958D4">
        <w:tc>
          <w:tcPr>
            <w:tcW w:w="876" w:type="dxa"/>
          </w:tcPr>
          <w:p w:rsidR="00741FFD" w:rsidRPr="00741FFD" w:rsidRDefault="00741FFD" w:rsidP="00B92E70">
            <w:pPr>
              <w:widowControl w:val="0"/>
              <w:rPr>
                <w:rFonts w:ascii="Times New Roman" w:cs="Times New Roman"/>
              </w:rPr>
            </w:pPr>
            <w:r w:rsidRPr="00741FFD">
              <w:rPr>
                <w:rFonts w:ascii="Times New Roman" w:cs="Times New Roman"/>
              </w:rPr>
              <w:t xml:space="preserve">01.003   </w:t>
            </w:r>
          </w:p>
        </w:tc>
        <w:tc>
          <w:tcPr>
            <w:tcW w:w="4676" w:type="dxa"/>
          </w:tcPr>
          <w:p w:rsidR="00741FFD" w:rsidRPr="00741FFD" w:rsidRDefault="00741FFD" w:rsidP="00B92E70">
            <w:pPr>
              <w:pStyle w:val="1"/>
              <w:spacing w:before="0" w:after="0"/>
              <w:jc w:val="both"/>
              <w:rPr>
                <w:rFonts w:ascii="Times New Roman" w:hAnsi="Times New Roman" w:cs="Times New Roman"/>
                <w:b w:val="0"/>
                <w:color w:val="auto"/>
                <w:sz w:val="24"/>
                <w:szCs w:val="24"/>
              </w:rPr>
            </w:pPr>
            <w:r w:rsidRPr="00741FFD">
              <w:rPr>
                <w:rFonts w:ascii="Times New Roman" w:hAnsi="Times New Roman" w:cs="Times New Roman"/>
                <w:b w:val="0"/>
                <w:color w:val="auto"/>
                <w:sz w:val="24"/>
                <w:szCs w:val="24"/>
              </w:rPr>
              <w:t>"Педагог дополнительного образования детей и взрослых"</w:t>
            </w:r>
          </w:p>
          <w:p w:rsidR="00741FFD" w:rsidRPr="00741FFD" w:rsidRDefault="00741FFD" w:rsidP="00B92E70">
            <w:pPr>
              <w:widowControl w:val="0"/>
              <w:rPr>
                <w:rFonts w:ascii="Times New Roman" w:cs="Times New Roman"/>
              </w:rPr>
            </w:pPr>
          </w:p>
        </w:tc>
        <w:tc>
          <w:tcPr>
            <w:tcW w:w="3171" w:type="dxa"/>
          </w:tcPr>
          <w:p w:rsidR="00741FFD" w:rsidRPr="00741FFD" w:rsidRDefault="00741FFD" w:rsidP="00B92E70">
            <w:pPr>
              <w:widowControl w:val="0"/>
              <w:rPr>
                <w:rFonts w:ascii="Times New Roman" w:cs="Times New Roman"/>
              </w:rPr>
            </w:pPr>
            <w:r w:rsidRPr="00741FFD">
              <w:rPr>
                <w:rFonts w:ascii="Times New Roman" w:cs="Times New Roman"/>
              </w:rPr>
              <w:t>Приказ Министерства труда и социальной защиты РФ от 5 мая 2018 г. N 298н</w:t>
            </w:r>
          </w:p>
        </w:tc>
        <w:tc>
          <w:tcPr>
            <w:tcW w:w="1059" w:type="dxa"/>
          </w:tcPr>
          <w:p w:rsidR="00741FFD" w:rsidRPr="00741FFD" w:rsidRDefault="00741FFD" w:rsidP="00B92E70">
            <w:pPr>
              <w:widowControl w:val="0"/>
              <w:rPr>
                <w:rFonts w:ascii="Times New Roman" w:cs="Times New Roman"/>
                <w:b/>
              </w:rPr>
            </w:pPr>
            <w:r w:rsidRPr="00741FFD">
              <w:rPr>
                <w:rFonts w:ascii="Times New Roman" w:cs="Times New Roman"/>
                <w:b/>
              </w:rPr>
              <w:t>ПДО</w:t>
            </w:r>
          </w:p>
        </w:tc>
      </w:tr>
      <w:tr w:rsidR="00741FFD" w:rsidRPr="00741FFD" w:rsidTr="00B92E70">
        <w:tc>
          <w:tcPr>
            <w:tcW w:w="9782" w:type="dxa"/>
            <w:gridSpan w:val="4"/>
          </w:tcPr>
          <w:p w:rsidR="00741FFD" w:rsidRPr="00741FFD" w:rsidRDefault="00741FFD" w:rsidP="00B92E70">
            <w:pPr>
              <w:widowControl w:val="0"/>
              <w:jc w:val="center"/>
              <w:rPr>
                <w:rFonts w:ascii="Times New Roman" w:cs="Times New Roman"/>
                <w:b/>
              </w:rPr>
            </w:pPr>
            <w:r w:rsidRPr="00741FFD">
              <w:rPr>
                <w:rFonts w:ascii="Times New Roman" w:cs="Times New Roman"/>
                <w:b/>
              </w:rPr>
              <w:t>05 Физическая культура и спорт</w:t>
            </w:r>
          </w:p>
        </w:tc>
      </w:tr>
      <w:tr w:rsidR="00741FFD" w:rsidRPr="00741FFD" w:rsidTr="004958D4">
        <w:trPr>
          <w:trHeight w:val="794"/>
        </w:trPr>
        <w:tc>
          <w:tcPr>
            <w:tcW w:w="876" w:type="dxa"/>
          </w:tcPr>
          <w:p w:rsidR="00741FFD" w:rsidRPr="00741FFD" w:rsidRDefault="00741FFD" w:rsidP="00B92E70">
            <w:pPr>
              <w:widowControl w:val="0"/>
              <w:jc w:val="both"/>
              <w:rPr>
                <w:rFonts w:ascii="Times New Roman" w:cs="Times New Roman"/>
              </w:rPr>
            </w:pPr>
            <w:r w:rsidRPr="00741FFD">
              <w:rPr>
                <w:rFonts w:ascii="Times New Roman" w:cs="Times New Roman"/>
              </w:rPr>
              <w:t>05.003</w:t>
            </w:r>
          </w:p>
        </w:tc>
        <w:tc>
          <w:tcPr>
            <w:tcW w:w="4676" w:type="dxa"/>
          </w:tcPr>
          <w:p w:rsidR="00741FFD" w:rsidRPr="00741FFD" w:rsidRDefault="0036535E" w:rsidP="004958D4">
            <w:pPr>
              <w:pStyle w:val="1"/>
              <w:rPr>
                <w:rFonts w:ascii="Times New Roman" w:hAnsi="Times New Roman" w:cs="Times New Roman"/>
                <w:b w:val="0"/>
                <w:color w:val="auto"/>
                <w:sz w:val="24"/>
                <w:szCs w:val="24"/>
              </w:rPr>
            </w:pPr>
            <w:hyperlink r:id="rId8" w:history="1">
              <w:r w:rsidR="00741FFD" w:rsidRPr="00741FFD">
                <w:rPr>
                  <w:rStyle w:val="af8"/>
                  <w:rFonts w:ascii="Times New Roman" w:hAnsi="Times New Roman"/>
                  <w:b w:val="0"/>
                  <w:bCs w:val="0"/>
                  <w:color w:val="auto"/>
                  <w:sz w:val="24"/>
                  <w:szCs w:val="24"/>
                </w:rPr>
                <w:t xml:space="preserve"> "Тренер"</w:t>
              </w:r>
            </w:hyperlink>
          </w:p>
          <w:p w:rsidR="00741FFD" w:rsidRPr="00741FFD" w:rsidRDefault="00741FFD" w:rsidP="004958D4">
            <w:pPr>
              <w:pStyle w:val="1"/>
              <w:spacing w:before="0" w:after="0"/>
              <w:rPr>
                <w:rFonts w:ascii="Times New Roman" w:hAnsi="Times New Roman" w:cs="Times New Roman"/>
                <w:b w:val="0"/>
                <w:color w:val="auto"/>
                <w:sz w:val="24"/>
                <w:szCs w:val="24"/>
              </w:rPr>
            </w:pPr>
          </w:p>
        </w:tc>
        <w:tc>
          <w:tcPr>
            <w:tcW w:w="3171" w:type="dxa"/>
          </w:tcPr>
          <w:p w:rsidR="00741FFD" w:rsidRPr="00741FFD" w:rsidRDefault="00741FFD" w:rsidP="00B92E70">
            <w:pPr>
              <w:widowControl w:val="0"/>
              <w:jc w:val="both"/>
              <w:rPr>
                <w:rFonts w:ascii="Times New Roman" w:cs="Times New Roman"/>
              </w:rPr>
            </w:pPr>
            <w:r w:rsidRPr="00741FFD">
              <w:rPr>
                <w:rFonts w:ascii="Times New Roman" w:cs="Times New Roman"/>
              </w:rPr>
              <w:t>Приказ Министерства труда и социальной защиты РФ от 28 марта 2019 г. N 191н</w:t>
            </w:r>
          </w:p>
        </w:tc>
        <w:tc>
          <w:tcPr>
            <w:tcW w:w="1059" w:type="dxa"/>
          </w:tcPr>
          <w:p w:rsidR="00741FFD" w:rsidRPr="00741FFD" w:rsidRDefault="00741FFD" w:rsidP="00B92E70">
            <w:pPr>
              <w:widowControl w:val="0"/>
              <w:jc w:val="both"/>
              <w:rPr>
                <w:rFonts w:ascii="Times New Roman" w:cs="Times New Roman"/>
                <w:b/>
              </w:rPr>
            </w:pPr>
            <w:r w:rsidRPr="00741FFD">
              <w:rPr>
                <w:rFonts w:ascii="Times New Roman" w:cs="Times New Roman"/>
                <w:b/>
              </w:rPr>
              <w:t>Т</w:t>
            </w:r>
          </w:p>
        </w:tc>
      </w:tr>
    </w:tbl>
    <w:p w:rsidR="007C5F2F" w:rsidRDefault="007C5F2F" w:rsidP="007C5F2F">
      <w:pPr>
        <w:jc w:val="center"/>
        <w:rPr>
          <w:rFonts w:ascii="Times New Roman Bold" w:eastAsia="Times New Roman Bold" w:hAnsi="Times New Roman Bold" w:cs="Times New Roman Bold"/>
          <w:sz w:val="28"/>
          <w:szCs w:val="28"/>
        </w:rPr>
      </w:pPr>
    </w:p>
    <w:p w:rsidR="007C5F2F" w:rsidRDefault="007C5F2F" w:rsidP="007C5F2F">
      <w:pPr>
        <w:jc w:val="right"/>
        <w:rPr>
          <w:rFonts w:ascii="Times New Roman Bold" w:eastAsia="Times New Roman Bold" w:hAnsi="Times New Roman Bold" w:cs="Times New Roman Bold"/>
          <w:sz w:val="28"/>
          <w:szCs w:val="28"/>
        </w:rPr>
      </w:pPr>
    </w:p>
    <w:p w:rsidR="007C5F2F" w:rsidRDefault="007C5F2F" w:rsidP="007C5F2F">
      <w:pPr>
        <w:rPr>
          <w:rFonts w:ascii="Times New Roman Bold" w:eastAsia="Times New Roman Bold" w:hAnsi="Times New Roman Bold" w:cs="Times New Roman Bold"/>
          <w:sz w:val="28"/>
          <w:szCs w:val="28"/>
        </w:rPr>
      </w:pPr>
    </w:p>
    <w:p w:rsidR="00B92E70" w:rsidRDefault="00B92E70" w:rsidP="0023194F">
      <w:pPr>
        <w:spacing w:before="40" w:after="40"/>
        <w:jc w:val="both"/>
      </w:pPr>
      <w:r>
        <w:br w:type="page"/>
      </w:r>
    </w:p>
    <w:p w:rsidR="00CB5F5A" w:rsidRPr="0023194F" w:rsidRDefault="00CB5F5A" w:rsidP="0023194F">
      <w:pPr>
        <w:spacing w:before="40" w:after="40"/>
        <w:jc w:val="both"/>
      </w:pPr>
    </w:p>
    <w:p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rsidR="00431365" w:rsidRDefault="00520450" w:rsidP="00431365">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cs="Times New Roman"/>
          <w:b/>
          <w:bCs/>
          <w:lang w:bidi="hi-IN"/>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00431365" w:rsidRPr="00431365">
        <w:rPr>
          <w:rFonts w:ascii="Times New Roman" w:hAnsi="Times New Roman" w:cs="Times New Roman"/>
          <w:color w:val="auto"/>
          <w:sz w:val="24"/>
          <w:szCs w:val="24"/>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rsidR="00431365" w:rsidRDefault="00431365" w:rsidP="003D5129">
      <w:pPr>
        <w:jc w:val="center"/>
        <w:rPr>
          <w:rFonts w:ascii="Times New Roman" w:cs="Times New Roman"/>
          <w:b/>
          <w:bCs/>
          <w:caps/>
          <w:color w:val="auto"/>
          <w:spacing w:val="-1"/>
        </w:rPr>
      </w:pPr>
    </w:p>
    <w:p w:rsidR="003D5129" w:rsidRPr="00BB3F3E" w:rsidRDefault="003D5129" w:rsidP="003D5129">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p w:rsidR="003D5129" w:rsidRPr="00D30E36" w:rsidRDefault="003D5129" w:rsidP="003D5129">
      <w:pPr>
        <w:spacing w:before="40" w:after="40"/>
        <w:jc w:val="both"/>
        <w:rPr>
          <w:rFonts w:ascii="Times New Roman" w:eastAsia="Times New Roman Bold"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3118"/>
        <w:gridCol w:w="1691"/>
      </w:tblGrid>
      <w:tr w:rsidR="003D5129" w:rsidRPr="00F37E5F" w:rsidTr="00236CD7">
        <w:trPr>
          <w:jc w:val="center"/>
        </w:trPr>
        <w:tc>
          <w:tcPr>
            <w:tcW w:w="4533" w:type="dxa"/>
          </w:tcPr>
          <w:p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9" w:type="dxa"/>
          </w:tcPr>
          <w:p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691" w:type="dxa"/>
          </w:tcPr>
          <w:p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rsidTr="00161E72">
        <w:trPr>
          <w:jc w:val="center"/>
        </w:trPr>
        <w:tc>
          <w:tcPr>
            <w:tcW w:w="9343" w:type="dxa"/>
            <w:gridSpan w:val="3"/>
          </w:tcPr>
          <w:p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236CD7">
        <w:trPr>
          <w:jc w:val="center"/>
        </w:trPr>
        <w:tc>
          <w:tcPr>
            <w:tcW w:w="4533" w:type="dxa"/>
          </w:tcPr>
          <w:p w:rsidR="003D5129" w:rsidRPr="00746B73" w:rsidRDefault="0053521F" w:rsidP="00746B73">
            <w:pPr>
              <w:rPr>
                <w:rFonts w:ascii="Times New Roman" w:cs="Times New Roman"/>
              </w:rPr>
            </w:pPr>
            <w:r w:rsidRPr="00746B73">
              <w:rPr>
                <w:rFonts w:ascii="Times New Roman" w:cs="Times New Roman"/>
              </w:rPr>
              <w:t>анатомо-морфологические, физиологические и психические особенности занимающихся физической культурой и спорт</w:t>
            </w:r>
            <w:r w:rsidR="00635C0E">
              <w:rPr>
                <w:rFonts w:ascii="Times New Roman" w:cs="Times New Roman"/>
              </w:rPr>
              <w:t xml:space="preserve">ом различного пола и возраста, </w:t>
            </w:r>
          </w:p>
        </w:tc>
        <w:tc>
          <w:tcPr>
            <w:tcW w:w="3119" w:type="dxa"/>
          </w:tcPr>
          <w:p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Pr="000407D7">
              <w:rPr>
                <w:rFonts w:ascii="Times New Roman" w:eastAsia="Times New Roman" w:cs="Times New Roman"/>
                <w:lang w:eastAsia="ru-RU"/>
              </w:rPr>
              <w:t>D/01.6</w:t>
            </w:r>
          </w:p>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А/01.6; В/02.6; В/03.6</w:t>
            </w:r>
          </w:p>
          <w:p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критерии оценки физического развития, определяющие подход к планированию характера и уровня физических нагрузок;</w:t>
            </w:r>
          </w:p>
        </w:tc>
        <w:tc>
          <w:tcPr>
            <w:tcW w:w="3119" w:type="dxa"/>
          </w:tcPr>
          <w:p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Pr="000407D7">
              <w:rPr>
                <w:rFonts w:ascii="Times New Roman" w:eastAsia="Times New Roman" w:cs="Times New Roman"/>
                <w:lang w:eastAsia="ru-RU"/>
              </w:rPr>
              <w:t>D/01.6</w:t>
            </w:r>
          </w:p>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В/02.6; В/03.6</w:t>
            </w:r>
          </w:p>
          <w:p w:rsidR="00BB3F3E" w:rsidRPr="00635C0E" w:rsidRDefault="000407D7" w:rsidP="00635C0E">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00635C0E">
              <w:rPr>
                <w:rFonts w:ascii="Times New Roman" w:cs="Times New Roman"/>
                <w:lang w:eastAsia="ru-RU"/>
              </w:rPr>
              <w:t xml:space="preserve">А/04.6 </w:t>
            </w:r>
          </w:p>
        </w:tc>
        <w:tc>
          <w:tcPr>
            <w:tcW w:w="1691" w:type="dxa"/>
          </w:tcPr>
          <w:p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 xml:space="preserve">влияние нагрузок разной направленности на изменение морфофункционального статуса занимающихся; </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9C5A19">
              <w:rPr>
                <w:rFonts w:ascii="Times New Roman" w:eastAsia="Times New Roman" w:cs="Times New Roman"/>
                <w:lang w:eastAsia="ru-RU"/>
              </w:rPr>
              <w:t>D/01.6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rsidR="00BB3F3E" w:rsidRPr="00746B73" w:rsidRDefault="000407D7" w:rsidP="000407D7">
            <w:pPr>
              <w:rPr>
                <w:rFonts w:ascii="Times New Roman" w:cs="Times New Roman"/>
                <w:b/>
                <w:color w:val="auto"/>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17064">
              <w:rPr>
                <w:rFonts w:ascii="Times New Roman" w:eastAsia="Times New Roman" w:cs="Times New Roman"/>
                <w:lang w:eastAsia="ru-RU"/>
              </w:rPr>
              <w:t>A/01.6</w:t>
            </w:r>
            <w:r w:rsidRPr="00217064">
              <w:t xml:space="preserve"> </w:t>
            </w:r>
          </w:p>
        </w:tc>
        <w:tc>
          <w:tcPr>
            <w:tcW w:w="1691" w:type="dxa"/>
          </w:tcPr>
          <w:p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 xml:space="preserve">основные положения теории физической культуры и спорта, определяющие методику проведения занятий в сфере физической культуры с различным контингентом обучающихся и занимающихся; </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rsidR="00BB3F3E" w:rsidRPr="00746B73" w:rsidRDefault="00BB3F3E" w:rsidP="000407D7">
            <w:pPr>
              <w:rPr>
                <w:rFonts w:ascii="Times New Roman" w:cs="Times New Roman"/>
                <w:b/>
                <w:color w:val="auto"/>
              </w:rPr>
            </w:pPr>
          </w:p>
        </w:tc>
        <w:tc>
          <w:tcPr>
            <w:tcW w:w="1691" w:type="dxa"/>
          </w:tcPr>
          <w:p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методические подходы, структуру построения занятий, формы и способы</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r>
              <w:rPr>
                <w:rFonts w:ascii="Times New Roman" w:eastAsia="Times New Roman" w:cs="Times New Roman"/>
                <w:lang w:eastAsia="ru-RU"/>
              </w:rPr>
              <w:t xml:space="preserve">; </w:t>
            </w:r>
            <w:r w:rsidRPr="001E4B76">
              <w:rPr>
                <w:rFonts w:ascii="Times New Roman" w:eastAsia="Times New Roman" w:cs="Times New Roman"/>
                <w:lang w:eastAsia="ru-RU"/>
              </w:rPr>
              <w:t>В/02.6</w:t>
            </w:r>
          </w:p>
          <w:p w:rsidR="00BB3F3E" w:rsidRPr="00635C0E" w:rsidRDefault="000407D7" w:rsidP="00635C0E">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r w:rsidR="00635C0E">
              <w:rPr>
                <w:rFonts w:ascii="Times New Roman" w:cs="Times New Roman"/>
                <w:lang w:eastAsia="ru-RU"/>
              </w:rPr>
              <w:t xml:space="preserve">; </w:t>
            </w:r>
          </w:p>
        </w:tc>
        <w:tc>
          <w:tcPr>
            <w:tcW w:w="1691" w:type="dxa"/>
          </w:tcPr>
          <w:p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p>
          <w:p w:rsidR="00BB3F3E"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691" w:type="dxa"/>
          </w:tcPr>
          <w:p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236CD7">
        <w:trPr>
          <w:jc w:val="center"/>
        </w:trPr>
        <w:tc>
          <w:tcPr>
            <w:tcW w:w="453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p>
          <w:p w:rsidR="0053521F" w:rsidRPr="00746B73" w:rsidRDefault="00DD1C1D" w:rsidP="00DD1C1D">
            <w:pPr>
              <w:rPr>
                <w:rFonts w:ascii="Times New Roman" w:cs="Times New Roman"/>
                <w:b/>
                <w:color w:val="auto"/>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p>
        </w:tc>
        <w:tc>
          <w:tcPr>
            <w:tcW w:w="1691"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236CD7">
        <w:trPr>
          <w:jc w:val="center"/>
        </w:trPr>
        <w:tc>
          <w:tcPr>
            <w:tcW w:w="453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53521F" w:rsidRPr="00746B73" w:rsidRDefault="0053521F" w:rsidP="00DD1C1D">
            <w:pPr>
              <w:rPr>
                <w:rFonts w:ascii="Times New Roman" w:cs="Times New Roman"/>
                <w:b/>
                <w:color w:val="auto"/>
              </w:rPr>
            </w:pPr>
          </w:p>
        </w:tc>
        <w:tc>
          <w:tcPr>
            <w:tcW w:w="1691"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236CD7">
        <w:trPr>
          <w:jc w:val="center"/>
        </w:trPr>
        <w:tc>
          <w:tcPr>
            <w:tcW w:w="4533" w:type="dxa"/>
          </w:tcPr>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способы реализации здоровье формирующих возможностей средств и условий </w:t>
            </w:r>
          </w:p>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использования базовых видов физкультурно-спортивной деятельности;</w:t>
            </w:r>
          </w:p>
        </w:tc>
        <w:tc>
          <w:tcPr>
            <w:tcW w:w="3119" w:type="dxa"/>
          </w:tcPr>
          <w:p w:rsidR="00DD1C1D" w:rsidRDefault="00DD1C1D" w:rsidP="00DD1C1D">
            <w:pPr>
              <w:rPr>
                <w:rFonts w:ascii="Times New Roman" w:cs="Times New Roman"/>
                <w:lang w:eastAsia="ru-RU"/>
              </w:rPr>
            </w:pPr>
            <w:r w:rsidRPr="00DD1C1D">
              <w:rPr>
                <w:rFonts w:ascii="Times New Roman" w:cs="Times New Roman"/>
                <w:b/>
              </w:rPr>
              <w:lastRenderedPageBreak/>
              <w:t>Т:</w:t>
            </w:r>
            <w:r>
              <w:rPr>
                <w:rFonts w:ascii="Times New Roman" w:cs="Times New Roman"/>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C9590B" w:rsidP="00746B73">
            <w:pPr>
              <w:jc w:val="center"/>
              <w:rPr>
                <w:rFonts w:ascii="Times New Roman" w:cs="Times New Roman"/>
                <w:bCs/>
                <w:iCs/>
              </w:rPr>
            </w:pPr>
            <w:r w:rsidRPr="00746B73">
              <w:rPr>
                <w:rFonts w:ascii="Times New Roman" w:cs="Times New Roman"/>
                <w:bCs/>
                <w:iCs/>
              </w:rPr>
              <w:lastRenderedPageBreak/>
              <w:t>ОПК-3</w:t>
            </w:r>
          </w:p>
        </w:tc>
      </w:tr>
      <w:tr w:rsidR="00C9590B" w:rsidRPr="00F37E5F" w:rsidTr="00236CD7">
        <w:trPr>
          <w:jc w:val="center"/>
        </w:trPr>
        <w:tc>
          <w:tcPr>
            <w:tcW w:w="4533" w:type="dxa"/>
          </w:tcPr>
          <w:p w:rsidR="00C9590B" w:rsidRPr="00746B73" w:rsidRDefault="00C9590B" w:rsidP="00746B73">
            <w:pPr>
              <w:rPr>
                <w:rFonts w:ascii="Times New Roman" w:cs="Times New Roman"/>
              </w:rPr>
            </w:pPr>
            <w:r w:rsidRPr="00746B73">
              <w:rPr>
                <w:rFonts w:ascii="Times New Roman" w:eastAsia="Calibri" w:cs="Times New Roman"/>
                <w:lang w:eastAsia="ru-RU" w:bidi="hi-IN"/>
              </w:rPr>
              <w:lastRenderedPageBreak/>
              <w:t>психолого-педагогические приемы активации познавательной активности занимающихся.</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665648">
              <w:rPr>
                <w:rFonts w:ascii="Times New Roman" w:cs="Times New Roman"/>
                <w:lang w:eastAsia="ru-RU"/>
              </w:rPr>
              <w:t>С/05.6</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91" w:type="dxa"/>
          </w:tcPr>
          <w:p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основы эффективного общения, включая приемы профилактики и конструктивного разрешения конфликтов в группе;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типичные психологические трудности занимающихся физической культурой и спортом;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rsidR="00C9590B" w:rsidRPr="00746B73" w:rsidRDefault="002B75BD" w:rsidP="002B75BD">
            <w:pPr>
              <w:rPr>
                <w:rFonts w:ascii="Times New Roman" w:cs="Times New Roman"/>
                <w:b/>
                <w:color w:val="auto"/>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691" w:type="dxa"/>
          </w:tcPr>
          <w:p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методы установления контакта с обучающимися разного возраста, их </w:t>
            </w:r>
            <w:proofErr w:type="gramStart"/>
            <w:r w:rsidRPr="00746B73">
              <w:t>родителями,  (</w:t>
            </w:r>
            <w:proofErr w:type="gramEnd"/>
            <w:r w:rsidRPr="00746B73">
              <w:t xml:space="preserve">несовершеннолетними обучающимися);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rsidTr="00236CD7">
        <w:trPr>
          <w:jc w:val="center"/>
        </w:trPr>
        <w:tc>
          <w:tcPr>
            <w:tcW w:w="4533" w:type="dxa"/>
          </w:tcPr>
          <w:p w:rsidR="00C9590B" w:rsidRPr="00746B73" w:rsidRDefault="00A8766E" w:rsidP="00746B73">
            <w:pPr>
              <w:rPr>
                <w:rFonts w:ascii="Times New Roman" w:cs="Times New Roman"/>
              </w:rPr>
            </w:pPr>
            <w:r w:rsidRPr="00746B73">
              <w:rPr>
                <w:rFonts w:ascii="Times New Roman" w:cs="Times New Roman"/>
                <w:lang w:bidi="hi-IN"/>
              </w:rPr>
              <w:t xml:space="preserve">условия повышения эффективности физического </w:t>
            </w:r>
            <w:proofErr w:type="gramStart"/>
            <w:r w:rsidRPr="00746B73">
              <w:rPr>
                <w:rFonts w:ascii="Times New Roman" w:cs="Times New Roman"/>
                <w:lang w:bidi="hi-IN"/>
              </w:rPr>
              <w:t>воспитания  занимающихся</w:t>
            </w:r>
            <w:proofErr w:type="gramEnd"/>
            <w:r w:rsidRPr="00746B73">
              <w:rPr>
                <w:rFonts w:ascii="Times New Roman" w:cs="Times New Roman"/>
                <w:lang w:bidi="hi-IN"/>
              </w:rPr>
              <w:t>;</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eastAsia="Times New Roman" w:cs="Times New Roman"/>
                <w:lang w:eastAsia="ru-RU"/>
              </w:rPr>
              <w:t>D/02.6</w:t>
            </w:r>
          </w:p>
          <w:p w:rsidR="00C9590B"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tc>
        <w:tc>
          <w:tcPr>
            <w:tcW w:w="1691" w:type="dxa"/>
          </w:tcPr>
          <w:p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3D5129" w:rsidRPr="00F37E5F" w:rsidTr="00161E72">
        <w:trPr>
          <w:trHeight w:val="340"/>
          <w:jc w:val="center"/>
        </w:trPr>
        <w:tc>
          <w:tcPr>
            <w:tcW w:w="9343" w:type="dxa"/>
            <w:gridSpan w:val="3"/>
          </w:tcPr>
          <w:p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3D5129" w:rsidRPr="00F37E5F" w:rsidTr="00236CD7">
        <w:trPr>
          <w:trHeight w:val="351"/>
          <w:jc w:val="center"/>
        </w:trPr>
        <w:tc>
          <w:tcPr>
            <w:tcW w:w="4533" w:type="dxa"/>
          </w:tcPr>
          <w:p w:rsidR="003D5129" w:rsidRPr="00746B73" w:rsidRDefault="00FC3E30" w:rsidP="00746B73">
            <w:pPr>
              <w:pStyle w:val="Default"/>
              <w:jc w:val="both"/>
            </w:pPr>
            <w:r w:rsidRPr="00746B73">
              <w:t xml:space="preserve">дифференцировать занимающихся с учетом их анатомо-морфологических, физиологических, психических особенностей и возрастных групп для подбора оптимальных величин тренировочных нагрузок; </w:t>
            </w:r>
          </w:p>
        </w:tc>
        <w:tc>
          <w:tcPr>
            <w:tcW w:w="3119" w:type="dxa"/>
          </w:tcPr>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В/03.6</w:t>
            </w:r>
          </w:p>
          <w:p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А/05.6; </w:t>
            </w:r>
          </w:p>
          <w:p w:rsidR="00D73A69" w:rsidRPr="00746B73" w:rsidRDefault="00D73A6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3D5129" w:rsidRPr="00F37E5F" w:rsidTr="00236CD7">
        <w:trPr>
          <w:trHeight w:val="1022"/>
          <w:jc w:val="center"/>
        </w:trPr>
        <w:tc>
          <w:tcPr>
            <w:tcW w:w="4533" w:type="dxa"/>
          </w:tcPr>
          <w:p w:rsidR="003D5129" w:rsidRPr="00746B73" w:rsidRDefault="00FC3E30" w:rsidP="00746B73">
            <w:pPr>
              <w:pStyle w:val="Default"/>
              <w:jc w:val="both"/>
            </w:pPr>
            <w:r w:rsidRPr="00746B73">
              <w:t xml:space="preserve">описать влияние различных средовых факторов и условий на организм человека в процессе занятий физической культурой и </w:t>
            </w:r>
            <w:proofErr w:type="gramStart"/>
            <w:r w:rsidRPr="00746B73">
              <w:t xml:space="preserve">спортом;  </w:t>
            </w:r>
            <w:proofErr w:type="gramEnd"/>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p>
          <w:p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BB3F3E" w:rsidRPr="00F37E5F" w:rsidTr="00236CD7">
        <w:trPr>
          <w:trHeight w:val="283"/>
          <w:jc w:val="center"/>
        </w:trPr>
        <w:tc>
          <w:tcPr>
            <w:tcW w:w="4533" w:type="dxa"/>
          </w:tcPr>
          <w:p w:rsidR="00BB3F3E" w:rsidRPr="00746B73" w:rsidRDefault="00FC3E30" w:rsidP="00746B73">
            <w:pPr>
              <w:pStyle w:val="Default"/>
              <w:jc w:val="both"/>
            </w:pPr>
            <w:r w:rsidRPr="00746B73">
              <w:t>планировать тренировочный процесс с различным контингентом обучающихся и занимающихся, ориентируясь на общие положения теории физической культуры и спорта;</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r w:rsidRPr="00824539">
              <w:rPr>
                <w:rFonts w:ascii="Times New Roman" w:cs="Times New Roman"/>
                <w:lang w:eastAsia="ru-RU"/>
              </w:rPr>
              <w:t>А/05.6</w:t>
            </w:r>
            <w:r>
              <w:rPr>
                <w:rFonts w:ascii="Times New Roman" w:cs="Times New Roman"/>
                <w:lang w:eastAsia="ru-RU"/>
              </w:rPr>
              <w:t xml:space="preserve">;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FC3E30" w:rsidRPr="00F37E5F" w:rsidTr="00236CD7">
        <w:trPr>
          <w:trHeight w:val="283"/>
          <w:jc w:val="center"/>
        </w:trPr>
        <w:tc>
          <w:tcPr>
            <w:tcW w:w="4533" w:type="dxa"/>
          </w:tcPr>
          <w:p w:rsidR="00FC3E30" w:rsidRPr="00746B73" w:rsidRDefault="00FC3E30" w:rsidP="00746B73">
            <w:pPr>
              <w:rPr>
                <w:rFonts w:ascii="Times New Roman" w:cs="Times New Roman"/>
                <w:bCs/>
              </w:rPr>
            </w:pPr>
            <w:r w:rsidRPr="00746B73">
              <w:rPr>
                <w:rFonts w:ascii="Times New Roman" w:cs="Times New Roman"/>
                <w:lang w:bidi="hi-IN"/>
              </w:rPr>
              <w:t xml:space="preserve">планировать содержание занятий </w:t>
            </w:r>
            <w:proofErr w:type="spellStart"/>
            <w:r w:rsidRPr="00746B73">
              <w:rPr>
                <w:rFonts w:ascii="Times New Roman" w:cs="Times New Roman"/>
                <w:lang w:bidi="hi-IN"/>
              </w:rPr>
              <w:t>пофизической</w:t>
            </w:r>
            <w:proofErr w:type="spellEnd"/>
            <w:r w:rsidRPr="00746B73">
              <w:rPr>
                <w:rFonts w:ascii="Times New Roman" w:cs="Times New Roman"/>
                <w:lang w:bidi="hi-IN"/>
              </w:rPr>
              <w:t xml:space="preserve"> </w:t>
            </w:r>
            <w:proofErr w:type="gramStart"/>
            <w:r w:rsidRPr="00746B73">
              <w:rPr>
                <w:rFonts w:ascii="Times New Roman" w:cs="Times New Roman"/>
                <w:lang w:bidi="hi-IN"/>
              </w:rPr>
              <w:t>культуре  и</w:t>
            </w:r>
            <w:proofErr w:type="gramEnd"/>
            <w:r w:rsidRPr="00746B73">
              <w:rPr>
                <w:rFonts w:ascii="Times New Roman" w:cs="Times New Roman"/>
                <w:lang w:bidi="hi-IN"/>
              </w:rPr>
              <w:t xml:space="preserve"> спорту с различным контингентом обучающихся и занимающихся;</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В/03.6</w:t>
            </w:r>
          </w:p>
          <w:p w:rsidR="00DD1C1D" w:rsidRP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Pr="00DD1C1D">
              <w:rPr>
                <w:rFonts w:ascii="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FC3E30" w:rsidRPr="00F37E5F" w:rsidTr="00236CD7">
        <w:trPr>
          <w:trHeight w:val="283"/>
          <w:jc w:val="center"/>
        </w:trPr>
        <w:tc>
          <w:tcPr>
            <w:tcW w:w="453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использовать средства базовых видов двигательной </w:t>
            </w:r>
            <w:proofErr w:type="spellStart"/>
            <w:r w:rsidRPr="00746B73">
              <w:rPr>
                <w:rFonts w:ascii="Times New Roman" w:eastAsia="Times New Roman" w:cs="Times New Roman"/>
              </w:rPr>
              <w:t>деятельностипри</w:t>
            </w:r>
            <w:proofErr w:type="spellEnd"/>
            <w:r w:rsidRPr="00746B73">
              <w:rPr>
                <w:rFonts w:ascii="Times New Roman" w:eastAsia="Times New Roman" w:cs="Times New Roman"/>
              </w:rPr>
              <w:t xml:space="preserve"> проведении физкультурно-оздоровительных мероприятий;</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87B93"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p>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особенностей обучающихся;</w:t>
            </w:r>
          </w:p>
        </w:tc>
        <w:tc>
          <w:tcPr>
            <w:tcW w:w="3119" w:type="dxa"/>
          </w:tcPr>
          <w:p w:rsidR="00DD1C1D" w:rsidRDefault="00DD1C1D" w:rsidP="00DD1C1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p>
          <w:p w:rsidR="00FC3E30" w:rsidRPr="00635C0E" w:rsidRDefault="00DD1C1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применять методы оценки показателей уровня и динамики </w:t>
            </w:r>
            <w:proofErr w:type="gramStart"/>
            <w:r w:rsidRPr="00746B73">
              <w:rPr>
                <w:rFonts w:ascii="Times New Roman" w:eastAsia="Times New Roman" w:cs="Times New Roman"/>
              </w:rPr>
              <w:t>развития  физических</w:t>
            </w:r>
            <w:proofErr w:type="gramEnd"/>
            <w:r w:rsidRPr="00746B73">
              <w:rPr>
                <w:rFonts w:ascii="Times New Roman" w:eastAsia="Times New Roman" w:cs="Times New Roman"/>
              </w:rPr>
              <w:t xml:space="preserve"> качеств  и функционального состояния у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FC3E30" w:rsidRPr="00635C0E" w:rsidRDefault="002B75B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F87B93" w:rsidP="00746B73">
            <w:pPr>
              <w:rPr>
                <w:rFonts w:ascii="Times New Roman" w:cs="Times New Roman"/>
                <w:bCs/>
              </w:rPr>
            </w:pPr>
            <w:r w:rsidRPr="00746B73">
              <w:rPr>
                <w:rFonts w:ascii="Times New Roman" w:cs="Times New Roman"/>
                <w:lang w:bidi="hi-IN"/>
              </w:rPr>
              <w:lastRenderedPageBreak/>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FC3E30" w:rsidRPr="00635C0E" w:rsidRDefault="002B75B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2D2CA0" w:rsidP="00746B73">
            <w:pPr>
              <w:pStyle w:val="Default"/>
              <w:jc w:val="both"/>
            </w:pPr>
            <w:r w:rsidRPr="00746B73">
              <w:t xml:space="preserve">предупреждать типичные психологические проблемы, возникающие в процессе физкультурно-спортивной деятельности;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sidRPr="002B75BD">
              <w:rPr>
                <w:rFonts w:ascii="Times New Roman" w:eastAsia="Times New Roman" w:cs="Times New Roman"/>
                <w:lang w:eastAsia="ru-RU"/>
              </w:rPr>
              <w:t>:</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FC3E30" w:rsidRPr="00F37E5F" w:rsidTr="00236CD7">
        <w:trPr>
          <w:trHeight w:val="283"/>
          <w:jc w:val="center"/>
        </w:trPr>
        <w:tc>
          <w:tcPr>
            <w:tcW w:w="4533" w:type="dxa"/>
          </w:tcPr>
          <w:p w:rsidR="00FC3E30" w:rsidRPr="00746B73" w:rsidRDefault="002D2CA0" w:rsidP="00746B73">
            <w:pPr>
              <w:pStyle w:val="Default"/>
              <w:jc w:val="both"/>
            </w:pPr>
            <w:r w:rsidRPr="00746B73">
              <w:t>поддерживать дисциплину в процессе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FC3E30"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123567">
              <w:rPr>
                <w:rFonts w:ascii="Times New Roman" w:cs="Times New Roman"/>
                <w:lang w:eastAsia="ru-RU"/>
              </w:rPr>
              <w:t>А/04.6</w:t>
            </w:r>
          </w:p>
        </w:tc>
        <w:tc>
          <w:tcPr>
            <w:tcW w:w="1691" w:type="dxa"/>
          </w:tcPr>
          <w:p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FC3E30" w:rsidRPr="00F37E5F" w:rsidTr="00236CD7">
        <w:trPr>
          <w:trHeight w:val="283"/>
          <w:jc w:val="center"/>
        </w:trPr>
        <w:tc>
          <w:tcPr>
            <w:tcW w:w="4533" w:type="dxa"/>
          </w:tcPr>
          <w:p w:rsidR="00FC3E30" w:rsidRPr="00746B73" w:rsidRDefault="002D2CA0" w:rsidP="00746B73">
            <w:pPr>
              <w:rPr>
                <w:rFonts w:ascii="Times New Roman" w:cs="Times New Roman"/>
                <w:bCs/>
              </w:rPr>
            </w:pPr>
            <w:r w:rsidRPr="00746B73">
              <w:rPr>
                <w:rFonts w:ascii="Times New Roman" w:cs="Times New Roman"/>
                <w:lang w:bidi="hi-IN"/>
              </w:rPr>
              <w:t>соблюдать профессиональную этику при взаимодействии с участниками физкультурно-спортивной деятельности</w:t>
            </w:r>
            <w:r w:rsidRPr="00746B73">
              <w:rPr>
                <w:rFonts w:ascii="Times New Roman" w:cs="Times New Roman"/>
              </w:rPr>
              <w:t>.</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FC3E30"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tc>
        <w:tc>
          <w:tcPr>
            <w:tcW w:w="1691" w:type="dxa"/>
          </w:tcPr>
          <w:p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3D5129" w:rsidRPr="00F37E5F" w:rsidTr="00161E72">
        <w:trPr>
          <w:trHeight w:val="340"/>
          <w:jc w:val="center"/>
        </w:trPr>
        <w:tc>
          <w:tcPr>
            <w:tcW w:w="9343" w:type="dxa"/>
            <w:gridSpan w:val="3"/>
          </w:tcPr>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w:t>
            </w:r>
            <w:proofErr w:type="gramStart"/>
            <w:r w:rsidRPr="00746B73">
              <w:rPr>
                <w:rFonts w:ascii="Times New Roman" w:eastAsia="Times New Roman" w:cs="Times New Roman"/>
                <w:b/>
                <w:bCs/>
                <w:i/>
                <w:bdr w:val="none" w:sz="0" w:space="0" w:color="auto"/>
                <w:lang w:eastAsia="ru-RU"/>
              </w:rPr>
              <w:t>НАВЫКАМИ  И</w:t>
            </w:r>
            <w:proofErr w:type="gramEnd"/>
            <w:r w:rsidRPr="00746B73">
              <w:rPr>
                <w:rFonts w:ascii="Times New Roman" w:eastAsia="Times New Roman" w:cs="Times New Roman"/>
                <w:b/>
                <w:bCs/>
                <w:i/>
                <w:bdr w:val="none" w:sz="0" w:space="0" w:color="auto"/>
                <w:lang w:eastAsia="ru-RU"/>
              </w:rPr>
              <w:t xml:space="preserve">/ИЛИ ОПЫТОМ  ДЕЯТЕЛЬНОСТИ: </w:t>
            </w:r>
          </w:p>
        </w:tc>
      </w:tr>
      <w:tr w:rsidR="003D5129" w:rsidRPr="00F37E5F" w:rsidTr="00236CD7">
        <w:trPr>
          <w:trHeight w:val="794"/>
          <w:jc w:val="center"/>
        </w:trPr>
        <w:tc>
          <w:tcPr>
            <w:tcW w:w="4533" w:type="dxa"/>
          </w:tcPr>
          <w:p w:rsidR="003D5129" w:rsidRPr="00746B73" w:rsidRDefault="00411FD0" w:rsidP="00746B73">
            <w:pPr>
              <w:pStyle w:val="Default"/>
              <w:jc w:val="both"/>
            </w:pPr>
            <w:r w:rsidRPr="00746B73">
              <w:t xml:space="preserve">использования анатомической терминологии, адекватно отражающей морфофункциональные характеристики занимающихся и виды их двигательной деятельности </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9C5A19">
              <w:rPr>
                <w:rFonts w:ascii="Times New Roman" w:eastAsia="Times New Roman" w:cs="Times New Roman"/>
                <w:lang w:eastAsia="ru-RU"/>
              </w:rPr>
              <w:t>D/01.6</w:t>
            </w:r>
            <w:r>
              <w:rPr>
                <w:rFonts w:ascii="Times New Roman" w:eastAsia="Times New Roman" w:cs="Times New Roman"/>
                <w:lang w:eastAsia="ru-RU"/>
              </w:rPr>
              <w:t xml:space="preserve">; </w:t>
            </w:r>
            <w:r w:rsidRPr="00F501EF">
              <w:rPr>
                <w:rFonts w:ascii="Times New Roman" w:cs="Times New Roman"/>
                <w:lang w:eastAsia="ru-RU"/>
              </w:rPr>
              <w:t>D/02.6</w:t>
            </w:r>
          </w:p>
          <w:p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691" w:type="dxa"/>
          </w:tcPr>
          <w:p w:rsidR="003D5129"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3D5129" w:rsidRPr="00F37E5F" w:rsidTr="00236CD7">
        <w:trPr>
          <w:trHeight w:val="784"/>
          <w:jc w:val="center"/>
        </w:trPr>
        <w:tc>
          <w:tcPr>
            <w:tcW w:w="4533" w:type="dxa"/>
          </w:tcPr>
          <w:p w:rsidR="003D5129" w:rsidRPr="00746B73" w:rsidRDefault="00411FD0" w:rsidP="00746B73">
            <w:pPr>
              <w:pStyle w:val="Default"/>
              <w:jc w:val="both"/>
            </w:pPr>
            <w:r w:rsidRPr="00746B73">
              <w:t xml:space="preserve">проведения анатомического и </w:t>
            </w:r>
            <w:proofErr w:type="gramStart"/>
            <w:r w:rsidRPr="00746B73">
              <w:t>биомеханического  анализа</w:t>
            </w:r>
            <w:proofErr w:type="gramEnd"/>
            <w:r w:rsidRPr="00746B73">
              <w:t xml:space="preserve"> физических упражнений в процессе занятий физической культурой и спортом</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p>
          <w:p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691" w:type="dxa"/>
          </w:tcPr>
          <w:p w:rsidR="003D5129"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BB3F3E" w:rsidRPr="00F37E5F" w:rsidTr="00236CD7">
        <w:trPr>
          <w:trHeight w:val="283"/>
          <w:jc w:val="center"/>
        </w:trPr>
        <w:tc>
          <w:tcPr>
            <w:tcW w:w="4533" w:type="dxa"/>
          </w:tcPr>
          <w:p w:rsidR="00BB3F3E" w:rsidRPr="00746B73" w:rsidRDefault="00411FD0" w:rsidP="00746B73">
            <w:pPr>
              <w:pStyle w:val="Default"/>
              <w:jc w:val="both"/>
            </w:pPr>
            <w:r w:rsidRPr="00746B73">
              <w:t>планирования занятий физической культурой и спортом занимающихся различного пола и возраста</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В/02.6</w:t>
            </w:r>
          </w:p>
          <w:p w:rsidR="00BB3F3E" w:rsidRPr="003D0420" w:rsidRDefault="00DD1C1D" w:rsidP="003D0420">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003D0420">
              <w:rPr>
                <w:rFonts w:ascii="Times New Roman" w:cs="Times New Roman"/>
                <w:lang w:eastAsia="ru-RU"/>
              </w:rPr>
              <w:t xml:space="preserve">А/04.6; А/05.6 </w:t>
            </w:r>
          </w:p>
        </w:tc>
        <w:tc>
          <w:tcPr>
            <w:tcW w:w="1691" w:type="dxa"/>
          </w:tcPr>
          <w:p w:rsidR="00BB3F3E"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411FD0" w:rsidRPr="00F37E5F" w:rsidTr="00236CD7">
        <w:trPr>
          <w:trHeight w:val="283"/>
          <w:jc w:val="center"/>
        </w:trPr>
        <w:tc>
          <w:tcPr>
            <w:tcW w:w="4533" w:type="dxa"/>
          </w:tcPr>
          <w:p w:rsidR="00411FD0" w:rsidRPr="00746B73" w:rsidRDefault="00411FD0" w:rsidP="00746B73">
            <w:pPr>
              <w:pStyle w:val="Default"/>
              <w:jc w:val="both"/>
            </w:pPr>
            <w:r w:rsidRPr="00746B73">
              <w:t>составления комплексов физических упражнений с учетом двигательных режимов, функционального состояния и возраста занимающихся</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eastAsia="Times New Roman" w:cs="Times New Roman"/>
                <w:lang w:eastAsia="ru-RU"/>
              </w:rPr>
              <w:t xml:space="preserve">D/01.6;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А/03.6; В/02.6; В/03.6</w:t>
            </w:r>
          </w:p>
          <w:p w:rsidR="00411FD0" w:rsidRPr="003D0420" w:rsidRDefault="00DD1C1D" w:rsidP="003D0420">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003D0420">
              <w:rPr>
                <w:rFonts w:ascii="Times New Roman" w:cs="Times New Roman"/>
                <w:lang w:eastAsia="ru-RU"/>
              </w:rPr>
              <w:t>А/04.6; А/05.6</w:t>
            </w:r>
          </w:p>
        </w:tc>
        <w:tc>
          <w:tcPr>
            <w:tcW w:w="1691" w:type="dxa"/>
          </w:tcPr>
          <w:p w:rsidR="00411FD0" w:rsidRDefault="00411FD0" w:rsidP="00746B73">
            <w:pPr>
              <w:jc w:val="center"/>
              <w:rPr>
                <w:rFonts w:ascii="Times New Roman" w:cs="Times New Roman"/>
                <w:bCs/>
                <w:iCs/>
              </w:rPr>
            </w:pPr>
            <w:r w:rsidRPr="00746B73">
              <w:rPr>
                <w:rFonts w:ascii="Times New Roman" w:cs="Times New Roman"/>
                <w:bCs/>
                <w:iCs/>
              </w:rPr>
              <w:t>ОПК-1</w:t>
            </w:r>
          </w:p>
          <w:p w:rsidR="002B75BD" w:rsidRPr="00746B73" w:rsidRDefault="002B75BD" w:rsidP="00746B73">
            <w:pPr>
              <w:jc w:val="center"/>
              <w:rPr>
                <w:rFonts w:ascii="Times New Roman" w:cs="Times New Roman"/>
                <w:spacing w:val="-1"/>
              </w:rPr>
            </w:pPr>
            <w:r>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применения средств базовых видов двигательной деятельности с учетом индивидуальных особенностей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D/02.6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746B73" w:rsidP="00746B73">
            <w:pPr>
              <w:pStyle w:val="Default"/>
              <w:jc w:val="both"/>
            </w:pPr>
            <w:r w:rsidRPr="00746B73">
              <w:t>взаимодействия с участниками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411FD0" w:rsidRPr="003D0420" w:rsidRDefault="002B75BD"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tc>
        <w:tc>
          <w:tcPr>
            <w:tcW w:w="1691" w:type="dxa"/>
          </w:tcPr>
          <w:p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411FD0" w:rsidRPr="00F37E5F" w:rsidTr="00236CD7">
        <w:trPr>
          <w:trHeight w:val="283"/>
          <w:jc w:val="center"/>
        </w:trPr>
        <w:tc>
          <w:tcPr>
            <w:tcW w:w="4533" w:type="dxa"/>
          </w:tcPr>
          <w:p w:rsidR="00411FD0" w:rsidRPr="00746B73" w:rsidRDefault="00746B73" w:rsidP="00746B73">
            <w:pPr>
              <w:pStyle w:val="Default"/>
              <w:jc w:val="both"/>
            </w:pPr>
            <w:r w:rsidRPr="00746B73">
              <w:t>обеспечения и поддержания дисциплины при проведении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rsidR="00411FD0" w:rsidRPr="003D0420" w:rsidRDefault="002B75BD"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tc>
        <w:tc>
          <w:tcPr>
            <w:tcW w:w="1691" w:type="dxa"/>
          </w:tcPr>
          <w:p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411FD0" w:rsidRPr="00F37E5F" w:rsidTr="00236CD7">
        <w:trPr>
          <w:trHeight w:val="283"/>
          <w:jc w:val="center"/>
        </w:trPr>
        <w:tc>
          <w:tcPr>
            <w:tcW w:w="4533" w:type="dxa"/>
          </w:tcPr>
          <w:p w:rsidR="00411FD0" w:rsidRPr="00746B73" w:rsidRDefault="00746B73" w:rsidP="00746B73">
            <w:pPr>
              <w:rPr>
                <w:rFonts w:ascii="Times New Roman" w:cs="Times New Roman"/>
                <w:color w:val="auto"/>
              </w:rPr>
            </w:pPr>
            <w:r w:rsidRPr="00746B73">
              <w:rPr>
                <w:rFonts w:ascii="Times New Roman" w:cs="Times New Roman"/>
                <w:lang w:bidi="hi-IN"/>
              </w:rPr>
              <w:lastRenderedPageBreak/>
              <w:t>корректного общения и профессиональной этики с участниками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411FD0" w:rsidRPr="003D0420" w:rsidRDefault="004C3113" w:rsidP="003D0420">
            <w:pPr>
              <w:rPr>
                <w:rFonts w:ascii="Times New Roman" w:cs="Times New Roman"/>
                <w:lang w:eastAsia="ru-RU"/>
              </w:rPr>
            </w:pPr>
            <w:r>
              <w:rPr>
                <w:rFonts w:ascii="Times New Roman" w:eastAsia="Times New Roman" w:cs="Times New Roman"/>
                <w:b/>
                <w:lang w:eastAsia="ru-RU"/>
              </w:rPr>
              <w:t xml:space="preserve">  </w:t>
            </w:r>
            <w:r w:rsidR="002B75BD">
              <w:rPr>
                <w:rFonts w:ascii="Times New Roman" w:eastAsia="Times New Roman" w:cs="Times New Roman"/>
                <w:lang w:eastAsia="ru-RU"/>
              </w:rPr>
              <w:t xml:space="preserve"> </w:t>
            </w:r>
            <w:r w:rsidR="002B75BD" w:rsidRPr="009560DD">
              <w:rPr>
                <w:rFonts w:ascii="Times New Roman" w:cs="Times New Roman"/>
                <w:lang w:eastAsia="ru-RU"/>
              </w:rPr>
              <w:t>А/03.6</w:t>
            </w:r>
          </w:p>
        </w:tc>
        <w:tc>
          <w:tcPr>
            <w:tcW w:w="1691" w:type="dxa"/>
          </w:tcPr>
          <w:p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bl>
    <w:p w:rsidR="003D5129" w:rsidRDefault="003D5129" w:rsidP="004067E4">
      <w:pPr>
        <w:jc w:val="center"/>
        <w:rPr>
          <w:rFonts w:ascii="Times New Roman" w:cs="Times New Roman"/>
          <w:bCs/>
          <w:caps/>
          <w:spacing w:val="-1"/>
          <w:sz w:val="28"/>
          <w:szCs w:val="28"/>
        </w:rPr>
      </w:pPr>
    </w:p>
    <w:p w:rsidR="005F38BB" w:rsidRDefault="005F38BB" w:rsidP="00E80AE3">
      <w:pPr>
        <w:widowControl w:val="0"/>
        <w:rPr>
          <w:rFonts w:ascii="Times New Roman Bold"/>
          <w:b/>
          <w:sz w:val="28"/>
          <w:szCs w:val="28"/>
        </w:rPr>
      </w:pPr>
    </w:p>
    <w:p w:rsidR="007C5F2F" w:rsidRPr="008E1B0F" w:rsidRDefault="007C762F" w:rsidP="00E80AE3">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E80AE3">
      <w:pPr>
        <w:widowControl w:val="0"/>
        <w:jc w:val="both"/>
        <w:rPr>
          <w:rFonts w:ascii="Times New Roman Bold" w:eastAsia="Times New Roman Bold" w:hAnsi="Times New Roman Bold" w:cs="Times New Roman Bold"/>
          <w:caps/>
          <w:spacing w:val="-1"/>
        </w:rPr>
      </w:pPr>
    </w:p>
    <w:p w:rsidR="007C5F2F" w:rsidRPr="008E1B0F" w:rsidRDefault="007C5F2F" w:rsidP="00E80AE3">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DC2CE5">
        <w:rPr>
          <w:rFonts w:ascii="Times New Roman" w:eastAsia="Calibri" w:cs="Times New Roman"/>
          <w:spacing w:val="-1"/>
        </w:rPr>
        <w:t>Лечебная физическая культура</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4C568E">
        <w:rPr>
          <w:rFonts w:ascii="Times New Roman" w:eastAsia="Calibri" w:cs="Times New Roman"/>
          <w:spacing w:val="-1"/>
        </w:rPr>
        <w:t>обязательной</w:t>
      </w:r>
      <w:r w:rsidR="001D75FB">
        <w:rPr>
          <w:rFonts w:ascii="Times New Roman" w:eastAsia="Calibri" w:cs="Times New Roman"/>
          <w:spacing w:val="-1"/>
        </w:rPr>
        <w:t xml:space="preserve">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примерным учебным планом дисциплина изучается </w:t>
      </w:r>
      <w:r w:rsidR="008E1B0F" w:rsidRPr="008E1B0F">
        <w:rPr>
          <w:rFonts w:ascii="Times New Roman" w:eastAsia="Calibri" w:cs="Times New Roman"/>
          <w:spacing w:val="-1"/>
        </w:rPr>
        <w:t xml:space="preserve">в </w:t>
      </w:r>
      <w:r w:rsidR="00DC2CE5">
        <w:rPr>
          <w:rFonts w:ascii="Times New Roman" w:eastAsia="Calibri" w:cs="Times New Roman"/>
          <w:spacing w:val="-1"/>
        </w:rPr>
        <w:t>7</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форме</w:t>
      </w:r>
      <w:r w:rsidR="00316C7F">
        <w:rPr>
          <w:rFonts w:ascii="Times New Roman" w:eastAsia="Calibri" w:cs="Times New Roman"/>
          <w:spacing w:val="-1"/>
        </w:rPr>
        <w:t xml:space="preserve">. </w:t>
      </w:r>
      <w:r w:rsidR="0054354C">
        <w:rPr>
          <w:rFonts w:ascii="Times New Roman" w:eastAsia="Calibri" w:cs="Times New Roman"/>
          <w:spacing w:val="-1"/>
        </w:rPr>
        <w:t xml:space="preserve"> </w:t>
      </w:r>
      <w:r w:rsidR="001870FC" w:rsidRPr="008E1B0F">
        <w:rPr>
          <w:rFonts w:ascii="Times New Roman" w:eastAsia="Calibri" w:cs="Times New Roman"/>
          <w:spacing w:val="-1"/>
        </w:rPr>
        <w:t>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DC2CE5">
        <w:rPr>
          <w:rFonts w:ascii="Times New Roman" w:eastAsia="Calibri" w:cs="Times New Roman"/>
          <w:spacing w:val="-1"/>
        </w:rPr>
        <w:t>экзамен</w:t>
      </w:r>
      <w:r w:rsidRPr="008E1B0F">
        <w:rPr>
          <w:rFonts w:ascii="Times New Roman" w:eastAsia="Calibri" w:cs="Times New Roman"/>
          <w:spacing w:val="-1"/>
        </w:rPr>
        <w:t xml:space="preserve">. </w:t>
      </w:r>
    </w:p>
    <w:p w:rsidR="00EC5FB9" w:rsidRPr="008E1B0F" w:rsidRDefault="00EC5FB9" w:rsidP="00E80AE3">
      <w:pPr>
        <w:pStyle w:val="-31"/>
        <w:spacing w:after="0" w:line="240" w:lineRule="auto"/>
        <w:ind w:left="0"/>
        <w:jc w:val="both"/>
        <w:rPr>
          <w:rFonts w:ascii="Times New Roman Bold" w:eastAsia="Times New Roman Bold" w:hAnsi="Times New Roman Bold" w:cs="Times New Roman Bold"/>
          <w:caps/>
          <w:spacing w:val="-1"/>
          <w:sz w:val="24"/>
          <w:szCs w:val="24"/>
        </w:rPr>
      </w:pPr>
    </w:p>
    <w:p w:rsidR="000156D1" w:rsidRPr="008E1B0F" w:rsidRDefault="000156D1" w:rsidP="00E80AE3">
      <w:pPr>
        <w:pStyle w:val="-31"/>
        <w:spacing w:after="0" w:line="240" w:lineRule="auto"/>
        <w:ind w:left="0" w:firstLine="709"/>
        <w:jc w:val="both"/>
        <w:rPr>
          <w:rFonts w:ascii="Times New Roman Bold" w:eastAsia="Times New Roman Bold" w:hAnsi="Times New Roman Bold" w:cs="Times New Roman Bold"/>
          <w:caps/>
          <w:spacing w:val="-1"/>
          <w:sz w:val="24"/>
          <w:szCs w:val="24"/>
        </w:rPr>
      </w:pPr>
    </w:p>
    <w:p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Pr="003D0420" w:rsidRDefault="003D0420" w:rsidP="003D0420">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C5F2F" w:rsidRPr="008E1B0F" w:rsidRDefault="00394C16" w:rsidP="00E80AE3">
            <w:pPr>
              <w:jc w:val="center"/>
              <w:rPr>
                <w:rFonts w:ascii="Times New Roman" w:cs="Times New Roman"/>
                <w:lang w:eastAsia="ru-RU"/>
              </w:rPr>
            </w:pPr>
            <w:r>
              <w:rPr>
                <w:rFonts w:ascii="Times New Roman" w:eastAsia="Calibri" w:cs="Times New Roman"/>
                <w:spacing w:val="-1"/>
                <w:lang w:eastAsia="ru-RU"/>
              </w:rPr>
              <w:t>7</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AA2044">
            <w:pPr>
              <w:jc w:val="center"/>
              <w:rPr>
                <w:rFonts w:ascii="Times New Roman" w:cs="Times New Roman"/>
                <w:b/>
                <w:bCs/>
                <w:lang w:eastAsia="ru-RU"/>
              </w:rPr>
            </w:pPr>
            <w:r w:rsidRPr="008E1B0F">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AA2044">
            <w:pPr>
              <w:jc w:val="center"/>
              <w:rPr>
                <w:rFonts w:ascii="Times New Roman" w:cs="Times New Roman"/>
                <w:b/>
                <w:bCs/>
                <w:color w:val="auto"/>
                <w:lang w:eastAsia="ru-RU"/>
              </w:rPr>
            </w:pPr>
            <w:r w:rsidRPr="008E1B0F">
              <w:rPr>
                <w:rFonts w:ascii="Times New Roman" w:cs="Times New Roman"/>
                <w:b/>
                <w:bCs/>
                <w:color w:val="auto"/>
                <w:lang w:eastAsia="ru-RU"/>
              </w:rPr>
              <w:t>36</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r>
      <w:tr w:rsidR="00394C16"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jc w:val="center"/>
              <w:rPr>
                <w:rFonts w:ascii="Times New Roman" w:cs="Times New Roman"/>
                <w:lang w:eastAsia="ru-RU"/>
              </w:rPr>
            </w:pPr>
            <w:r>
              <w:rPr>
                <w:rFonts w:ascii="Times New Roman" w:cs="Times New Roman"/>
                <w:lang w:eastAsia="ru-RU"/>
              </w:rPr>
              <w:t>1</w:t>
            </w:r>
            <w:r w:rsidR="00E80AE3">
              <w:rPr>
                <w:rFonts w:ascii="Times New Roman" w:cs="Times New Roman"/>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jc w:val="center"/>
              <w:rPr>
                <w:rFonts w:ascii="Times New Roman" w:cs="Times New Roman"/>
                <w:lang w:eastAsia="ru-RU"/>
              </w:rPr>
            </w:pPr>
            <w:r>
              <w:rPr>
                <w:rFonts w:ascii="Times New Roman" w:cs="Times New Roman"/>
                <w:lang w:eastAsia="ru-RU"/>
              </w:rPr>
              <w:t>12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color w:val="auto"/>
                <w:lang w:eastAsia="ru-RU"/>
              </w:rPr>
            </w:pPr>
            <w:r>
              <w:rPr>
                <w:rFonts w:ascii="Times New Roman" w:cs="Times New Roman"/>
                <w:color w:val="auto"/>
                <w:lang w:eastAsia="ru-RU"/>
              </w:rPr>
              <w:t>22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color w:val="auto"/>
                <w:lang w:eastAsia="ru-RU"/>
              </w:rPr>
            </w:pPr>
            <w:r>
              <w:rPr>
                <w:rFonts w:ascii="Times New Roman" w:cs="Times New Roman"/>
                <w:color w:val="auto"/>
                <w:lang w:eastAsia="ru-RU"/>
              </w:rPr>
              <w:t>22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b/>
                <w:bCs/>
                <w:lang w:eastAsia="ru-RU"/>
              </w:rPr>
            </w:pPr>
            <w:r>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b/>
                <w:bCs/>
                <w:lang w:eastAsia="ru-RU"/>
              </w:rPr>
            </w:pPr>
            <w:r>
              <w:rPr>
                <w:rFonts w:ascii="Times New Roman" w:cs="Times New Roman"/>
                <w:b/>
                <w:bCs/>
                <w:lang w:eastAsia="ru-RU"/>
              </w:rPr>
              <w:t>72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r>
      <w:tr w:rsidR="00E45880"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AA2044">
            <w:pPr>
              <w:rPr>
                <w:rFonts w:ascii="Times New Roman" w:eastAsia="Calibri" w:cs="Times New Roman"/>
                <w:lang w:eastAsia="ru-RU"/>
              </w:rPr>
            </w:pPr>
            <w:r>
              <w:rPr>
                <w:rFonts w:ascii="Times New Roman" w:eastAsia="Calibri" w:cs="Times New Roman"/>
                <w:lang w:eastAsia="ru-RU"/>
              </w:rPr>
              <w:t>Консультация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E45880">
            <w:pPr>
              <w:jc w:val="center"/>
              <w:rPr>
                <w:rFonts w:ascii="Times New Roman" w:cs="Times New Roman"/>
                <w:lang w:eastAsia="ru-RU"/>
              </w:rPr>
            </w:pPr>
            <w:r>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E45880">
            <w:pPr>
              <w:jc w:val="center"/>
              <w:rPr>
                <w:rFonts w:ascii="Times New Roman" w:cs="Times New Roman"/>
                <w:lang w:eastAsia="ru-RU"/>
              </w:rPr>
            </w:pPr>
            <w:r>
              <w:rPr>
                <w:rFonts w:ascii="Times New Roman" w:cs="Times New Roman"/>
                <w:lang w:eastAsia="ru-RU"/>
              </w:rPr>
              <w:t>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CC12E5" w:rsidP="00AA2044">
            <w:pPr>
              <w:rPr>
                <w:rFonts w:ascii="Times New Roman" w:eastAsia="Calibri" w:cs="Times New Roman"/>
                <w:lang w:eastAsia="ru-RU"/>
              </w:rPr>
            </w:pPr>
            <w:r w:rsidRPr="008E1B0F">
              <w:rPr>
                <w:rFonts w:ascii="Times New Roman" w:eastAsia="Calibri" w:cs="Times New Roman"/>
                <w:lang w:eastAsia="ru-RU"/>
              </w:rPr>
              <w:t>Подгот</w:t>
            </w:r>
            <w:r w:rsidR="0054354C">
              <w:rPr>
                <w:rFonts w:ascii="Times New Roman" w:eastAsia="Calibri" w:cs="Times New Roman"/>
                <w:lang w:eastAsia="ru-RU"/>
              </w:rPr>
              <w:t>овка к практическим з</w:t>
            </w:r>
            <w:r w:rsidR="00394C16">
              <w:rPr>
                <w:rFonts w:ascii="Times New Roman" w:eastAsia="Calibri" w:cs="Times New Roman"/>
                <w:lang w:eastAsia="ru-RU"/>
              </w:rPr>
              <w:t>анятиям</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394C16" w:rsidP="00E45880">
            <w:pPr>
              <w:jc w:val="center"/>
              <w:rPr>
                <w:rFonts w:ascii="Times New Roman" w:cs="Times New Roman"/>
                <w:lang w:eastAsia="ru-RU"/>
              </w:rPr>
            </w:pPr>
            <w:r>
              <w:rPr>
                <w:rFonts w:ascii="Times New Roman" w:cs="Times New Roman"/>
                <w:lang w:eastAsia="ru-RU"/>
              </w:rPr>
              <w:t>5</w:t>
            </w:r>
            <w:r w:rsidR="00E45880">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394C16" w:rsidP="00E45880">
            <w:pPr>
              <w:jc w:val="center"/>
              <w:rPr>
                <w:rFonts w:ascii="Times New Roman" w:cs="Times New Roman"/>
                <w:lang w:eastAsia="ru-RU"/>
              </w:rPr>
            </w:pPr>
            <w:r>
              <w:rPr>
                <w:rFonts w:ascii="Times New Roman" w:cs="Times New Roman"/>
                <w:lang w:eastAsia="ru-RU"/>
              </w:rPr>
              <w:t>5</w:t>
            </w:r>
            <w:r w:rsidR="00E45880">
              <w:rPr>
                <w:rFonts w:ascii="Times New Roman" w:cs="Times New Roman"/>
                <w:lang w:eastAsia="ru-RU"/>
              </w:rPr>
              <w:t>2</w:t>
            </w:r>
          </w:p>
        </w:tc>
      </w:tr>
      <w:tr w:rsidR="00394C16"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E80AE3" w:rsidP="00AA2044">
            <w:pPr>
              <w:rPr>
                <w:rFonts w:ascii="Times New Roman" w:eastAsia="Calibri" w:cs="Times New Roman"/>
                <w:lang w:eastAsia="ru-RU"/>
              </w:rPr>
            </w:pPr>
            <w:r>
              <w:rPr>
                <w:rFonts w:ascii="Times New Roman" w:eastAsia="Calibri" w:cs="Times New Roman"/>
                <w:lang w:eastAsia="ru-RU"/>
              </w:rPr>
              <w:t>Подготовка к экзамену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Default="00394C16" w:rsidP="00AA2044">
            <w:pPr>
              <w:jc w:val="center"/>
              <w:rPr>
                <w:rFonts w:ascii="Times New Roman" w:cs="Times New Roman"/>
                <w:lang w:eastAsia="ru-RU"/>
              </w:rPr>
            </w:pPr>
            <w:r>
              <w:rPr>
                <w:rFonts w:ascii="Times New Roman" w:cs="Times New Roman"/>
                <w:lang w:eastAsia="ru-RU"/>
              </w:rPr>
              <w:t>18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Default="00394C16" w:rsidP="00AA2044">
            <w:pPr>
              <w:jc w:val="center"/>
              <w:rPr>
                <w:rFonts w:ascii="Times New Roman" w:cs="Times New Roman"/>
                <w:lang w:eastAsia="ru-RU"/>
              </w:rPr>
            </w:pPr>
            <w:r>
              <w:rPr>
                <w:rFonts w:ascii="Times New Roman" w:cs="Times New Roman"/>
                <w:lang w:eastAsia="ru-RU"/>
              </w:rPr>
              <w:t>18</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292E91" w:rsidP="00AA2044">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27562" w:rsidP="00AA2044">
            <w:pPr>
              <w:jc w:val="center"/>
              <w:rPr>
                <w:rFonts w:ascii="Times New Roman" w:cs="Times New Roman"/>
                <w:b/>
                <w:bCs/>
                <w:lang w:eastAsia="ru-RU"/>
              </w:rPr>
            </w:pPr>
            <w:r>
              <w:rPr>
                <w:rFonts w:ascii="Times New Roman" w:cs="Times New Roman"/>
                <w:b/>
                <w:bCs/>
                <w:lang w:eastAsia="ru-RU"/>
              </w:rPr>
              <w:t>Экзамен</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27562" w:rsidP="00AA2044">
            <w:pPr>
              <w:jc w:val="center"/>
              <w:rPr>
                <w:rFonts w:ascii="Times New Roman" w:cs="Times New Roman"/>
                <w:b/>
                <w:bCs/>
                <w:lang w:eastAsia="ru-RU"/>
              </w:rPr>
            </w:pPr>
            <w:r>
              <w:rPr>
                <w:rFonts w:ascii="Times New Roman" w:cs="Times New Roman"/>
                <w:b/>
                <w:bCs/>
                <w:lang w:eastAsia="ru-RU"/>
              </w:rPr>
              <w:t>Экзамен</w:t>
            </w:r>
          </w:p>
        </w:tc>
      </w:tr>
      <w:tr w:rsidR="00E27B45" w:rsidRPr="008E1B0F" w:rsidTr="00E80AE3">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108</w:t>
            </w:r>
          </w:p>
        </w:tc>
      </w:tr>
      <w:tr w:rsidR="00E27B45" w:rsidRPr="008E1B0F" w:rsidTr="00E80AE3">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E1B0F" w:rsidRDefault="007C5F2F" w:rsidP="00AA204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3</w:t>
            </w:r>
          </w:p>
        </w:tc>
      </w:tr>
    </w:tbl>
    <w:p w:rsidR="007C5F2F" w:rsidRPr="008E1B0F" w:rsidRDefault="007C5F2F" w:rsidP="00E45880">
      <w:pPr>
        <w:pStyle w:val="a6"/>
        <w:widowControl w:val="0"/>
        <w:spacing w:before="0" w:after="0"/>
        <w:jc w:val="both"/>
        <w:rPr>
          <w:rFonts w:ascii="Courier New" w:eastAsia="Courier New" w:hAnsi="Courier New" w:cs="Courier New"/>
        </w:rPr>
      </w:pPr>
    </w:p>
    <w:p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002FB2" w:rsidTr="007D7D6F">
        <w:trPr>
          <w:trHeight w:val="276"/>
        </w:trPr>
        <w:tc>
          <w:tcPr>
            <w:tcW w:w="535"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091"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rsidTr="007D7D6F">
        <w:trPr>
          <w:trHeight w:val="276"/>
        </w:trPr>
        <w:tc>
          <w:tcPr>
            <w:tcW w:w="535"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436035" w:rsidRDefault="007D7D6F" w:rsidP="00436035">
            <w:pPr>
              <w:rPr>
                <w:rFonts w:ascii="Times New Roman" w:cs="Times New Roman"/>
              </w:rPr>
            </w:pPr>
          </w:p>
        </w:tc>
        <w:tc>
          <w:tcPr>
            <w:tcW w:w="6091"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7D7D6F" w:rsidRPr="00436035" w:rsidRDefault="003A0DD1" w:rsidP="00E06690">
            <w:pPr>
              <w:rPr>
                <w:rFonts w:ascii="Times New Roman" w:cs="Times New Roman"/>
              </w:rPr>
            </w:pPr>
            <w:r w:rsidRPr="003A0DD1">
              <w:rPr>
                <w:rFonts w:ascii="Times New Roman" w:cs="Times New Roman"/>
              </w:rPr>
              <w:t>Общие основы лечебной физической культуры (ЛФК).</w:t>
            </w:r>
          </w:p>
        </w:tc>
        <w:tc>
          <w:tcPr>
            <w:tcW w:w="6091" w:type="dxa"/>
            <w:shd w:val="clear" w:color="auto" w:fill="auto"/>
          </w:tcPr>
          <w:p w:rsidR="007D7D6F" w:rsidRPr="00436035" w:rsidRDefault="003A0DD1" w:rsidP="008D06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2.</w:t>
            </w:r>
          </w:p>
        </w:tc>
        <w:tc>
          <w:tcPr>
            <w:tcW w:w="2838" w:type="dxa"/>
            <w:shd w:val="clear" w:color="auto" w:fill="auto"/>
          </w:tcPr>
          <w:p w:rsidR="007D7D6F" w:rsidRPr="008D068B" w:rsidRDefault="003A0DD1"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091" w:type="dxa"/>
            <w:shd w:val="clear" w:color="auto" w:fill="auto"/>
          </w:tcPr>
          <w:p w:rsidR="007D7D6F" w:rsidRPr="003A0DD1" w:rsidRDefault="003A0DD1" w:rsidP="003A0DD1">
            <w:pPr>
              <w:jc w:val="both"/>
              <w:rPr>
                <w:rFonts w:ascii="Times New Roman"/>
                <w:color w:val="auto"/>
              </w:rPr>
            </w:pPr>
            <w:r w:rsidRPr="009D6910">
              <w:rPr>
                <w:rFonts w:ascii="Times New Roman"/>
                <w:color w:val="auto"/>
              </w:rPr>
              <w:t xml:space="preserve">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w:t>
            </w:r>
            <w:proofErr w:type="gramStart"/>
            <w:r w:rsidRPr="009D6910">
              <w:rPr>
                <w:rFonts w:ascii="Times New Roman"/>
                <w:color w:val="auto"/>
              </w:rPr>
              <w:t>миокарда  в</w:t>
            </w:r>
            <w:proofErr w:type="gramEnd"/>
            <w:r w:rsidRPr="009D6910">
              <w:rPr>
                <w:rFonts w:ascii="Times New Roman"/>
                <w:color w:val="auto"/>
              </w:rPr>
              <w:t xml:space="preserve"> стационаре и санатории. Особенности методики ЛФК при заболеваниях сосудов, </w:t>
            </w:r>
            <w:proofErr w:type="spellStart"/>
            <w:r w:rsidRPr="009D6910">
              <w:rPr>
                <w:rFonts w:ascii="Times New Roman"/>
                <w:color w:val="auto"/>
              </w:rPr>
              <w:t>гипер</w:t>
            </w:r>
            <w:proofErr w:type="spellEnd"/>
            <w:r w:rsidRPr="009D6910">
              <w:rPr>
                <w:rFonts w:ascii="Times New Roman"/>
                <w:color w:val="auto"/>
              </w:rPr>
              <w:t>- и гипотонической болезни.</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7D7D6F" w:rsidRPr="00436035" w:rsidRDefault="005728F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091" w:type="dxa"/>
            <w:shd w:val="clear" w:color="auto" w:fill="auto"/>
          </w:tcPr>
          <w:p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rsidR="005728F4" w:rsidRPr="005728F4" w:rsidRDefault="005728F4" w:rsidP="005728F4">
            <w:pPr>
              <w:jc w:val="both"/>
              <w:rPr>
                <w:rFonts w:ascii="Times New Roman"/>
                <w:color w:val="auto"/>
              </w:rPr>
            </w:pPr>
            <w:r w:rsidRPr="005728F4">
              <w:rPr>
                <w:rFonts w:ascii="Times New Roman"/>
                <w:color w:val="auto"/>
              </w:rPr>
              <w:t>ЛФК при заболеваниях органов пищеварения.</w:t>
            </w:r>
          </w:p>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091" w:type="dxa"/>
            <w:shd w:val="clear" w:color="auto" w:fill="auto"/>
          </w:tcPr>
          <w:p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091" w:type="dxa"/>
            <w:shd w:val="clear" w:color="auto" w:fill="auto"/>
          </w:tcPr>
          <w:p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 xml:space="preserve">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w:t>
            </w:r>
            <w:proofErr w:type="gramStart"/>
            <w:r w:rsidRPr="00C4500B">
              <w:rPr>
                <w:rFonts w:ascii="Times New Roman" w:eastAsia="Times New Roman" w:cs="Times New Roman"/>
                <w:color w:val="auto"/>
                <w:bdr w:val="none" w:sz="0" w:space="0" w:color="auto"/>
                <w:lang w:eastAsia="ru-RU"/>
              </w:rPr>
              <w:t>ожирении  и</w:t>
            </w:r>
            <w:proofErr w:type="gramEnd"/>
            <w:r w:rsidRPr="00C4500B">
              <w:rPr>
                <w:rFonts w:ascii="Times New Roman" w:eastAsia="Times New Roman" w:cs="Times New Roman"/>
                <w:color w:val="auto"/>
                <w:bdr w:val="none" w:sz="0" w:space="0" w:color="auto"/>
                <w:lang w:eastAsia="ru-RU"/>
              </w:rPr>
              <w:t xml:space="preserve"> сахарном диабете.</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838" w:type="dxa"/>
            <w:shd w:val="clear" w:color="auto" w:fill="auto"/>
          </w:tcPr>
          <w:p w:rsidR="007D7D6F" w:rsidRPr="00436035"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091" w:type="dxa"/>
            <w:shd w:val="clear" w:color="auto" w:fill="auto"/>
          </w:tcPr>
          <w:p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rsidTr="007D7D6F">
        <w:trPr>
          <w:trHeight w:val="20"/>
        </w:trPr>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091" w:type="dxa"/>
            <w:shd w:val="clear" w:color="auto" w:fill="auto"/>
          </w:tcPr>
          <w:p w:rsidR="007D7D6F" w:rsidRPr="00C4500B" w:rsidRDefault="00C4500B" w:rsidP="00C4500B">
            <w:pPr>
              <w:jc w:val="both"/>
              <w:rPr>
                <w:rFonts w:ascii="Times New Roman"/>
                <w:color w:val="auto"/>
              </w:rPr>
            </w:pPr>
            <w:r w:rsidRPr="009D6910">
              <w:rPr>
                <w:rFonts w:ascii="Times New Roman"/>
                <w:color w:val="auto"/>
              </w:rPr>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091" w:type="dxa"/>
            <w:shd w:val="clear" w:color="auto" w:fill="auto"/>
          </w:tcPr>
          <w:p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tc>
      </w:tr>
      <w:tr w:rsidR="007D7D6F" w:rsidRPr="00002FB2" w:rsidTr="007D7D6F">
        <w:tc>
          <w:tcPr>
            <w:tcW w:w="535" w:type="dxa"/>
            <w:shd w:val="clear" w:color="auto" w:fill="auto"/>
          </w:tcPr>
          <w:p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7D7D6F"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091" w:type="dxa"/>
            <w:shd w:val="clear" w:color="auto" w:fill="auto"/>
          </w:tcPr>
          <w:p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переломах костей. Переломы верхних и нижних конечностей. Особенности методики ЛФК. Переломы 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rsidTr="007D7D6F">
        <w:tc>
          <w:tcPr>
            <w:tcW w:w="535"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C4500B"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091" w:type="dxa"/>
            <w:shd w:val="clear" w:color="auto" w:fill="auto"/>
          </w:tcPr>
          <w:p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хирургических вмешательствах на органах грудной и брюшной полостях. Особенности методики ЛФК в пред- </w:t>
            </w:r>
            <w:proofErr w:type="gramStart"/>
            <w:r w:rsidRPr="004574BA">
              <w:rPr>
                <w:rFonts w:ascii="Times New Roman" w:eastAsia="Times New Roman" w:cs="Times New Roman"/>
                <w:color w:val="auto"/>
                <w:bdr w:val="none" w:sz="0" w:space="0" w:color="auto"/>
                <w:lang w:eastAsia="ru-RU"/>
              </w:rPr>
              <w:t>и  послеоперационном</w:t>
            </w:r>
            <w:proofErr w:type="gramEnd"/>
            <w:r w:rsidRPr="004574BA">
              <w:rPr>
                <w:rFonts w:ascii="Times New Roman" w:eastAsia="Times New Roman" w:cs="Times New Roman"/>
                <w:color w:val="auto"/>
                <w:bdr w:val="none" w:sz="0" w:space="0" w:color="auto"/>
                <w:lang w:eastAsia="ru-RU"/>
              </w:rPr>
              <w:t xml:space="preserve"> периодах. Основные формы и средства ЛФК в зависимости от этапа реабилитации.</w:t>
            </w:r>
          </w:p>
        </w:tc>
      </w:tr>
      <w:tr w:rsidR="00C4500B" w:rsidRPr="00002FB2" w:rsidTr="007D7D6F">
        <w:tc>
          <w:tcPr>
            <w:tcW w:w="535"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838" w:type="dxa"/>
            <w:shd w:val="clear" w:color="auto" w:fill="auto"/>
          </w:tcPr>
          <w:p w:rsidR="00C4500B"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091" w:type="dxa"/>
            <w:shd w:val="clear" w:color="auto" w:fill="auto"/>
          </w:tcPr>
          <w:p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 xml:space="preserve">отической болезни. Степени СБ. </w:t>
            </w:r>
            <w:r w:rsidR="00412928">
              <w:rPr>
                <w:rFonts w:ascii="Times New Roman" w:eastAsia="Times New Roman" w:cs="Times New Roman"/>
                <w:color w:val="auto"/>
                <w:bdr w:val="none" w:sz="0" w:space="0" w:color="auto"/>
                <w:lang w:eastAsia="ru-RU"/>
              </w:rPr>
              <w:lastRenderedPageBreak/>
              <w:t>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rsidR="007D7D6F" w:rsidRDefault="007D7D6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rsidR="00535B2B" w:rsidRDefault="00535B2B"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535B2B" w:rsidRPr="00535B2B" w:rsidRDefault="00535B2B"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97"/>
        <w:gridCol w:w="898"/>
        <w:gridCol w:w="898"/>
        <w:gridCol w:w="1134"/>
      </w:tblGrid>
      <w:tr w:rsidR="005331C6" w:rsidRPr="008A5ED5" w:rsidTr="00D0426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Всего</w:t>
            </w:r>
          </w:p>
          <w:p w:rsidR="005331C6" w:rsidRPr="008A5ED5" w:rsidRDefault="005331C6" w:rsidP="00161E72">
            <w:pPr>
              <w:jc w:val="center"/>
              <w:rPr>
                <w:rFonts w:ascii="Times New Roman" w:cs="Times New Roman"/>
              </w:rPr>
            </w:pPr>
            <w:r w:rsidRPr="008A5ED5">
              <w:rPr>
                <w:rFonts w:ascii="Times New Roman" w:cs="Times New Roman"/>
              </w:rPr>
              <w:t>часов</w:t>
            </w:r>
          </w:p>
        </w:tc>
      </w:tr>
      <w:tr w:rsidR="001971B7" w:rsidRPr="008A5ED5" w:rsidTr="000938EF">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1971B7" w:rsidRPr="008A5ED5" w:rsidRDefault="005331C6" w:rsidP="00161E72">
            <w:pPr>
              <w:ind w:right="-108"/>
              <w:jc w:val="center"/>
              <w:rPr>
                <w:rFonts w:ascii="Times New Roman" w:cs="Times New Roman"/>
              </w:rPr>
            </w:pPr>
            <w:r>
              <w:rPr>
                <w:rFonts w:ascii="Times New Roman" w:cs="Times New Roman"/>
              </w:rPr>
              <w:t>Л</w:t>
            </w:r>
          </w:p>
          <w:p w:rsidR="001971B7" w:rsidRPr="008A5ED5" w:rsidRDefault="001971B7" w:rsidP="00161E72">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hideMark/>
          </w:tcPr>
          <w:p w:rsidR="001971B7" w:rsidRPr="008A5ED5" w:rsidRDefault="005331C6" w:rsidP="00161E72">
            <w:pPr>
              <w:jc w:val="center"/>
              <w:rPr>
                <w:rFonts w:ascii="Times New Roman" w:cs="Times New Roman"/>
              </w:rPr>
            </w:pPr>
            <w:r>
              <w:rPr>
                <w:rFonts w:ascii="Times New Roman" w:cs="Times New Roman"/>
              </w:rPr>
              <w:t>ПЗ</w:t>
            </w:r>
          </w:p>
        </w:tc>
        <w:tc>
          <w:tcPr>
            <w:tcW w:w="898" w:type="dxa"/>
            <w:tcBorders>
              <w:top w:val="single" w:sz="4" w:space="0" w:color="auto"/>
              <w:left w:val="single" w:sz="4" w:space="0" w:color="auto"/>
              <w:bottom w:val="single" w:sz="4" w:space="0" w:color="auto"/>
              <w:right w:val="single" w:sz="4" w:space="0" w:color="auto"/>
            </w:tcBorders>
          </w:tcPr>
          <w:p w:rsidR="001971B7" w:rsidRPr="008A5ED5" w:rsidRDefault="005331C6" w:rsidP="005331C6">
            <w:pPr>
              <w:jc w:val="center"/>
              <w:rPr>
                <w:rFonts w:ascii="Times New Roman" w:cs="Times New Roman"/>
              </w:rPr>
            </w:pPr>
            <w:r>
              <w:rPr>
                <w:rFonts w:ascii="Times New Roman" w:cs="Times New Roman"/>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1.</w:t>
            </w:r>
          </w:p>
        </w:tc>
        <w:tc>
          <w:tcPr>
            <w:tcW w:w="4991" w:type="dxa"/>
            <w:shd w:val="clear" w:color="auto" w:fill="auto"/>
          </w:tcPr>
          <w:p w:rsidR="005331C6" w:rsidRPr="00436035" w:rsidRDefault="005331C6" w:rsidP="005331C6">
            <w:pPr>
              <w:rPr>
                <w:rFonts w:ascii="Times New Roman" w:cs="Times New Roman"/>
              </w:rPr>
            </w:pPr>
            <w:r w:rsidRPr="003A0DD1">
              <w:rPr>
                <w:rFonts w:ascii="Times New Roman" w:cs="Times New Roman"/>
              </w:rPr>
              <w:t>Общие основы лечебной физической культуры (ЛФК).</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jc w:val="center"/>
              <w:rPr>
                <w:rFonts w:ascii="Times New Roman" w:cs="Times New Roman"/>
              </w:rPr>
            </w:pPr>
            <w:r>
              <w:rPr>
                <w:rFonts w:ascii="Times New Roman" w:cs="Times New Roman"/>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2.</w:t>
            </w:r>
          </w:p>
        </w:tc>
        <w:tc>
          <w:tcPr>
            <w:tcW w:w="4991" w:type="dxa"/>
            <w:shd w:val="clear" w:color="auto" w:fill="auto"/>
          </w:tcPr>
          <w:p w:rsidR="005331C6" w:rsidRPr="008D068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jc w:val="center"/>
              <w:rPr>
                <w:rFonts w:ascii="Times New Roman" w:cs="Times New Roman"/>
              </w:rPr>
            </w:pPr>
            <w:r>
              <w:rPr>
                <w:rFonts w:ascii="Times New Roman" w:cs="Times New Roman"/>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3.</w:t>
            </w:r>
          </w:p>
        </w:tc>
        <w:tc>
          <w:tcPr>
            <w:tcW w:w="4991" w:type="dxa"/>
            <w:shd w:val="clear" w:color="auto" w:fill="auto"/>
          </w:tcPr>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4.</w:t>
            </w:r>
          </w:p>
        </w:tc>
        <w:tc>
          <w:tcPr>
            <w:tcW w:w="4991" w:type="dxa"/>
            <w:shd w:val="clear" w:color="auto" w:fill="auto"/>
          </w:tcPr>
          <w:p w:rsidR="005331C6" w:rsidRPr="005728F4" w:rsidRDefault="005331C6" w:rsidP="005331C6">
            <w:pPr>
              <w:jc w:val="both"/>
              <w:rPr>
                <w:rFonts w:ascii="Times New Roman"/>
                <w:color w:val="auto"/>
              </w:rPr>
            </w:pPr>
            <w:r w:rsidRPr="005728F4">
              <w:rPr>
                <w:rFonts w:ascii="Times New Roman"/>
                <w:color w:val="auto"/>
              </w:rPr>
              <w:t>ЛФК при заболеваниях органов пищеварения.</w:t>
            </w:r>
          </w:p>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5.</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6.</w:t>
            </w:r>
          </w:p>
        </w:tc>
        <w:tc>
          <w:tcPr>
            <w:tcW w:w="4991" w:type="dxa"/>
            <w:shd w:val="clear" w:color="auto" w:fill="auto"/>
          </w:tcPr>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7.</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8.</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9.</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Pr>
                <w:rFonts w:ascii="Times New Roman" w:cs="Times New Roman"/>
              </w:rPr>
              <w:t>10.</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Pr>
                <w:rFonts w:ascii="Times New Roman" w:cs="Times New Roman"/>
              </w:rPr>
              <w:t>11.</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14</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22</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52</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Default="00942ACD" w:rsidP="00CA73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97"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Default="00CA73F8"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97"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97"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jc w:val="center"/>
              <w:rPr>
                <w:rFonts w:ascii="Times New Roman" w:cs="Times New Roman"/>
                <w:b/>
              </w:rPr>
            </w:pPr>
            <w:r w:rsidRPr="003A7EFB">
              <w:rPr>
                <w:rFonts w:ascii="Times New Roman" w:cs="Times New Roman"/>
                <w:b/>
              </w:rPr>
              <w:t>14</w:t>
            </w:r>
          </w:p>
        </w:tc>
        <w:tc>
          <w:tcPr>
            <w:tcW w:w="898"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jc w:val="center"/>
              <w:rPr>
                <w:rFonts w:ascii="Times New Roman" w:cs="Times New Roman"/>
                <w:b/>
              </w:rPr>
            </w:pPr>
            <w:r w:rsidRPr="003A7EFB">
              <w:rPr>
                <w:rFonts w:ascii="Times New Roman" w:cs="Times New Roman"/>
                <w:b/>
              </w:rPr>
              <w:t>22</w:t>
            </w:r>
          </w:p>
        </w:tc>
        <w:tc>
          <w:tcPr>
            <w:tcW w:w="898"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52</w:t>
            </w:r>
          </w:p>
        </w:tc>
        <w:tc>
          <w:tcPr>
            <w:tcW w:w="1134" w:type="dxa"/>
            <w:tcBorders>
              <w:top w:val="single" w:sz="4" w:space="0" w:color="auto"/>
              <w:left w:val="single" w:sz="4" w:space="0" w:color="auto"/>
              <w:bottom w:val="single" w:sz="4" w:space="0" w:color="auto"/>
              <w:right w:val="single" w:sz="4" w:space="0" w:color="auto"/>
            </w:tcBorders>
          </w:tcPr>
          <w:p w:rsidR="00942ACD" w:rsidRPr="003A7EFB"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rsidR="009D4F81" w:rsidRPr="000C02BA" w:rsidRDefault="009D4F81" w:rsidP="009D4F81">
      <w:pPr>
        <w:pStyle w:val="af4"/>
        <w:numPr>
          <w:ilvl w:val="1"/>
          <w:numId w:val="60"/>
        </w:numPr>
        <w:shd w:val="clear" w:color="auto" w:fill="FFFFFF"/>
        <w:tabs>
          <w:tab w:val="left" w:pos="993"/>
        </w:tabs>
        <w:jc w:val="both"/>
        <w:rPr>
          <w:b/>
          <w:sz w:val="24"/>
          <w:szCs w:val="24"/>
        </w:rPr>
      </w:pPr>
      <w:proofErr w:type="spellStart"/>
      <w:r w:rsidRPr="000C02BA">
        <w:rPr>
          <w:b/>
          <w:sz w:val="24"/>
          <w:szCs w:val="24"/>
        </w:rPr>
        <w:t>Основнаялитература</w:t>
      </w:r>
      <w:proofErr w:type="spellEnd"/>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096"/>
        <w:gridCol w:w="1540"/>
        <w:gridCol w:w="1210"/>
      </w:tblGrid>
      <w:tr w:rsidR="009D4F81" w:rsidRPr="000C02BA" w:rsidTr="001D75FB">
        <w:trPr>
          <w:trHeight w:val="327"/>
        </w:trPr>
        <w:tc>
          <w:tcPr>
            <w:tcW w:w="673" w:type="dxa"/>
            <w:vMerge w:val="restart"/>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096"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750" w:type="dxa"/>
            <w:gridSpan w:val="2"/>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rsidTr="001D75FB">
        <w:trPr>
          <w:trHeight w:val="376"/>
        </w:trPr>
        <w:tc>
          <w:tcPr>
            <w:tcW w:w="673" w:type="dxa"/>
            <w:vMerge/>
            <w:vAlign w:val="center"/>
          </w:tcPr>
          <w:p w:rsidR="009D4F81" w:rsidRPr="000C02BA" w:rsidRDefault="009D4F81" w:rsidP="001D75FB">
            <w:pPr>
              <w:rPr>
                <w:rFonts w:ascii="Times New Roman" w:cs="Times New Roman"/>
                <w:b/>
                <w:bCs/>
              </w:rPr>
            </w:pPr>
          </w:p>
        </w:tc>
        <w:tc>
          <w:tcPr>
            <w:tcW w:w="6096" w:type="dxa"/>
            <w:vMerge/>
            <w:vAlign w:val="center"/>
          </w:tcPr>
          <w:p w:rsidR="009D4F81" w:rsidRPr="000C02BA" w:rsidRDefault="009D4F81" w:rsidP="001D75FB">
            <w:pPr>
              <w:rPr>
                <w:rFonts w:ascii="Times New Roman" w:cs="Times New Roman"/>
                <w:b/>
                <w:bCs/>
              </w:rPr>
            </w:pPr>
          </w:p>
        </w:tc>
        <w:tc>
          <w:tcPr>
            <w:tcW w:w="1540" w:type="dxa"/>
          </w:tcPr>
          <w:p w:rsidR="009D4F81" w:rsidRPr="000C02BA" w:rsidRDefault="009D4F81" w:rsidP="001D75FB">
            <w:pPr>
              <w:tabs>
                <w:tab w:val="left" w:pos="1202"/>
              </w:tabs>
              <w:jc w:val="center"/>
              <w:rPr>
                <w:rFonts w:ascii="Times New Roman" w:cs="Times New Roman"/>
                <w:b/>
                <w:bCs/>
              </w:rPr>
            </w:pPr>
            <w:r w:rsidRPr="000C02BA">
              <w:rPr>
                <w:rFonts w:ascii="Times New Roman" w:cs="Times New Roman"/>
                <w:b/>
                <w:bCs/>
              </w:rPr>
              <w:t>библиотека</w:t>
            </w:r>
          </w:p>
        </w:tc>
        <w:tc>
          <w:tcPr>
            <w:tcW w:w="1210" w:type="dxa"/>
          </w:tcPr>
          <w:p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proofErr w:type="spellStart"/>
            <w:r w:rsidRPr="00A109C0">
              <w:rPr>
                <w:rFonts w:ascii="Times New Roman" w:cs="Times New Roman"/>
              </w:rPr>
              <w:t>Калюжнова</w:t>
            </w:r>
            <w:proofErr w:type="spellEnd"/>
            <w:r w:rsidRPr="00A109C0">
              <w:rPr>
                <w:rFonts w:ascii="Times New Roman" w:cs="Times New Roman"/>
              </w:rPr>
              <w:t xml:space="preserve">, И. </w:t>
            </w:r>
            <w:proofErr w:type="spellStart"/>
            <w:r w:rsidRPr="00A109C0">
              <w:rPr>
                <w:rFonts w:ascii="Times New Roman" w:cs="Times New Roman"/>
              </w:rPr>
              <w:t>А.Лечебная</w:t>
            </w:r>
            <w:proofErr w:type="spellEnd"/>
            <w:r w:rsidRPr="00A109C0">
              <w:rPr>
                <w:rFonts w:ascii="Times New Roman" w:cs="Times New Roman"/>
              </w:rPr>
              <w:t xml:space="preserve"> физкультура и оздоровительная гимнастика / И. А. </w:t>
            </w:r>
            <w:proofErr w:type="spellStart"/>
            <w:r w:rsidRPr="00A109C0">
              <w:rPr>
                <w:rFonts w:ascii="Times New Roman" w:cs="Times New Roman"/>
              </w:rPr>
              <w:t>Калюжнова</w:t>
            </w:r>
            <w:proofErr w:type="spellEnd"/>
            <w:r w:rsidRPr="00A109C0">
              <w:rPr>
                <w:rFonts w:ascii="Times New Roman" w:cs="Times New Roman"/>
              </w:rPr>
              <w:t xml:space="preserve">, О. В. Перепелова. - Ростов на </w:t>
            </w:r>
            <w:proofErr w:type="gramStart"/>
            <w:r w:rsidRPr="00A109C0">
              <w:rPr>
                <w:rFonts w:ascii="Times New Roman" w:cs="Times New Roman"/>
              </w:rPr>
              <w:t>Дону :</w:t>
            </w:r>
            <w:proofErr w:type="gramEnd"/>
            <w:r w:rsidRPr="00A109C0">
              <w:rPr>
                <w:rFonts w:ascii="Times New Roman" w:cs="Times New Roman"/>
              </w:rPr>
              <w:t xml:space="preserve"> Феникс, 2009. - 253 </w:t>
            </w:r>
            <w:proofErr w:type="gramStart"/>
            <w:r w:rsidRPr="00A109C0">
              <w:rPr>
                <w:rFonts w:ascii="Times New Roman" w:cs="Times New Roman"/>
              </w:rPr>
              <w:t>с. :</w:t>
            </w:r>
            <w:proofErr w:type="gramEnd"/>
            <w:r w:rsidRPr="00A109C0">
              <w:rPr>
                <w:rFonts w:ascii="Times New Roman" w:cs="Times New Roman"/>
              </w:rPr>
              <w:t xml:space="preserve"> ил. - (Домашняя медицинская библиотека). - ISBN 978-5-222-15530-</w:t>
            </w:r>
            <w:proofErr w:type="gramStart"/>
            <w:r w:rsidRPr="00A109C0">
              <w:rPr>
                <w:rFonts w:ascii="Times New Roman" w:cs="Times New Roman"/>
              </w:rPr>
              <w:t>1 :</w:t>
            </w:r>
            <w:proofErr w:type="gramEnd"/>
            <w:r w:rsidRPr="00A109C0">
              <w:rPr>
                <w:rFonts w:ascii="Times New Roman" w:cs="Times New Roman"/>
              </w:rPr>
              <w:t xml:space="preserve"> 220.00. - Текст (визуальный</w:t>
            </w:r>
            <w:proofErr w:type="gramStart"/>
            <w:r w:rsidRPr="00A109C0">
              <w:rPr>
                <w:rFonts w:ascii="Times New Roman" w:cs="Times New Roman"/>
              </w:rPr>
              <w:t>) :</w:t>
            </w:r>
            <w:proofErr w:type="gramEnd"/>
            <w:r w:rsidRPr="00A109C0">
              <w:rPr>
                <w:rFonts w:ascii="Times New Roman" w:cs="Times New Roman"/>
              </w:rPr>
              <w:t xml:space="preserve"> непосредственный. </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210" w:type="dxa"/>
          </w:tcPr>
          <w:p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 xml:space="preserve">Лечебная физическая </w:t>
            </w:r>
            <w:proofErr w:type="gramStart"/>
            <w:r w:rsidRPr="001B200E">
              <w:rPr>
                <w:rFonts w:ascii="Times New Roman" w:cs="Times New Roman"/>
                <w:color w:val="auto"/>
              </w:rPr>
              <w:t>культура :</w:t>
            </w:r>
            <w:proofErr w:type="gramEnd"/>
            <w:r w:rsidRPr="001B200E">
              <w:rPr>
                <w:rFonts w:ascii="Times New Roman" w:cs="Times New Roman"/>
                <w:color w:val="auto"/>
              </w:rPr>
              <w:t xml:space="preserve"> методическое пособие для студентов вузов физической культуры / В. С. Мартынихин, С. К. Гончарова, А. И. Бабушкина, М. М. </w:t>
            </w:r>
            <w:proofErr w:type="spellStart"/>
            <w:r w:rsidRPr="001B200E">
              <w:rPr>
                <w:rFonts w:ascii="Times New Roman" w:cs="Times New Roman"/>
                <w:color w:val="auto"/>
              </w:rPr>
              <w:t>Вишейко</w:t>
            </w:r>
            <w:proofErr w:type="spellEnd"/>
            <w:r w:rsidRPr="001B200E">
              <w:rPr>
                <w:rFonts w:ascii="Times New Roman" w:cs="Times New Roman"/>
                <w:color w:val="auto"/>
              </w:rPr>
              <w:t xml:space="preserve"> ; МГАФК; под ред. С. Е. Павлова. - </w:t>
            </w:r>
            <w:proofErr w:type="gramStart"/>
            <w:r w:rsidRPr="001B200E">
              <w:rPr>
                <w:rFonts w:ascii="Times New Roman" w:cs="Times New Roman"/>
                <w:color w:val="auto"/>
              </w:rPr>
              <w:t>Малаховка :</w:t>
            </w:r>
            <w:proofErr w:type="gramEnd"/>
            <w:r w:rsidRPr="001B200E">
              <w:rPr>
                <w:rFonts w:ascii="Times New Roman" w:cs="Times New Roman"/>
                <w:color w:val="auto"/>
              </w:rPr>
              <w:t xml:space="preserve"> ВИНИТИ, 2013. - 80 с. - </w:t>
            </w:r>
            <w:proofErr w:type="gramStart"/>
            <w:r w:rsidRPr="001B200E">
              <w:rPr>
                <w:rFonts w:ascii="Times New Roman" w:cs="Times New Roman"/>
                <w:color w:val="auto"/>
              </w:rPr>
              <w:t>Библиогр.:</w:t>
            </w:r>
            <w:proofErr w:type="gramEnd"/>
            <w:r w:rsidRPr="001B200E">
              <w:rPr>
                <w:rFonts w:ascii="Times New Roman" w:cs="Times New Roman"/>
                <w:color w:val="auto"/>
              </w:rPr>
              <w:t xml:space="preserve"> с. 77-79. - б/ц. - Текст (визуальный) : непосредственный.</w:t>
            </w:r>
          </w:p>
        </w:tc>
        <w:tc>
          <w:tcPr>
            <w:tcW w:w="154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210"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w:t>
            </w:r>
            <w:proofErr w:type="gramStart"/>
            <w:r w:rsidRPr="001B200E">
              <w:rPr>
                <w:rFonts w:ascii="Times New Roman" w:cs="Times New Roman"/>
              </w:rPr>
              <w:t>Библиогр.:</w:t>
            </w:r>
            <w:proofErr w:type="gramEnd"/>
            <w:r w:rsidRPr="001B200E">
              <w:rPr>
                <w:rFonts w:ascii="Times New Roman" w:cs="Times New Roman"/>
              </w:rPr>
              <w:t xml:space="preserve"> 205-209. - </w:t>
            </w:r>
            <w:proofErr w:type="gramStart"/>
            <w:r w:rsidRPr="001B200E">
              <w:rPr>
                <w:rFonts w:ascii="Times New Roman" w:cs="Times New Roman"/>
              </w:rPr>
              <w:t>Текст :</w:t>
            </w:r>
            <w:proofErr w:type="gramEnd"/>
            <w:r w:rsidRPr="001B200E">
              <w:rPr>
                <w:rFonts w:ascii="Times New Roman" w:cs="Times New Roman"/>
              </w:rPr>
              <w:t xml:space="preserve"> электронный // Электронно-библиотечная система ЭЛМАРК (МГАФК) : [сайт]. — </w:t>
            </w:r>
            <w:hyperlink r:id="rId9"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w:t>
            </w:r>
            <w:proofErr w:type="spellStart"/>
            <w:r w:rsidRPr="001B200E">
              <w:rPr>
                <w:rFonts w:ascii="Times New Roman" w:cs="Times New Roman"/>
              </w:rPr>
              <w:t>авторизир</w:t>
            </w:r>
            <w:proofErr w:type="spellEnd"/>
            <w:r w:rsidRPr="001B200E">
              <w:rPr>
                <w:rFonts w:ascii="Times New Roman" w:cs="Times New Roman"/>
              </w:rPr>
              <w:t>. пользователей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w:t>
            </w:r>
            <w:proofErr w:type="gramStart"/>
            <w:r w:rsidRPr="001B200E">
              <w:rPr>
                <w:rFonts w:ascii="Times New Roman" w:eastAsia="Times New Roman" w:cs="Times New Roman"/>
              </w:rPr>
              <w:t>терапии :</w:t>
            </w:r>
            <w:proofErr w:type="gramEnd"/>
            <w:r w:rsidRPr="001B200E">
              <w:rPr>
                <w:rFonts w:ascii="Times New Roman" w:eastAsia="Times New Roman" w:cs="Times New Roman"/>
              </w:rPr>
              <w:t xml:space="preserve"> учебное пособие / Г. И. Смирнов, В. Ф. Лутков,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0"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54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210"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травматологии и </w:t>
            </w:r>
            <w:proofErr w:type="gramStart"/>
            <w:r w:rsidRPr="001B200E">
              <w:rPr>
                <w:rFonts w:ascii="Times New Roman" w:eastAsia="Times New Roman" w:cs="Times New Roman"/>
              </w:rPr>
              <w:t>ортопедии :</w:t>
            </w:r>
            <w:proofErr w:type="gramEnd"/>
            <w:r w:rsidRPr="001B200E">
              <w:rPr>
                <w:rFonts w:ascii="Times New Roman" w:eastAsia="Times New Roman" w:cs="Times New Roman"/>
              </w:rPr>
              <w:t xml:space="preserve"> учебное пособие / Г. И. Смирнов,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 xml:space="preserve">URL: </w:t>
              </w:r>
              <w:proofErr w:type="gramStart"/>
              <w:r w:rsidRPr="001B200E">
                <w:rPr>
                  <w:rStyle w:val="a4"/>
                  <w:rFonts w:ascii="Times New Roman" w:eastAsia="Times New Roman" w:cs="Times New Roman"/>
                  <w:color w:val="0000FF"/>
                </w:rPr>
                <w:t>http://lib.mgafk.ru</w:t>
              </w:r>
            </w:hyperlink>
            <w:r w:rsidRPr="001B200E">
              <w:rPr>
                <w:rFonts w:ascii="Times New Roman" w:eastAsia="Times New Roman" w:cs="Times New Roman"/>
              </w:rPr>
              <w:t>(</w:t>
            </w:r>
            <w:proofErr w:type="gramEnd"/>
            <w:r w:rsidRPr="001B200E">
              <w:rPr>
                <w:rFonts w:ascii="Times New Roman" w:eastAsia="Times New Roman" w:cs="Times New Roman"/>
              </w:rPr>
              <w:t xml:space="preserve">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54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1</w:t>
            </w:r>
          </w:p>
        </w:tc>
        <w:tc>
          <w:tcPr>
            <w:tcW w:w="121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Кузьминова, Т. </w:t>
            </w:r>
            <w:proofErr w:type="spellStart"/>
            <w:r w:rsidRPr="001B200E">
              <w:rPr>
                <w:rFonts w:ascii="Times New Roman" w:cs="Times New Roman"/>
              </w:rPr>
              <w:t>А.Лечебная</w:t>
            </w:r>
            <w:proofErr w:type="spellEnd"/>
            <w:r w:rsidRPr="001B200E">
              <w:rPr>
                <w:rFonts w:ascii="Times New Roman" w:cs="Times New Roman"/>
              </w:rPr>
              <w:t xml:space="preserve"> и оздоровительная физическая культура для людей с заболеваниями </w:t>
            </w:r>
            <w:proofErr w:type="gramStart"/>
            <w:r w:rsidRPr="001B200E">
              <w:rPr>
                <w:rFonts w:ascii="Times New Roman" w:cs="Times New Roman"/>
              </w:rPr>
              <w:t>позвоночника :</w:t>
            </w:r>
            <w:proofErr w:type="gramEnd"/>
            <w:r w:rsidRPr="001B200E">
              <w:rPr>
                <w:rFonts w:ascii="Times New Roman" w:cs="Times New Roman"/>
              </w:rPr>
              <w:t xml:space="preserve"> учебно-методическое пособие / Т. А. Кузьминова, А. Ю. Жукова ; МГАФК. - Малаховка, 2015. - 44 </w:t>
            </w:r>
            <w:proofErr w:type="gramStart"/>
            <w:r w:rsidRPr="001B200E">
              <w:rPr>
                <w:rFonts w:ascii="Times New Roman" w:cs="Times New Roman"/>
              </w:rPr>
              <w:t>с. :</w:t>
            </w:r>
            <w:proofErr w:type="gramEnd"/>
            <w:r w:rsidRPr="001B200E">
              <w:rPr>
                <w:rFonts w:ascii="Times New Roman" w:cs="Times New Roman"/>
              </w:rPr>
              <w:t xml:space="preserve"> ил. - Библиогр.: с. 41. - 98.00.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210"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 xml:space="preserve">Лечебная физическая культура в медицинской реабилитации детей после тяжелой черепно-мозговой </w:t>
            </w:r>
            <w:proofErr w:type="gramStart"/>
            <w:r w:rsidRPr="001B200E">
              <w:rPr>
                <w:rFonts w:ascii="Times New Roman" w:cs="Times New Roman"/>
                <w:color w:val="auto"/>
              </w:rPr>
              <w:t>травмы :</w:t>
            </w:r>
            <w:proofErr w:type="gramEnd"/>
            <w:r w:rsidRPr="001B200E">
              <w:rPr>
                <w:rFonts w:ascii="Times New Roman" w:cs="Times New Roman"/>
                <w:color w:val="auto"/>
              </w:rPr>
              <w:t xml:space="preserve"> монография / Т. А. Кузьминова ; МГАФК. - Малаховка, 2015. - 163 </w:t>
            </w:r>
            <w:proofErr w:type="gramStart"/>
            <w:r w:rsidRPr="001B200E">
              <w:rPr>
                <w:rFonts w:ascii="Times New Roman" w:cs="Times New Roman"/>
                <w:color w:val="auto"/>
              </w:rPr>
              <w:t>с. :</w:t>
            </w:r>
            <w:proofErr w:type="gramEnd"/>
            <w:r w:rsidRPr="001B200E">
              <w:rPr>
                <w:rFonts w:ascii="Times New Roman" w:cs="Times New Roman"/>
                <w:color w:val="auto"/>
              </w:rPr>
              <w:t xml:space="preserve"> ил. - Библиогр.: с. 146-163. - ISBN 978-5-00063-003-</w:t>
            </w:r>
            <w:proofErr w:type="gramStart"/>
            <w:r w:rsidRPr="001B200E">
              <w:rPr>
                <w:rFonts w:ascii="Times New Roman" w:cs="Times New Roman"/>
                <w:color w:val="auto"/>
              </w:rPr>
              <w:t>7 :</w:t>
            </w:r>
            <w:proofErr w:type="gramEnd"/>
            <w:r w:rsidRPr="001B200E">
              <w:rPr>
                <w:rFonts w:ascii="Times New Roman" w:cs="Times New Roman"/>
                <w:color w:val="auto"/>
              </w:rPr>
              <w:t xml:space="preserve"> 255.00. - Текст (визуальный</w:t>
            </w:r>
            <w:proofErr w:type="gramStart"/>
            <w:r w:rsidRPr="001B200E">
              <w:rPr>
                <w:rFonts w:ascii="Times New Roman" w:cs="Times New Roman"/>
                <w:color w:val="auto"/>
              </w:rPr>
              <w:t>) :</w:t>
            </w:r>
            <w:proofErr w:type="gramEnd"/>
            <w:r w:rsidRPr="001B200E">
              <w:rPr>
                <w:rFonts w:ascii="Times New Roman" w:cs="Times New Roman"/>
                <w:color w:val="auto"/>
              </w:rPr>
              <w:t xml:space="preserve"> непосредственный.</w:t>
            </w:r>
          </w:p>
        </w:tc>
        <w:tc>
          <w:tcPr>
            <w:tcW w:w="154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21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w:t>
            </w:r>
            <w:proofErr w:type="gramStart"/>
            <w:r w:rsidRPr="00836826">
              <w:rPr>
                <w:rFonts w:ascii="Times New Roman" w:cs="Times New Roman"/>
                <w:color w:val="auto"/>
              </w:rPr>
              <w:t>реабилитации :</w:t>
            </w:r>
            <w:proofErr w:type="gramEnd"/>
            <w:r w:rsidRPr="00836826">
              <w:rPr>
                <w:rFonts w:ascii="Times New Roman" w:cs="Times New Roman"/>
                <w:color w:val="auto"/>
              </w:rPr>
              <w:t xml:space="preserve"> учебно-методическое пособие / Т. А. Кузьминова, С. В. </w:t>
            </w:r>
            <w:proofErr w:type="spellStart"/>
            <w:r w:rsidRPr="00836826">
              <w:rPr>
                <w:rFonts w:ascii="Times New Roman" w:cs="Times New Roman"/>
                <w:color w:val="auto"/>
              </w:rPr>
              <w:t>Виссарионов</w:t>
            </w:r>
            <w:proofErr w:type="spellEnd"/>
            <w:r w:rsidRPr="00836826">
              <w:rPr>
                <w:rFonts w:ascii="Times New Roman" w:cs="Times New Roman"/>
                <w:color w:val="auto"/>
              </w:rPr>
              <w:t xml:space="preserve">, А. Г. </w:t>
            </w:r>
            <w:proofErr w:type="spellStart"/>
            <w:r w:rsidRPr="00836826">
              <w:rPr>
                <w:rFonts w:ascii="Times New Roman" w:cs="Times New Roman"/>
                <w:color w:val="auto"/>
              </w:rPr>
              <w:t>Баиндурашвили</w:t>
            </w:r>
            <w:proofErr w:type="spellEnd"/>
            <w:r w:rsidRPr="00836826">
              <w:rPr>
                <w:rFonts w:ascii="Times New Roman" w:cs="Times New Roman"/>
                <w:color w:val="auto"/>
              </w:rPr>
              <w:t xml:space="preserve"> ; МГАФК. - Малаховка, 2015. - </w:t>
            </w:r>
            <w:proofErr w:type="gramStart"/>
            <w:r w:rsidRPr="00836826">
              <w:rPr>
                <w:rFonts w:ascii="Times New Roman" w:cs="Times New Roman"/>
                <w:color w:val="auto"/>
              </w:rPr>
              <w:t>Библиогр.:</w:t>
            </w:r>
            <w:proofErr w:type="gramEnd"/>
            <w:r w:rsidRPr="00836826">
              <w:rPr>
                <w:rFonts w:ascii="Times New Roman" w:cs="Times New Roman"/>
                <w:color w:val="auto"/>
              </w:rPr>
              <w:t xml:space="preserve"> с. 155-163.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2"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 xml:space="preserve">Гинзбург, М. Л.  Спортивная </w:t>
            </w:r>
            <w:proofErr w:type="gramStart"/>
            <w:r w:rsidRPr="00A8351F">
              <w:rPr>
                <w:rFonts w:ascii="Times New Roman" w:cs="Times New Roman"/>
                <w:color w:val="auto"/>
              </w:rPr>
              <w:t>кардиология :</w:t>
            </w:r>
            <w:proofErr w:type="gramEnd"/>
            <w:r w:rsidRPr="00A8351F">
              <w:rPr>
                <w:rFonts w:ascii="Times New Roman" w:cs="Times New Roman"/>
                <w:color w:val="auto"/>
              </w:rPr>
              <w:t xml:space="preserve"> учебное пособие ... для подготовки бакалавров / М. Л. Гинзбург ; МГАФК. - Малаховка, 2017. - 124 с. - </w:t>
            </w:r>
            <w:proofErr w:type="gramStart"/>
            <w:r w:rsidRPr="00A8351F">
              <w:rPr>
                <w:rFonts w:ascii="Times New Roman" w:cs="Times New Roman"/>
                <w:color w:val="auto"/>
              </w:rPr>
              <w:t>Библиогр.:</w:t>
            </w:r>
            <w:proofErr w:type="gramEnd"/>
            <w:r w:rsidRPr="00A8351F">
              <w:rPr>
                <w:rFonts w:ascii="Times New Roman" w:cs="Times New Roman"/>
                <w:color w:val="auto"/>
              </w:rPr>
              <w:t xml:space="preserve"> с. 120-122</w:t>
            </w:r>
            <w:r w:rsidRPr="00836826">
              <w:rPr>
                <w:rFonts w:ascii="Times New Roman" w:cs="Times New Roman"/>
                <w:color w:val="auto"/>
              </w:rPr>
              <w:t xml:space="preserve">.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3" w:history="1">
              <w:r w:rsidRPr="00836826">
                <w:rPr>
                  <w:rStyle w:val="a4"/>
                  <w:rFonts w:ascii="Times New Roman" w:cs="Times New Roman"/>
                  <w:color w:val="0000FF"/>
                </w:rPr>
                <w:t xml:space="preserve">URL: </w:t>
              </w:r>
              <w:r w:rsidRPr="00836826">
                <w:rPr>
                  <w:rStyle w:val="a4"/>
                  <w:rFonts w:ascii="Times New Roman" w:cs="Times New Roman"/>
                  <w:color w:val="0000FF"/>
                </w:rPr>
                <w:lastRenderedPageBreak/>
                <w:t>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lastRenderedPageBreak/>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Лечебная физическая </w:t>
            </w:r>
            <w:proofErr w:type="gramStart"/>
            <w:r w:rsidRPr="00836826">
              <w:rPr>
                <w:rFonts w:ascii="Times New Roman" w:cs="Times New Roman"/>
                <w:color w:val="auto"/>
              </w:rPr>
              <w:t>культура :</w:t>
            </w:r>
            <w:proofErr w:type="gramEnd"/>
            <w:r w:rsidRPr="00836826">
              <w:rPr>
                <w:rFonts w:ascii="Times New Roman" w:cs="Times New Roman"/>
                <w:color w:val="auto"/>
              </w:rPr>
              <w:t xml:space="preserve"> учебник для студентов высших учебных заведений / под ред. С. Н. Попова. - 12-е изд., стер.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Академия, 2017. - 412 </w:t>
            </w:r>
            <w:proofErr w:type="gramStart"/>
            <w:r w:rsidRPr="00836826">
              <w:rPr>
                <w:rFonts w:ascii="Times New Roman" w:cs="Times New Roman"/>
                <w:color w:val="auto"/>
              </w:rPr>
              <w:t>с. :</w:t>
            </w:r>
            <w:proofErr w:type="gramEnd"/>
            <w:r w:rsidRPr="00836826">
              <w:rPr>
                <w:rFonts w:ascii="Times New Roman" w:cs="Times New Roman"/>
                <w:color w:val="auto"/>
              </w:rPr>
              <w:t xml:space="preserve"> ил. - (Высшее профессиональное образование). - </w:t>
            </w:r>
            <w:proofErr w:type="gramStart"/>
            <w:r w:rsidRPr="00836826">
              <w:rPr>
                <w:rFonts w:ascii="Times New Roman" w:cs="Times New Roman"/>
                <w:color w:val="auto"/>
              </w:rPr>
              <w:t>Библиогр.:</w:t>
            </w:r>
            <w:proofErr w:type="gramEnd"/>
            <w:r w:rsidRPr="00836826">
              <w:rPr>
                <w:rFonts w:ascii="Times New Roman" w:cs="Times New Roman"/>
                <w:color w:val="auto"/>
              </w:rPr>
              <w:t xml:space="preserve"> с.406-409. - ISBN 5-7695-2348-</w:t>
            </w:r>
            <w:proofErr w:type="gramStart"/>
            <w:r w:rsidRPr="00836826">
              <w:rPr>
                <w:rFonts w:ascii="Times New Roman" w:cs="Times New Roman"/>
                <w:color w:val="auto"/>
              </w:rPr>
              <w:t>4 :</w:t>
            </w:r>
            <w:proofErr w:type="gramEnd"/>
            <w:r w:rsidRPr="00836826">
              <w:rPr>
                <w:rFonts w:ascii="Times New Roman" w:cs="Times New Roman"/>
                <w:color w:val="auto"/>
              </w:rPr>
              <w:t xml:space="preserve"> 138.55. - Текст (визуальный) : непосредственный.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rPr>
          <w:trHeight w:val="146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w:t>
            </w:r>
            <w:proofErr w:type="gramStart"/>
            <w:r w:rsidRPr="00836826">
              <w:rPr>
                <w:rFonts w:ascii="Times New Roman" w:eastAsia="Times New Roman" w:cs="Times New Roman"/>
                <w:color w:val="auto"/>
              </w:rPr>
              <w:t>аппарата :</w:t>
            </w:r>
            <w:proofErr w:type="gramEnd"/>
            <w:r w:rsidRPr="00836826">
              <w:rPr>
                <w:rFonts w:ascii="Times New Roman" w:eastAsia="Times New Roman" w:cs="Times New Roman"/>
                <w:color w:val="auto"/>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color w:val="auto"/>
              </w:rPr>
              <w:t>Черапкина</w:t>
            </w:r>
            <w:proofErr w:type="spellEnd"/>
            <w:r w:rsidRPr="00836826">
              <w:rPr>
                <w:rFonts w:ascii="Times New Roman" w:eastAsia="Times New Roman" w:cs="Times New Roman"/>
                <w:color w:val="auto"/>
              </w:rPr>
              <w:t xml:space="preserve">. — </w:t>
            </w:r>
            <w:proofErr w:type="gramStart"/>
            <w:r w:rsidRPr="00836826">
              <w:rPr>
                <w:rFonts w:ascii="Times New Roman" w:eastAsia="Times New Roman" w:cs="Times New Roman"/>
                <w:color w:val="auto"/>
              </w:rPr>
              <w:t>Омск :</w:t>
            </w:r>
            <w:proofErr w:type="gramEnd"/>
            <w:r w:rsidRPr="00836826">
              <w:rPr>
                <w:rFonts w:ascii="Times New Roman" w:eastAsia="Times New Roman" w:cs="Times New Roman"/>
                <w:color w:val="auto"/>
              </w:rPr>
              <w:t xml:space="preserve"> Сибирский государственный университет физической культуры и спорта, 2017. — 116 c. — ISBN 2227-8397.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IPR BOOKS : [сайт]. — URL: </w:t>
            </w:r>
            <w:hyperlink r:id="rId14"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rPr>
          <w:trHeight w:val="146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w:t>
            </w:r>
            <w:proofErr w:type="gramStart"/>
            <w:r w:rsidRPr="00836826">
              <w:rPr>
                <w:rFonts w:ascii="Times New Roman" w:eastAsia="Times New Roman" w:cs="Times New Roman"/>
              </w:rPr>
              <w:t>органов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107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5" w:history="1">
              <w:proofErr w:type="gramStart"/>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w:t>
            </w:r>
            <w:proofErr w:type="gramEnd"/>
            <w:r w:rsidRPr="00836826">
              <w:rPr>
                <w:rFonts w:ascii="Times New Roman" w:eastAsia="Times New Roman" w:cs="Times New Roman"/>
              </w:rPr>
              <w:t xml:space="preserve">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w:t>
            </w:r>
            <w:proofErr w:type="gramStart"/>
            <w:r w:rsidRPr="00836826">
              <w:rPr>
                <w:rFonts w:ascii="Times New Roman" w:eastAsia="Times New Roman" w:cs="Times New Roman"/>
              </w:rPr>
              <w:t>неврологии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104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54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w:t>
            </w:r>
            <w:proofErr w:type="gramStart"/>
            <w:r w:rsidRPr="00836826">
              <w:rPr>
                <w:rFonts w:ascii="Times New Roman" w:eastAsia="Times New Roman" w:cs="Times New Roman"/>
              </w:rPr>
              <w:t>травматологии :</w:t>
            </w:r>
            <w:proofErr w:type="gramEnd"/>
            <w:r w:rsidRPr="00836826">
              <w:rPr>
                <w:rFonts w:ascii="Times New Roman" w:eastAsia="Times New Roman" w:cs="Times New Roman"/>
              </w:rPr>
              <w:t xml:space="preserve"> учебник / Н. М. Белокрылов. — </w:t>
            </w:r>
            <w:proofErr w:type="gramStart"/>
            <w:r w:rsidRPr="00836826">
              <w:rPr>
                <w:rFonts w:ascii="Times New Roman" w:eastAsia="Times New Roman" w:cs="Times New Roman"/>
              </w:rPr>
              <w:t>Пермь :</w:t>
            </w:r>
            <w:proofErr w:type="gramEnd"/>
            <w:r w:rsidRPr="00836826">
              <w:rPr>
                <w:rFonts w:ascii="Times New Roman" w:eastAsia="Times New Roman" w:cs="Times New Roman"/>
              </w:rPr>
              <w:t xml:space="preserve"> Пермский государственный гуманитарно-педагогический университет, 2015. — 123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w:t>
            </w:r>
            <w:r w:rsidRPr="00836826">
              <w:rPr>
                <w:rFonts w:ascii="Times New Roman" w:eastAsia="Times New Roman" w:cs="Times New Roman"/>
              </w:rPr>
              <w:lastRenderedPageBreak/>
              <w:t xml:space="preserve">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lastRenderedPageBreak/>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rsidR="009D4F81" w:rsidRPr="000C02BA" w:rsidRDefault="009D4F81" w:rsidP="009D4F81">
      <w:pPr>
        <w:widowControl w:val="0"/>
        <w:jc w:val="both"/>
        <w:rPr>
          <w:rFonts w:ascii="Times New Roman" w:cs="Times New Roman"/>
          <w:b/>
          <w:bCs/>
          <w:spacing w:val="-1"/>
        </w:rPr>
      </w:pPr>
    </w:p>
    <w:p w:rsidR="009D4F81" w:rsidRPr="00A109C0" w:rsidRDefault="009D4F81" w:rsidP="009D4F81">
      <w:pPr>
        <w:pStyle w:val="af4"/>
        <w:widowControl w:val="0"/>
        <w:numPr>
          <w:ilvl w:val="1"/>
          <w:numId w:val="60"/>
        </w:numPr>
        <w:jc w:val="both"/>
        <w:rPr>
          <w:b/>
          <w:bCs/>
          <w:spacing w:val="-1"/>
          <w:sz w:val="24"/>
          <w:szCs w:val="24"/>
        </w:rPr>
      </w:pPr>
      <w:r w:rsidRPr="00A109C0">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9"/>
        <w:gridCol w:w="1540"/>
        <w:gridCol w:w="1210"/>
      </w:tblGrid>
      <w:tr w:rsidR="009D4F81" w:rsidRPr="000C02BA" w:rsidTr="001D75FB">
        <w:trPr>
          <w:trHeight w:val="266"/>
        </w:trPr>
        <w:tc>
          <w:tcPr>
            <w:tcW w:w="673" w:type="dxa"/>
            <w:vMerge w:val="restart"/>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109"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750" w:type="dxa"/>
            <w:gridSpan w:val="2"/>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rsidTr="001D75FB">
        <w:trPr>
          <w:trHeight w:val="248"/>
        </w:trPr>
        <w:tc>
          <w:tcPr>
            <w:tcW w:w="673" w:type="dxa"/>
            <w:vMerge/>
            <w:vAlign w:val="center"/>
          </w:tcPr>
          <w:p w:rsidR="009D4F81" w:rsidRPr="000C02BA" w:rsidRDefault="009D4F81" w:rsidP="001D75FB">
            <w:pPr>
              <w:rPr>
                <w:rFonts w:ascii="Times New Roman" w:cs="Times New Roman"/>
                <w:b/>
                <w:bCs/>
              </w:rPr>
            </w:pPr>
          </w:p>
        </w:tc>
        <w:tc>
          <w:tcPr>
            <w:tcW w:w="6109" w:type="dxa"/>
            <w:vMerge/>
            <w:vAlign w:val="center"/>
          </w:tcPr>
          <w:p w:rsidR="009D4F81" w:rsidRPr="000C02BA" w:rsidRDefault="009D4F81" w:rsidP="001D75FB">
            <w:pPr>
              <w:rPr>
                <w:rFonts w:ascii="Times New Roman" w:cs="Times New Roman"/>
                <w:b/>
                <w:bCs/>
              </w:rPr>
            </w:pPr>
          </w:p>
        </w:tc>
        <w:tc>
          <w:tcPr>
            <w:tcW w:w="1540" w:type="dxa"/>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библиотека</w:t>
            </w:r>
          </w:p>
        </w:tc>
        <w:tc>
          <w:tcPr>
            <w:tcW w:w="1210" w:type="dxa"/>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кафедра</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- 80 с. - </w:t>
            </w:r>
            <w:proofErr w:type="gramStart"/>
            <w:r w:rsidRPr="00A109C0">
              <w:rPr>
                <w:rFonts w:ascii="Times New Roman" w:cs="Times New Roman"/>
              </w:rPr>
              <w:t>Библиогр.:</w:t>
            </w:r>
            <w:proofErr w:type="gramEnd"/>
            <w:r w:rsidRPr="00A109C0">
              <w:rPr>
                <w:rFonts w:ascii="Times New Roman" w:cs="Times New Roman"/>
              </w:rPr>
              <w:t xml:space="preserve"> с. 77-79. - б/ц. - Текст (визуальный) :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210"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w:t>
            </w:r>
            <w:proofErr w:type="gramStart"/>
            <w:r w:rsidRPr="00A109C0">
              <w:rPr>
                <w:rFonts w:ascii="Times New Roman" w:cs="Times New Roman"/>
              </w:rPr>
              <w:t>Библиогр.:</w:t>
            </w:r>
            <w:proofErr w:type="gramEnd"/>
            <w:r w:rsidRPr="00A109C0">
              <w:rPr>
                <w:rFonts w:ascii="Times New Roman" w:cs="Times New Roman"/>
              </w:rPr>
              <w:t xml:space="preserve"> с. 77-79. - Текст : электронный // Электронно-библиотечная система ЭЛМАРК (МГАФК) : [сайт]. — </w:t>
            </w:r>
            <w:hyperlink r:id="rId18"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w:t>
            </w:r>
            <w:proofErr w:type="spellStart"/>
            <w:r w:rsidRPr="00A109C0">
              <w:rPr>
                <w:rFonts w:ascii="Times New Roman" w:cs="Times New Roman"/>
              </w:rPr>
              <w:t>авторизир</w:t>
            </w:r>
            <w:proofErr w:type="spellEnd"/>
            <w:r w:rsidRPr="00A109C0">
              <w:rPr>
                <w:rFonts w:ascii="Times New Roman" w:cs="Times New Roman"/>
              </w:rPr>
              <w:t>. пользователей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культура и врачебный </w:t>
            </w:r>
            <w:proofErr w:type="gramStart"/>
            <w:r w:rsidRPr="000C02BA">
              <w:rPr>
                <w:rFonts w:ascii="Times New Roman" w:cs="Times New Roman"/>
              </w:rPr>
              <w:t>контроль :</w:t>
            </w:r>
            <w:proofErr w:type="gramEnd"/>
            <w:r w:rsidRPr="000C02BA">
              <w:rPr>
                <w:rFonts w:ascii="Times New Roman" w:cs="Times New Roman"/>
              </w:rPr>
              <w:t xml:space="preserve"> учебник / под ред. В. А. Епифанова, Г. Л. Апанасенко. - </w:t>
            </w:r>
            <w:proofErr w:type="gramStart"/>
            <w:r w:rsidRPr="000C02BA">
              <w:rPr>
                <w:rFonts w:ascii="Times New Roman" w:cs="Times New Roman"/>
              </w:rPr>
              <w:t>М. :</w:t>
            </w:r>
            <w:proofErr w:type="gramEnd"/>
            <w:r w:rsidRPr="000C02BA">
              <w:rPr>
                <w:rFonts w:ascii="Times New Roman" w:cs="Times New Roman"/>
              </w:rPr>
              <w:t xml:space="preserve"> Медицина, 1990. - 638 с. : ил.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- 212 </w:t>
            </w:r>
            <w:proofErr w:type="gramStart"/>
            <w:r w:rsidRPr="001B200E">
              <w:rPr>
                <w:rFonts w:ascii="Times New Roman" w:cs="Times New Roman"/>
              </w:rPr>
              <w:t>с. :</w:t>
            </w:r>
            <w:proofErr w:type="gramEnd"/>
            <w:r w:rsidRPr="001B200E">
              <w:rPr>
                <w:rFonts w:ascii="Times New Roman" w:cs="Times New Roman"/>
              </w:rPr>
              <w:t xml:space="preserve"> ил. - Библиогр.: с. 205-209. - 265.00.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w:t>
            </w:r>
            <w:proofErr w:type="gramStart"/>
            <w:r w:rsidRPr="000C02BA">
              <w:rPr>
                <w:rFonts w:ascii="Times New Roman" w:cs="Times New Roman"/>
              </w:rPr>
              <w:t>культура :</w:t>
            </w:r>
            <w:proofErr w:type="gramEnd"/>
            <w:r w:rsidRPr="000C02BA">
              <w:rPr>
                <w:rFonts w:ascii="Times New Roman" w:cs="Times New Roman"/>
              </w:rPr>
              <w:t xml:space="preserve"> учебник для студентов высших учебных заведений / под ред. С. Н. Попова. - 2-е изд., стер. - </w:t>
            </w:r>
            <w:proofErr w:type="gramStart"/>
            <w:r w:rsidRPr="000C02BA">
              <w:rPr>
                <w:rFonts w:ascii="Times New Roman" w:cs="Times New Roman"/>
              </w:rPr>
              <w:t>М. :</w:t>
            </w:r>
            <w:proofErr w:type="gramEnd"/>
            <w:r w:rsidRPr="000C02BA">
              <w:rPr>
                <w:rFonts w:ascii="Times New Roman" w:cs="Times New Roman"/>
              </w:rPr>
              <w:t xml:space="preserve"> Академия, 2005. - 412 </w:t>
            </w:r>
            <w:proofErr w:type="gramStart"/>
            <w:r w:rsidRPr="000C02BA">
              <w:rPr>
                <w:rFonts w:ascii="Times New Roman" w:cs="Times New Roman"/>
              </w:rPr>
              <w:t>с. :</w:t>
            </w:r>
            <w:proofErr w:type="gramEnd"/>
            <w:r w:rsidRPr="000C02BA">
              <w:rPr>
                <w:rFonts w:ascii="Times New Roman" w:cs="Times New Roman"/>
              </w:rPr>
              <w:t xml:space="preserve"> ил. - (Высшее профессиональное образование). - </w:t>
            </w:r>
            <w:proofErr w:type="gramStart"/>
            <w:r w:rsidRPr="000C02BA">
              <w:rPr>
                <w:rFonts w:ascii="Times New Roman" w:cs="Times New Roman"/>
              </w:rPr>
              <w:t>Библиогр.:</w:t>
            </w:r>
            <w:proofErr w:type="gramEnd"/>
            <w:r w:rsidRPr="000C02BA">
              <w:rPr>
                <w:rFonts w:ascii="Times New Roman" w:cs="Times New Roman"/>
              </w:rPr>
              <w:t xml:space="preserve"> с.406-409. - ISBN 5-7695-2348-</w:t>
            </w:r>
            <w:proofErr w:type="gramStart"/>
            <w:r w:rsidRPr="000C02BA">
              <w:rPr>
                <w:rFonts w:ascii="Times New Roman" w:cs="Times New Roman"/>
              </w:rPr>
              <w:t>4 :</w:t>
            </w:r>
            <w:proofErr w:type="gramEnd"/>
            <w:r w:rsidRPr="000C02BA">
              <w:rPr>
                <w:rFonts w:ascii="Times New Roman" w:cs="Times New Roman"/>
              </w:rPr>
              <w:t xml:space="preserve"> 138.55. 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rsidTr="001D75FB">
        <w:trPr>
          <w:trHeight w:val="901"/>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w:t>
            </w:r>
            <w:proofErr w:type="gramStart"/>
            <w:r w:rsidRPr="000C02BA">
              <w:rPr>
                <w:rFonts w:ascii="Times New Roman" w:cs="Times New Roman"/>
              </w:rPr>
              <w:t>культуре :</w:t>
            </w:r>
            <w:proofErr w:type="gramEnd"/>
            <w:r w:rsidRPr="000C02BA">
              <w:rPr>
                <w:rFonts w:ascii="Times New Roman" w:cs="Times New Roman"/>
              </w:rPr>
              <w:t xml:space="preserve"> учебник для институтов физической культуры / под ред. В. К. Добровольского. - </w:t>
            </w:r>
            <w:proofErr w:type="gramStart"/>
            <w:r w:rsidRPr="000C02BA">
              <w:rPr>
                <w:rFonts w:ascii="Times New Roman" w:cs="Times New Roman"/>
              </w:rPr>
              <w:t>М. :</w:t>
            </w:r>
            <w:proofErr w:type="gramEnd"/>
            <w:r w:rsidRPr="000C02BA">
              <w:rPr>
                <w:rFonts w:ascii="Times New Roman" w:cs="Times New Roman"/>
              </w:rPr>
              <w:t xml:space="preserve"> Физкультура и спорт, 1974. - 480 </w:t>
            </w:r>
            <w:proofErr w:type="gramStart"/>
            <w:r w:rsidRPr="000C02BA">
              <w:rPr>
                <w:rFonts w:ascii="Times New Roman" w:cs="Times New Roman"/>
              </w:rPr>
              <w:t>с. :</w:t>
            </w:r>
            <w:proofErr w:type="gramEnd"/>
            <w:r w:rsidRPr="000C02BA">
              <w:rPr>
                <w:rFonts w:ascii="Times New Roman" w:cs="Times New Roman"/>
              </w:rPr>
              <w:t xml:space="preserve"> ил. -</w:t>
            </w:r>
            <w:r>
              <w:rPr>
                <w:rFonts w:ascii="Times New Roman" w:cs="Times New Roman"/>
              </w:rPr>
              <w:t xml:space="preserve"> Библиогр.: с. 475-476.</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1D75FB">
        <w:tc>
          <w:tcPr>
            <w:tcW w:w="673" w:type="dxa"/>
          </w:tcPr>
          <w:p w:rsidR="009D4F81" w:rsidRPr="00836826" w:rsidRDefault="009D4F81" w:rsidP="009D4F81">
            <w:pPr>
              <w:pStyle w:val="af4"/>
              <w:numPr>
                <w:ilvl w:val="0"/>
                <w:numId w:val="78"/>
              </w:numPr>
              <w:ind w:hanging="722"/>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w:t>
            </w:r>
            <w:proofErr w:type="spellStart"/>
            <w:r w:rsidRPr="000C02BA">
              <w:rPr>
                <w:rFonts w:ascii="Times New Roman" w:cs="Times New Roman"/>
              </w:rPr>
              <w:t>Правосудова</w:t>
            </w:r>
            <w:proofErr w:type="spellEnd"/>
            <w:r w:rsidRPr="000C02BA">
              <w:rPr>
                <w:rFonts w:ascii="Times New Roman" w:cs="Times New Roman"/>
              </w:rPr>
              <w:t xml:space="preserve">. М.: Физкультура и спорт, 1980.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xml:space="preserve">.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Лазер-Видео Мультимедиа, 2006. - 1 CD. - 375.16. - Электронная программа (визуальная). Электронные </w:t>
            </w:r>
            <w:proofErr w:type="gramStart"/>
            <w:r w:rsidRPr="00836826">
              <w:rPr>
                <w:rFonts w:ascii="Times New Roman" w:cs="Times New Roman"/>
                <w:color w:val="auto"/>
              </w:rPr>
              <w:t>данные :</w:t>
            </w:r>
            <w:proofErr w:type="gramEnd"/>
            <w:r w:rsidRPr="00836826">
              <w:rPr>
                <w:rFonts w:ascii="Times New Roman" w:cs="Times New Roman"/>
                <w:color w:val="auto"/>
              </w:rPr>
              <w:t xml:space="preserve"> электронные.</w:t>
            </w:r>
          </w:p>
        </w:tc>
        <w:tc>
          <w:tcPr>
            <w:tcW w:w="1540" w:type="dxa"/>
          </w:tcPr>
          <w:p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jc w:val="both"/>
              <w:rPr>
                <w:rFonts w:ascii="Times New Roman" w:cs="Times New Roman"/>
                <w:color w:val="auto"/>
              </w:rPr>
            </w:pP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Л. П.   Лечебная физическая культура при нарушениях опорно-двигательного аппарата у детей и подростков / Л. П. </w:t>
            </w: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gramEnd"/>
            <w:r w:rsidRPr="00277B41">
              <w:rPr>
                <w:rFonts w:ascii="Times New Roman" w:cs="Times New Roman"/>
                <w:color w:val="auto"/>
              </w:rPr>
              <w:t xml:space="preserve"> Академия, 2006. - 176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 170-173. - ISBN 5-7695-2714-</w:t>
            </w:r>
            <w:proofErr w:type="gramStart"/>
            <w:r w:rsidRPr="00277B41">
              <w:rPr>
                <w:rFonts w:ascii="Times New Roman" w:cs="Times New Roman"/>
                <w:color w:val="auto"/>
              </w:rPr>
              <w:t>5 :</w:t>
            </w:r>
            <w:proofErr w:type="gramEnd"/>
            <w:r w:rsidRPr="00277B41">
              <w:rPr>
                <w:rFonts w:ascii="Times New Roman" w:cs="Times New Roman"/>
                <w:color w:val="auto"/>
              </w:rPr>
              <w:t xml:space="preserve"> 434 50.</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гимнастика для позвоночника. - </w:t>
            </w:r>
            <w:proofErr w:type="gramStart"/>
            <w:r w:rsidRPr="00277B41">
              <w:rPr>
                <w:rFonts w:ascii="Times New Roman" w:cs="Times New Roman"/>
                <w:color w:val="auto"/>
              </w:rPr>
              <w:t>Москва :</w:t>
            </w:r>
            <w:proofErr w:type="spellStart"/>
            <w:r w:rsidRPr="00277B41">
              <w:rPr>
                <w:rFonts w:ascii="Times New Roman" w:cs="Times New Roman"/>
                <w:color w:val="auto"/>
              </w:rPr>
              <w:t>Реплимастер</w:t>
            </w:r>
            <w:proofErr w:type="spellEnd"/>
            <w:proofErr w:type="gramEnd"/>
            <w:r w:rsidRPr="00277B41">
              <w:rPr>
                <w:rFonts w:ascii="Times New Roman" w:cs="Times New Roman"/>
                <w:color w:val="auto"/>
              </w:rPr>
              <w:t xml:space="preserve">, 2006. - 1 CD диск. - 291.54. - Электронная программа (визуальная). Электронные </w:t>
            </w:r>
            <w:proofErr w:type="gramStart"/>
            <w:r w:rsidRPr="00277B41">
              <w:rPr>
                <w:rFonts w:ascii="Times New Roman" w:cs="Times New Roman"/>
                <w:color w:val="auto"/>
              </w:rPr>
              <w:t>данные :</w:t>
            </w:r>
            <w:proofErr w:type="gramEnd"/>
            <w:r w:rsidRPr="00277B41">
              <w:rPr>
                <w:rFonts w:ascii="Times New Roman" w:cs="Times New Roman"/>
                <w:color w:val="auto"/>
              </w:rPr>
              <w:t xml:space="preserve"> электронные.</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210"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физическая </w:t>
            </w:r>
            <w:proofErr w:type="gramStart"/>
            <w:r w:rsidRPr="00277B41">
              <w:rPr>
                <w:rFonts w:ascii="Times New Roman" w:cs="Times New Roman"/>
                <w:color w:val="auto"/>
              </w:rPr>
              <w:t>культура :</w:t>
            </w:r>
            <w:proofErr w:type="gramEnd"/>
            <w:r w:rsidRPr="00277B41">
              <w:rPr>
                <w:rFonts w:ascii="Times New Roman" w:cs="Times New Roman"/>
                <w:color w:val="auto"/>
              </w:rPr>
              <w:t xml:space="preserve"> учебник для студентов высших учебных заведений / под ред. С. Н. Попова. - 2-е изд., стер. - </w:t>
            </w:r>
            <w:proofErr w:type="gramStart"/>
            <w:r w:rsidRPr="00277B41">
              <w:rPr>
                <w:rFonts w:ascii="Times New Roman" w:cs="Times New Roman"/>
                <w:color w:val="auto"/>
              </w:rPr>
              <w:t>Москва :</w:t>
            </w:r>
            <w:proofErr w:type="gramEnd"/>
            <w:r w:rsidRPr="00277B41">
              <w:rPr>
                <w:rFonts w:ascii="Times New Roman" w:cs="Times New Roman"/>
                <w:color w:val="auto"/>
              </w:rPr>
              <w:t xml:space="preserve"> Академия, 2005. - 412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с.406-409. - ISBN 5-7695-2348-</w:t>
            </w:r>
            <w:proofErr w:type="gramStart"/>
            <w:r w:rsidRPr="00277B41">
              <w:rPr>
                <w:rFonts w:ascii="Times New Roman" w:cs="Times New Roman"/>
                <w:color w:val="auto"/>
              </w:rPr>
              <w:t>4 :</w:t>
            </w:r>
            <w:proofErr w:type="gramEnd"/>
            <w:r w:rsidRPr="00277B41">
              <w:rPr>
                <w:rFonts w:ascii="Times New Roman" w:cs="Times New Roman"/>
                <w:color w:val="auto"/>
              </w:rPr>
              <w:t xml:space="preserve"> 138.55. - Текст (визуальный) : непосредственный.</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277B41">
              <w:rPr>
                <w:rFonts w:ascii="Times New Roman" w:cs="Times New Roman"/>
                <w:color w:val="auto"/>
              </w:rPr>
              <w:t>подростков :</w:t>
            </w:r>
            <w:proofErr w:type="gramEnd"/>
            <w:r w:rsidRPr="00277B41">
              <w:rPr>
                <w:rFonts w:ascii="Times New Roman" w:cs="Times New Roman"/>
                <w:color w:val="auto"/>
              </w:rPr>
              <w:t xml:space="preserve"> учебное пособие / В. С. Мартынихин; МГАФК. - Малаховка, 2007. - 110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Библиогр.: с. 109-110. - 94.12. </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Янда</w:t>
            </w:r>
            <w:proofErr w:type="spellEnd"/>
            <w:r w:rsidRPr="00277B41">
              <w:rPr>
                <w:rFonts w:ascii="Times New Roman" w:cs="Times New Roman"/>
                <w:color w:val="auto"/>
              </w:rPr>
              <w:t xml:space="preserve"> В.   Функциональная диагностика </w:t>
            </w:r>
            <w:proofErr w:type="gramStart"/>
            <w:r w:rsidRPr="00277B41">
              <w:rPr>
                <w:rFonts w:ascii="Times New Roman" w:cs="Times New Roman"/>
                <w:color w:val="auto"/>
              </w:rPr>
              <w:t>мышц :</w:t>
            </w:r>
            <w:proofErr w:type="gramEnd"/>
            <w:r w:rsidRPr="00277B41">
              <w:rPr>
                <w:rFonts w:ascii="Times New Roman" w:cs="Times New Roman"/>
                <w:color w:val="auto"/>
              </w:rPr>
              <w:t xml:space="preserve"> учебное пособие / В. </w:t>
            </w:r>
            <w:proofErr w:type="spellStart"/>
            <w:r w:rsidRPr="00277B41">
              <w:rPr>
                <w:rFonts w:ascii="Times New Roman" w:cs="Times New Roman"/>
                <w:color w:val="auto"/>
              </w:rPr>
              <w:t>Янда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spellStart"/>
            <w:r w:rsidRPr="00277B41">
              <w:rPr>
                <w:rFonts w:ascii="Times New Roman" w:cs="Times New Roman"/>
                <w:color w:val="auto"/>
              </w:rPr>
              <w:t>Эксмо</w:t>
            </w:r>
            <w:proofErr w:type="spellEnd"/>
            <w:proofErr w:type="gramEnd"/>
            <w:r w:rsidRPr="00277B41">
              <w:rPr>
                <w:rFonts w:ascii="Times New Roman" w:cs="Times New Roman"/>
                <w:color w:val="auto"/>
              </w:rPr>
              <w:t xml:space="preserve">, 2010. - 349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(Цветные иллюстрированные медицинские атласы).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 350. - ISBN 978-5-699-41595-</w:t>
            </w:r>
            <w:proofErr w:type="gramStart"/>
            <w:r w:rsidRPr="00277B41">
              <w:rPr>
                <w:rFonts w:ascii="Times New Roman" w:cs="Times New Roman"/>
                <w:color w:val="auto"/>
              </w:rPr>
              <w:t>3 :</w:t>
            </w:r>
            <w:proofErr w:type="gramEnd"/>
            <w:r w:rsidRPr="00277B41">
              <w:rPr>
                <w:rFonts w:ascii="Times New Roman" w:cs="Times New Roman"/>
                <w:color w:val="auto"/>
              </w:rPr>
              <w:t xml:space="preserve"> 1001.00.</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Янгулова</w:t>
            </w:r>
            <w:proofErr w:type="spellEnd"/>
            <w:r w:rsidRPr="00277B41">
              <w:rPr>
                <w:rFonts w:ascii="Times New Roman" w:cs="Times New Roman"/>
                <w:color w:val="auto"/>
              </w:rPr>
              <w:t xml:space="preserve"> Т. И.   Лечебная физкультура: анатомия упражнений / Т. И. </w:t>
            </w:r>
            <w:proofErr w:type="spellStart"/>
            <w:r w:rsidRPr="00277B41">
              <w:rPr>
                <w:rFonts w:ascii="Times New Roman" w:cs="Times New Roman"/>
                <w:color w:val="auto"/>
              </w:rPr>
              <w:t>Янгулова</w:t>
            </w:r>
            <w:proofErr w:type="spellEnd"/>
            <w:r w:rsidRPr="00277B41">
              <w:rPr>
                <w:rFonts w:ascii="Times New Roman" w:cs="Times New Roman"/>
                <w:color w:val="auto"/>
              </w:rPr>
              <w:t>. - Ростов н/</w:t>
            </w:r>
            <w:proofErr w:type="gramStart"/>
            <w:r w:rsidRPr="00277B41">
              <w:rPr>
                <w:rFonts w:ascii="Times New Roman" w:cs="Times New Roman"/>
                <w:color w:val="auto"/>
              </w:rPr>
              <w:t>Д :</w:t>
            </w:r>
            <w:proofErr w:type="gramEnd"/>
            <w:r w:rsidRPr="00277B41">
              <w:rPr>
                <w:rFonts w:ascii="Times New Roman" w:cs="Times New Roman"/>
                <w:color w:val="auto"/>
              </w:rPr>
              <w:t xml:space="preserve"> Феникс, 2010. - 175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ISBN 978-5-222-16994-0 : 800.80. </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xml:space="preserve"> Лечебная физическая культура в медицинской реабилитации детей после тяжелой черепно-мозговой </w:t>
            </w:r>
            <w:proofErr w:type="gramStart"/>
            <w:r w:rsidRPr="00836826">
              <w:rPr>
                <w:rFonts w:ascii="Times New Roman" w:eastAsia="Times New Roman" w:cs="Times New Roman"/>
                <w:color w:val="auto"/>
              </w:rPr>
              <w:t>травмы :</w:t>
            </w:r>
            <w:proofErr w:type="gramEnd"/>
            <w:r w:rsidRPr="00836826">
              <w:rPr>
                <w:rFonts w:ascii="Times New Roman" w:eastAsia="Times New Roman" w:cs="Times New Roman"/>
                <w:color w:val="auto"/>
              </w:rPr>
              <w:t xml:space="preserve"> монография / Т. А. Кузьминова ; МГАФК. - Малаховка, 2015. - ISBN 978-5-00063-003-7.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ЭЛМАРК (МГАФК) : [сайт]. — </w:t>
            </w:r>
            <w:hyperlink r:id="rId19"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xml:space="preserve"> Основы лечебной физкультуры и спортивной </w:t>
            </w:r>
            <w:proofErr w:type="gramStart"/>
            <w:r w:rsidRPr="00836826">
              <w:rPr>
                <w:rFonts w:ascii="Times New Roman" w:eastAsia="Times New Roman" w:cs="Times New Roman"/>
                <w:color w:val="auto"/>
              </w:rPr>
              <w:t>медицины :</w:t>
            </w:r>
            <w:proofErr w:type="gramEnd"/>
            <w:r w:rsidRPr="00836826">
              <w:rPr>
                <w:rFonts w:ascii="Times New Roman" w:eastAsia="Times New Roman" w:cs="Times New Roman"/>
                <w:color w:val="auto"/>
              </w:rPr>
              <w:t xml:space="preserve"> учебное пособие / А. А. Усанова, О. И. </w:t>
            </w:r>
            <w:proofErr w:type="spellStart"/>
            <w:r w:rsidRPr="00836826">
              <w:rPr>
                <w:rFonts w:ascii="Times New Roman" w:eastAsia="Times New Roman" w:cs="Times New Roman"/>
                <w:color w:val="auto"/>
              </w:rPr>
              <w:t>Шепелева</w:t>
            </w:r>
            <w:proofErr w:type="spellEnd"/>
            <w:r w:rsidRPr="00836826">
              <w:rPr>
                <w:rFonts w:ascii="Times New Roman" w:eastAsia="Times New Roman" w:cs="Times New Roman"/>
                <w:color w:val="auto"/>
              </w:rPr>
              <w:t xml:space="preserve">, Т. В. Горячева. - Ростов на </w:t>
            </w:r>
            <w:proofErr w:type="gramStart"/>
            <w:r w:rsidRPr="00836826">
              <w:rPr>
                <w:rFonts w:ascii="Times New Roman" w:eastAsia="Times New Roman" w:cs="Times New Roman"/>
                <w:color w:val="auto"/>
              </w:rPr>
              <w:t>Дону :</w:t>
            </w:r>
            <w:proofErr w:type="gramEnd"/>
            <w:r w:rsidRPr="00836826">
              <w:rPr>
                <w:rFonts w:ascii="Times New Roman" w:eastAsia="Times New Roman" w:cs="Times New Roman"/>
                <w:color w:val="auto"/>
              </w:rPr>
              <w:t xml:space="preserve"> Феникс, 2017. - 253 </w:t>
            </w:r>
            <w:proofErr w:type="gramStart"/>
            <w:r w:rsidRPr="00836826">
              <w:rPr>
                <w:rFonts w:ascii="Times New Roman" w:eastAsia="Times New Roman" w:cs="Times New Roman"/>
                <w:color w:val="auto"/>
              </w:rPr>
              <w:t>с. :</w:t>
            </w:r>
            <w:proofErr w:type="gramEnd"/>
            <w:r w:rsidRPr="00836826">
              <w:rPr>
                <w:rFonts w:ascii="Times New Roman" w:eastAsia="Times New Roman" w:cs="Times New Roman"/>
                <w:color w:val="auto"/>
              </w:rPr>
              <w:t xml:space="preserve"> ил. - (Высшее медицинское образование). - </w:t>
            </w:r>
            <w:proofErr w:type="gramStart"/>
            <w:r w:rsidRPr="00836826">
              <w:rPr>
                <w:rFonts w:ascii="Times New Roman" w:eastAsia="Times New Roman" w:cs="Times New Roman"/>
                <w:color w:val="auto"/>
              </w:rPr>
              <w:t>Библиогр.:</w:t>
            </w:r>
            <w:proofErr w:type="gramEnd"/>
            <w:r w:rsidRPr="00836826">
              <w:rPr>
                <w:rFonts w:ascii="Times New Roman" w:eastAsia="Times New Roman" w:cs="Times New Roman"/>
                <w:color w:val="auto"/>
              </w:rPr>
              <w:t xml:space="preserve"> с. 253-254. - ISBN 978-5-222-27193-</w:t>
            </w:r>
            <w:proofErr w:type="gramStart"/>
            <w:r w:rsidRPr="00836826">
              <w:rPr>
                <w:rFonts w:ascii="Times New Roman" w:eastAsia="Times New Roman" w:cs="Times New Roman"/>
                <w:color w:val="auto"/>
              </w:rPr>
              <w:t>3 :</w:t>
            </w:r>
            <w:proofErr w:type="gramEnd"/>
            <w:r w:rsidRPr="00836826">
              <w:rPr>
                <w:rFonts w:ascii="Times New Roman" w:eastAsia="Times New Roman" w:cs="Times New Roman"/>
                <w:color w:val="auto"/>
              </w:rPr>
              <w:t xml:space="preserve"> 967.00. - Текст (визуальный</w:t>
            </w:r>
            <w:proofErr w:type="gramStart"/>
            <w:r w:rsidRPr="00836826">
              <w:rPr>
                <w:rFonts w:ascii="Times New Roman" w:eastAsia="Times New Roman" w:cs="Times New Roman"/>
                <w:color w:val="auto"/>
              </w:rPr>
              <w:t>) :</w:t>
            </w:r>
            <w:proofErr w:type="gramEnd"/>
            <w:r w:rsidRPr="00836826">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физкультура и массаж в комплексной реабилитации </w:t>
            </w:r>
            <w:proofErr w:type="gramStart"/>
            <w:r w:rsidRPr="00277B41">
              <w:rPr>
                <w:rFonts w:ascii="Times New Roman" w:eastAsia="Times New Roman" w:cs="Times New Roman"/>
                <w:bCs/>
                <w:color w:val="auto"/>
              </w:rPr>
              <w:t>спортсменов</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О. Б. </w:t>
            </w:r>
            <w:proofErr w:type="spellStart"/>
            <w:r w:rsidRPr="00277B41">
              <w:rPr>
                <w:rFonts w:ascii="Times New Roman" w:eastAsia="Times New Roman" w:cs="Times New Roman"/>
                <w:color w:val="auto"/>
              </w:rPr>
              <w:t>Крысюк</w:t>
            </w:r>
            <w:proofErr w:type="spellEnd"/>
            <w:r w:rsidRPr="00277B41">
              <w:rPr>
                <w:rFonts w:ascii="Times New Roman" w:eastAsia="Times New Roman" w:cs="Times New Roman"/>
                <w:color w:val="auto"/>
              </w:rPr>
              <w:t xml:space="preserve">, В. Ф. Лутков, Г. И. Смирнов, Д. И. Шадрин ; НГУ им. П. Ф. Лесгафта. - Санкт-Петербург, 2014. - </w:t>
            </w:r>
            <w:proofErr w:type="gramStart"/>
            <w:r w:rsidRPr="00277B41">
              <w:rPr>
                <w:rFonts w:ascii="Times New Roman" w:eastAsia="Times New Roman" w:cs="Times New Roman"/>
                <w:color w:val="auto"/>
              </w:rPr>
              <w:t>Текст :</w:t>
            </w:r>
            <w:proofErr w:type="gramEnd"/>
            <w:r w:rsidRPr="00277B41">
              <w:rPr>
                <w:rFonts w:ascii="Times New Roman" w:eastAsia="Times New Roman" w:cs="Times New Roman"/>
                <w:color w:val="auto"/>
              </w:rPr>
              <w:t xml:space="preserve"> электронный // Электронно-библиотечная система ЭЛМАРК (МГАФК) : [сайт]. — </w:t>
            </w:r>
            <w:hyperlink r:id="rId20" w:history="1">
              <w:r w:rsidRPr="00277B41">
                <w:rPr>
                  <w:rStyle w:val="a4"/>
                  <w:rFonts w:ascii="Times New Roman" w:eastAsia="Times New Roman" w:cs="Times New Roman"/>
                  <w:color w:val="0000FF"/>
                </w:rPr>
                <w:t xml:space="preserve">URL: </w:t>
              </w:r>
              <w:r w:rsidRPr="00277B41">
                <w:rPr>
                  <w:rStyle w:val="a4"/>
                  <w:rFonts w:ascii="Times New Roman" w:eastAsia="Times New Roman" w:cs="Times New Roman"/>
                  <w:color w:val="0000FF"/>
                </w:rPr>
                <w:lastRenderedPageBreak/>
                <w:t>http://lib.mgafk.ru</w:t>
              </w:r>
            </w:hyperlink>
            <w:r w:rsidRPr="00277B41">
              <w:rPr>
                <w:rFonts w:ascii="Times New Roman" w:eastAsia="Times New Roman" w:cs="Times New Roman"/>
                <w:color w:val="auto"/>
              </w:rPr>
              <w:t xml:space="preserve"> (дата обращения: 23.10.2020). — Режим доступа: для </w:t>
            </w:r>
            <w:proofErr w:type="spellStart"/>
            <w:r w:rsidRPr="00277B41">
              <w:rPr>
                <w:rFonts w:ascii="Times New Roman" w:eastAsia="Times New Roman" w:cs="Times New Roman"/>
                <w:color w:val="auto"/>
              </w:rPr>
              <w:t>авторизир</w:t>
            </w:r>
            <w:proofErr w:type="spellEnd"/>
            <w:r w:rsidRPr="00277B41">
              <w:rPr>
                <w:rFonts w:ascii="Times New Roman" w:eastAsia="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lastRenderedPageBreak/>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физическая культура при заболеваниях сердечно-сосудистой и дыхательной </w:t>
            </w:r>
            <w:proofErr w:type="gramStart"/>
            <w:r w:rsidRPr="00277B41">
              <w:rPr>
                <w:rFonts w:ascii="Times New Roman" w:eastAsia="Times New Roman" w:cs="Times New Roman"/>
                <w:bCs/>
                <w:color w:val="auto"/>
              </w:rPr>
              <w:t>систем</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А. Н. Лобов, В. А. Епифанов, В. Н. Левин, Д. М. Шведов ; под ред. В. А. </w:t>
            </w:r>
            <w:proofErr w:type="spellStart"/>
            <w:r w:rsidRPr="00277B41">
              <w:rPr>
                <w:rFonts w:ascii="Times New Roman" w:eastAsia="Times New Roman" w:cs="Times New Roman"/>
                <w:color w:val="auto"/>
              </w:rPr>
              <w:t>Маргазина</w:t>
            </w:r>
            <w:proofErr w:type="spellEnd"/>
            <w:r w:rsidRPr="00277B41">
              <w:rPr>
                <w:rFonts w:ascii="Times New Roman" w:eastAsia="Times New Roman" w:cs="Times New Roman"/>
                <w:color w:val="auto"/>
              </w:rPr>
              <w:t xml:space="preserve"> и А. В. Коромыслова. - Санкт-</w:t>
            </w:r>
            <w:proofErr w:type="gramStart"/>
            <w:r w:rsidRPr="00277B41">
              <w:rPr>
                <w:rFonts w:ascii="Times New Roman" w:eastAsia="Times New Roman" w:cs="Times New Roman"/>
                <w:color w:val="auto"/>
              </w:rPr>
              <w:t>Петербург :</w:t>
            </w:r>
            <w:proofErr w:type="spellStart"/>
            <w:r w:rsidRPr="00277B41">
              <w:rPr>
                <w:rFonts w:ascii="Times New Roman" w:eastAsia="Times New Roman" w:cs="Times New Roman"/>
                <w:color w:val="auto"/>
              </w:rPr>
              <w:t>СпецЛит</w:t>
            </w:r>
            <w:proofErr w:type="spellEnd"/>
            <w:proofErr w:type="gramEnd"/>
            <w:r w:rsidRPr="00277B41">
              <w:rPr>
                <w:rFonts w:ascii="Times New Roman" w:eastAsia="Times New Roman" w:cs="Times New Roman"/>
                <w:color w:val="auto"/>
              </w:rPr>
              <w:t xml:space="preserve">, 2015. - 234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Библиогр.: с. 234. - ISBN 978-5-299-00678-</w:t>
            </w:r>
            <w:proofErr w:type="gramStart"/>
            <w:r w:rsidRPr="00277B41">
              <w:rPr>
                <w:rFonts w:ascii="Times New Roman" w:eastAsia="Times New Roman" w:cs="Times New Roman"/>
                <w:color w:val="auto"/>
              </w:rPr>
              <w:t>0 :</w:t>
            </w:r>
            <w:proofErr w:type="gramEnd"/>
            <w:r w:rsidRPr="00277B41">
              <w:rPr>
                <w:rFonts w:ascii="Times New Roman" w:eastAsia="Times New Roman" w:cs="Times New Roman"/>
                <w:color w:val="auto"/>
              </w:rPr>
              <w:t xml:space="preserve"> 925.00.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 xml:space="preserve">Лечебная физическая </w:t>
            </w:r>
            <w:proofErr w:type="gramStart"/>
            <w:r w:rsidRPr="00277B41">
              <w:rPr>
                <w:rFonts w:ascii="Times New Roman" w:eastAsia="Times New Roman" w:cs="Times New Roman"/>
                <w:color w:val="auto"/>
              </w:rPr>
              <w:t>культура :</w:t>
            </w:r>
            <w:proofErr w:type="gramEnd"/>
            <w:r w:rsidRPr="00277B41">
              <w:rPr>
                <w:rFonts w:ascii="Times New Roman" w:eastAsia="Times New Roman" w:cs="Times New Roman"/>
                <w:color w:val="auto"/>
              </w:rPr>
              <w:t xml:space="preserve"> учебное пособие / В. А. Епифанов, А. В. Епифанов. - 3-е изд., </w:t>
            </w:r>
            <w:proofErr w:type="spellStart"/>
            <w:r w:rsidRPr="00277B41">
              <w:rPr>
                <w:rFonts w:ascii="Times New Roman" w:eastAsia="Times New Roman" w:cs="Times New Roman"/>
                <w:color w:val="auto"/>
              </w:rPr>
              <w:t>перераб</w:t>
            </w:r>
            <w:proofErr w:type="spellEnd"/>
            <w:r w:rsidRPr="00277B41">
              <w:rPr>
                <w:rFonts w:ascii="Times New Roman" w:eastAsia="Times New Roman" w:cs="Times New Roman"/>
                <w:color w:val="auto"/>
              </w:rPr>
              <w:t xml:space="preserve">. и доп. - </w:t>
            </w:r>
            <w:proofErr w:type="gramStart"/>
            <w:r w:rsidRPr="00277B41">
              <w:rPr>
                <w:rFonts w:ascii="Times New Roman" w:eastAsia="Times New Roman" w:cs="Times New Roman"/>
                <w:color w:val="auto"/>
              </w:rPr>
              <w:t>Москва :</w:t>
            </w:r>
            <w:proofErr w:type="gramEnd"/>
            <w:r w:rsidRPr="00277B41">
              <w:rPr>
                <w:rFonts w:ascii="Times New Roman" w:eastAsia="Times New Roman" w:cs="Times New Roman"/>
                <w:color w:val="auto"/>
              </w:rPr>
              <w:t xml:space="preserve"> ГОЭТАР-Медиа, 2017. - 655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Библиогр.: с. 644-647. - ISBN 978-5-9704-4257-</w:t>
            </w:r>
            <w:proofErr w:type="gramStart"/>
            <w:r w:rsidRPr="00277B41">
              <w:rPr>
                <w:rFonts w:ascii="Times New Roman" w:eastAsia="Times New Roman" w:cs="Times New Roman"/>
                <w:color w:val="auto"/>
              </w:rPr>
              <w:t>9 :</w:t>
            </w:r>
            <w:proofErr w:type="gramEnd"/>
            <w:r w:rsidRPr="00277B41">
              <w:rPr>
                <w:rFonts w:ascii="Times New Roman" w:eastAsia="Times New Roman" w:cs="Times New Roman"/>
                <w:color w:val="auto"/>
              </w:rPr>
              <w:t xml:space="preserve"> 1564.00.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xml:space="preserve"> Спортивная </w:t>
            </w:r>
            <w:proofErr w:type="gramStart"/>
            <w:r w:rsidRPr="00A8351F">
              <w:rPr>
                <w:rFonts w:ascii="Times New Roman" w:eastAsia="Times New Roman" w:cs="Times New Roman"/>
                <w:color w:val="auto"/>
              </w:rPr>
              <w:t>кардиология :</w:t>
            </w:r>
            <w:proofErr w:type="gramEnd"/>
            <w:r w:rsidRPr="00A8351F">
              <w:rPr>
                <w:rFonts w:ascii="Times New Roman" w:eastAsia="Times New Roman" w:cs="Times New Roman"/>
                <w:color w:val="auto"/>
              </w:rPr>
              <w:t xml:space="preserve"> учебное пособие ... для подготовки бакалавров / М. Л. Гинзбург ; МГАФК. - Малаховка, 2017. - 124 с. - </w:t>
            </w:r>
            <w:proofErr w:type="gramStart"/>
            <w:r w:rsidRPr="00A8351F">
              <w:rPr>
                <w:rFonts w:ascii="Times New Roman" w:eastAsia="Times New Roman" w:cs="Times New Roman"/>
                <w:color w:val="auto"/>
              </w:rPr>
              <w:t>Библиогр.:</w:t>
            </w:r>
            <w:proofErr w:type="gramEnd"/>
            <w:r w:rsidRPr="00A8351F">
              <w:rPr>
                <w:rFonts w:ascii="Times New Roman" w:eastAsia="Times New Roman" w:cs="Times New Roman"/>
                <w:color w:val="auto"/>
              </w:rPr>
              <w:t xml:space="preserve"> с. 120-122. - 300.00. - Текст (визуальный</w:t>
            </w:r>
            <w:proofErr w:type="gramStart"/>
            <w:r w:rsidRPr="00A8351F">
              <w:rPr>
                <w:rFonts w:ascii="Times New Roman" w:eastAsia="Times New Roman" w:cs="Times New Roman"/>
                <w:color w:val="auto"/>
              </w:rPr>
              <w:t>) :</w:t>
            </w:r>
            <w:proofErr w:type="gramEnd"/>
            <w:r w:rsidRPr="00A8351F">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w:t>
            </w:r>
            <w:proofErr w:type="gramStart"/>
            <w:r w:rsidRPr="00A8351F">
              <w:rPr>
                <w:rFonts w:ascii="Times New Roman" w:eastAsia="Times New Roman" w:cs="Times New Roman"/>
                <w:bCs/>
                <w:color w:val="auto"/>
              </w:rPr>
              <w:t xml:space="preserve">реабилитации </w:t>
            </w:r>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 учебник / Т. Н. Федорова, А. Н. Налобина, И. Г. </w:t>
            </w:r>
            <w:proofErr w:type="spellStart"/>
            <w:r w:rsidRPr="00A8351F">
              <w:rPr>
                <w:rFonts w:ascii="Times New Roman" w:eastAsia="Times New Roman" w:cs="Times New Roman"/>
                <w:color w:val="auto"/>
              </w:rPr>
              <w:t>Таламова</w:t>
            </w:r>
            <w:proofErr w:type="spellEnd"/>
            <w:r w:rsidRPr="00A8351F">
              <w:rPr>
                <w:rFonts w:ascii="Times New Roman" w:eastAsia="Times New Roman" w:cs="Times New Roman"/>
                <w:color w:val="auto"/>
              </w:rPr>
              <w:t xml:space="preserve">, Н. М. </w:t>
            </w:r>
            <w:proofErr w:type="spellStart"/>
            <w:r w:rsidRPr="00A8351F">
              <w:rPr>
                <w:rFonts w:ascii="Times New Roman" w:eastAsia="Times New Roman" w:cs="Times New Roman"/>
                <w:color w:val="auto"/>
              </w:rPr>
              <w:t>Курч</w:t>
            </w:r>
            <w:proofErr w:type="spellEnd"/>
            <w:r w:rsidRPr="00A8351F">
              <w:rPr>
                <w:rFonts w:ascii="Times New Roman" w:eastAsia="Times New Roman" w:cs="Times New Roman"/>
                <w:color w:val="auto"/>
              </w:rPr>
              <w:t xml:space="preserve"> ; под ред. А. Н. </w:t>
            </w:r>
            <w:proofErr w:type="spellStart"/>
            <w:r w:rsidRPr="00A8351F">
              <w:rPr>
                <w:rFonts w:ascii="Times New Roman" w:eastAsia="Times New Roman" w:cs="Times New Roman"/>
                <w:color w:val="auto"/>
              </w:rPr>
              <w:t>Налобиной</w:t>
            </w:r>
            <w:proofErr w:type="spellEnd"/>
            <w:r w:rsidRPr="00A8351F">
              <w:rPr>
                <w:rFonts w:ascii="Times New Roman" w:eastAsia="Times New Roman" w:cs="Times New Roman"/>
                <w:color w:val="auto"/>
              </w:rPr>
              <w:t xml:space="preserve">.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Ай Пи Эр Медиа, 2019. - 331 </w:t>
            </w:r>
            <w:proofErr w:type="gramStart"/>
            <w:r w:rsidRPr="00A8351F">
              <w:rPr>
                <w:rFonts w:ascii="Times New Roman" w:eastAsia="Times New Roman" w:cs="Times New Roman"/>
                <w:color w:val="auto"/>
              </w:rPr>
              <w:t>с. :</w:t>
            </w:r>
            <w:proofErr w:type="gramEnd"/>
            <w:r w:rsidRPr="00A8351F">
              <w:rPr>
                <w:rFonts w:ascii="Times New Roman" w:eastAsia="Times New Roman" w:cs="Times New Roman"/>
                <w:color w:val="auto"/>
              </w:rPr>
              <w:t xml:space="preserve"> ил. - Библиогр.: с. 321-324. - ISBN 978-5-4486-0160-</w:t>
            </w:r>
            <w:proofErr w:type="gramStart"/>
            <w:r w:rsidRPr="00A8351F">
              <w:rPr>
                <w:rFonts w:ascii="Times New Roman" w:eastAsia="Times New Roman" w:cs="Times New Roman"/>
                <w:color w:val="auto"/>
              </w:rPr>
              <w:t>6 :</w:t>
            </w:r>
            <w:proofErr w:type="gramEnd"/>
            <w:r w:rsidRPr="00A8351F">
              <w:rPr>
                <w:rFonts w:ascii="Times New Roman" w:eastAsia="Times New Roman" w:cs="Times New Roman"/>
                <w:color w:val="auto"/>
              </w:rPr>
              <w:t xml:space="preserve"> 2120.00. - Текст (визуальный</w:t>
            </w:r>
            <w:proofErr w:type="gramStart"/>
            <w:r w:rsidRPr="00A8351F">
              <w:rPr>
                <w:rFonts w:ascii="Times New Roman" w:eastAsia="Times New Roman" w:cs="Times New Roman"/>
                <w:color w:val="auto"/>
              </w:rPr>
              <w:t>) :непосредственный</w:t>
            </w:r>
            <w:proofErr w:type="gramEnd"/>
            <w:r w:rsidRPr="00A8351F">
              <w:rPr>
                <w:rFonts w:ascii="Times New Roman" w:eastAsia="Times New Roman" w:cs="Times New Roman"/>
                <w:color w:val="auto"/>
              </w:rPr>
              <w:t>.</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bCs/>
                <w:color w:val="auto"/>
              </w:rPr>
              <w:t>Долматов</w:t>
            </w:r>
            <w:proofErr w:type="spellEnd"/>
            <w:r w:rsidRPr="00A8351F">
              <w:rPr>
                <w:rFonts w:ascii="Times New Roman" w:eastAsia="Times New Roman" w:cs="Times New Roman"/>
                <w:bCs/>
                <w:color w:val="auto"/>
              </w:rPr>
              <w:t xml:space="preserve">, А. В. </w:t>
            </w:r>
            <w:r w:rsidRPr="00A8351F">
              <w:rPr>
                <w:rFonts w:ascii="Times New Roman" w:eastAsia="Times New Roman" w:cs="Times New Roman"/>
                <w:color w:val="auto"/>
              </w:rPr>
              <w:t xml:space="preserve">Нетрадиционные оздоровительные методики в современной физической </w:t>
            </w:r>
            <w:proofErr w:type="gramStart"/>
            <w:r w:rsidRPr="00A8351F">
              <w:rPr>
                <w:rFonts w:ascii="Times New Roman" w:eastAsia="Times New Roman" w:cs="Times New Roman"/>
                <w:color w:val="auto"/>
              </w:rPr>
              <w:t>культуре :</w:t>
            </w:r>
            <w:proofErr w:type="gramEnd"/>
            <w:r w:rsidRPr="00A8351F">
              <w:rPr>
                <w:rFonts w:ascii="Times New Roman" w:eastAsia="Times New Roman" w:cs="Times New Roman"/>
                <w:color w:val="auto"/>
              </w:rPr>
              <w:t xml:space="preserve"> учебное пособие / А. В. </w:t>
            </w:r>
            <w:proofErr w:type="spellStart"/>
            <w:r w:rsidRPr="00A8351F">
              <w:rPr>
                <w:rFonts w:ascii="Times New Roman" w:eastAsia="Times New Roman" w:cs="Times New Roman"/>
                <w:color w:val="auto"/>
              </w:rPr>
              <w:t>Долматов</w:t>
            </w:r>
            <w:proofErr w:type="spellEnd"/>
            <w:r w:rsidRPr="00A8351F">
              <w:rPr>
                <w:rFonts w:ascii="Times New Roman" w:eastAsia="Times New Roman" w:cs="Times New Roman"/>
                <w:color w:val="auto"/>
              </w:rPr>
              <w:t xml:space="preserve">, И. В. Осадченко ; МГАФК. - Малаховка, 2018. - </w:t>
            </w:r>
            <w:proofErr w:type="gramStart"/>
            <w:r w:rsidRPr="00A8351F">
              <w:rPr>
                <w:rFonts w:ascii="Times New Roman" w:eastAsia="Times New Roman" w:cs="Times New Roman"/>
                <w:color w:val="auto"/>
              </w:rPr>
              <w:t>Библиогр.:</w:t>
            </w:r>
            <w:proofErr w:type="gramEnd"/>
            <w:r w:rsidRPr="00A8351F">
              <w:rPr>
                <w:rFonts w:ascii="Times New Roman" w:eastAsia="Times New Roman" w:cs="Times New Roman"/>
                <w:color w:val="auto"/>
              </w:rPr>
              <w:t xml:space="preserve"> с. 357-359.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1" w:history="1">
              <w:r w:rsidRPr="00A8351F">
                <w:rPr>
                  <w:rStyle w:val="a4"/>
                  <w:rFonts w:ascii="Times New Roman" w:eastAsia="Times New Roman" w:cs="Times New Roman"/>
                  <w:color w:val="0000FF"/>
                </w:rPr>
                <w:t xml:space="preserve">URL: </w:t>
              </w:r>
              <w:proofErr w:type="gramStart"/>
              <w:r w:rsidRPr="00A8351F">
                <w:rPr>
                  <w:rStyle w:val="a4"/>
                  <w:rFonts w:ascii="Times New Roman" w:eastAsia="Times New Roman" w:cs="Times New Roman"/>
                  <w:color w:val="0000FF"/>
                </w:rPr>
                <w:t>http://lib.mgafk.ru</w:t>
              </w:r>
            </w:hyperlink>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w:t>
            </w:r>
            <w:proofErr w:type="gramStart"/>
            <w:r w:rsidRPr="00A8351F">
              <w:rPr>
                <w:rFonts w:ascii="Times New Roman" w:eastAsia="Times New Roman" w:cs="Times New Roman"/>
                <w:color w:val="auto"/>
              </w:rPr>
              <w:t>культурой :</w:t>
            </w:r>
            <w:proofErr w:type="gramEnd"/>
            <w:r w:rsidRPr="00A8351F">
              <w:rPr>
                <w:rFonts w:ascii="Times New Roman" w:eastAsia="Times New Roman" w:cs="Times New Roman"/>
                <w:color w:val="auto"/>
              </w:rPr>
              <w:t xml:space="preserve"> учебное пособие / Г. И. Смирнов, Д. И. Шадрин ; НГУ им. П. Ф. Лесгафта. - Санкт-Петербург, 2018.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  </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М. Д.  Методы лечебной и адаптивной физической </w:t>
            </w:r>
            <w:proofErr w:type="gramStart"/>
            <w:r w:rsidRPr="00A8351F">
              <w:rPr>
                <w:rFonts w:ascii="Times New Roman" w:eastAsia="Times New Roman" w:cs="Times New Roman"/>
                <w:color w:val="auto"/>
              </w:rPr>
              <w:t>культуры :</w:t>
            </w:r>
            <w:proofErr w:type="gramEnd"/>
            <w:r w:rsidRPr="00A8351F">
              <w:rPr>
                <w:rFonts w:ascii="Times New Roman" w:eastAsia="Times New Roman" w:cs="Times New Roman"/>
                <w:color w:val="auto"/>
              </w:rPr>
              <w:t xml:space="preserve"> учебное пособие для среднего профессионального образования / М. Д. </w:t>
            </w: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И. В. </w:t>
            </w:r>
            <w:proofErr w:type="spellStart"/>
            <w:r w:rsidRPr="00A8351F">
              <w:rPr>
                <w:rFonts w:ascii="Times New Roman" w:eastAsia="Times New Roman" w:cs="Times New Roman"/>
                <w:color w:val="auto"/>
              </w:rPr>
              <w:t>Кулькова</w:t>
            </w:r>
            <w:proofErr w:type="spellEnd"/>
            <w:r w:rsidRPr="00A8351F">
              <w:rPr>
                <w:rFonts w:ascii="Times New Roman" w:eastAsia="Times New Roman" w:cs="Times New Roman"/>
                <w:color w:val="auto"/>
              </w:rPr>
              <w:t xml:space="preserve">. — 2-е изд., </w:t>
            </w:r>
            <w:proofErr w:type="spellStart"/>
            <w:r w:rsidRPr="00A8351F">
              <w:rPr>
                <w:rFonts w:ascii="Times New Roman" w:eastAsia="Times New Roman" w:cs="Times New Roman"/>
                <w:color w:val="auto"/>
              </w:rPr>
              <w:t>испр</w:t>
            </w:r>
            <w:proofErr w:type="spellEnd"/>
            <w:r w:rsidRPr="00A8351F">
              <w:rPr>
                <w:rFonts w:ascii="Times New Roman" w:eastAsia="Times New Roman" w:cs="Times New Roman"/>
                <w:color w:val="auto"/>
              </w:rPr>
              <w:t xml:space="preserve">. и доп.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Издательство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2020. — 158 с. — (Профессиональное образование). — ISBN 978-5-534-07858-9.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ЭБС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[сайт]. — </w:t>
            </w:r>
            <w:hyperlink r:id="rId23" w:history="1">
              <w:r w:rsidRPr="00A8351F">
                <w:rPr>
                  <w:rStyle w:val="a4"/>
                  <w:rFonts w:ascii="Times New Roman" w:eastAsia="Times New Roman" w:cs="Times New Roman"/>
                  <w:color w:val="0000FF"/>
                </w:rPr>
                <w:t xml:space="preserve">URL: </w:t>
              </w:r>
              <w:proofErr w:type="gramStart"/>
              <w:r w:rsidRPr="00A8351F">
                <w:rPr>
                  <w:rStyle w:val="a4"/>
                  <w:rFonts w:ascii="Times New Roman" w:eastAsia="Times New Roman" w:cs="Times New Roman"/>
                  <w:color w:val="0000FF"/>
                </w:rPr>
                <w:t>https://urait.ru/bcode/453965</w:t>
              </w:r>
            </w:hyperlink>
            <w:r w:rsidRPr="00A8351F">
              <w:rPr>
                <w:rFonts w:ascii="Times New Roman" w:eastAsia="Times New Roman" w:cs="Times New Roman"/>
                <w:color w:val="auto"/>
              </w:rPr>
              <w:t>(</w:t>
            </w:r>
            <w:proofErr w:type="gramEnd"/>
            <w:r w:rsidRPr="00A8351F">
              <w:rPr>
                <w:rFonts w:ascii="Times New Roman" w:eastAsia="Times New Roman" w:cs="Times New Roman"/>
                <w:color w:val="auto"/>
              </w:rPr>
              <w:t>дата обращения: 23.10.2020).</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rsidR="009D4F81" w:rsidRDefault="009D4F81" w:rsidP="009D4F81">
      <w:pPr>
        <w:contextualSpacing/>
        <w:rPr>
          <w:rFonts w:ascii="Times New Roman" w:eastAsia="Times New Roman" w:cs="Times New Roman"/>
          <w:b/>
          <w:color w:val="333333"/>
          <w:lang w:eastAsia="ru-RU"/>
        </w:rPr>
      </w:pPr>
    </w:p>
    <w:p w:rsidR="009D4F81" w:rsidRDefault="009D4F81" w:rsidP="009D4F81">
      <w:pPr>
        <w:contextualSpacing/>
        <w:rPr>
          <w:rFonts w:ascii="Times New Roman" w:eastAsia="Times New Roman" w:cs="Times New Roman"/>
          <w:b/>
          <w:color w:val="333333"/>
          <w:lang w:eastAsia="ru-RU"/>
        </w:rPr>
      </w:pPr>
    </w:p>
    <w:p w:rsidR="009D4F81" w:rsidRPr="00A8351F"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Электронная библиотечная система ЭЛМАРК (МГАФК)</w:t>
      </w:r>
      <w:hyperlink r:id="rId24" w:history="1">
        <w:r w:rsidRPr="00A8351F">
          <w:rPr>
            <w:rFonts w:ascii="Times New Roman" w:eastAsia="Times New Roman" w:cs="Times New Roman"/>
            <w:color w:val="0000FF"/>
            <w:u w:val="single"/>
            <w:lang w:val="en-US" w:eastAsia="ru-RU"/>
          </w:rPr>
          <w:t>http</w:t>
        </w:r>
        <w:r w:rsidRPr="00A8351F">
          <w:rPr>
            <w:rFonts w:ascii="Times New Roman" w:eastAsia="Times New Roman" w:cs="Times New Roman"/>
            <w:color w:val="0000FF"/>
            <w:u w:val="single"/>
            <w:lang w:eastAsia="ru-RU"/>
          </w:rPr>
          <w:t>://lib.mgafk.ru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Elibrary </w:t>
      </w:r>
      <w:hyperlink r:id="rId25" w:history="1">
        <w:r w:rsidRPr="00A8351F">
          <w:rPr>
            <w:rFonts w:ascii="Times New Roman" w:eastAsia="Times New Roman" w:cs="Times New Roman"/>
            <w:color w:val="0000FF"/>
            <w:u w:val="single"/>
            <w:lang w:eastAsia="ru-RU"/>
          </w:rPr>
          <w:t>https://elibrary.ru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w:t>
      </w:r>
      <w:proofErr w:type="spellStart"/>
      <w:r w:rsidRPr="00A8351F">
        <w:rPr>
          <w:rFonts w:ascii="Times New Roman" w:eastAsia="Times New Roman" w:cs="Times New Roman"/>
          <w:lang w:eastAsia="ru-RU"/>
        </w:rPr>
        <w:t>IPRbooks</w:t>
      </w:r>
      <w:proofErr w:type="spellEnd"/>
      <w:r w:rsidRPr="00A8351F">
        <w:rPr>
          <w:rFonts w:ascii="Times New Roman" w:eastAsia="Times New Roman" w:cs="Times New Roman"/>
          <w:lang w:eastAsia="ru-RU"/>
        </w:rPr>
        <w:t xml:space="preserve"> </w:t>
      </w:r>
      <w:hyperlink r:id="rId26" w:history="1">
        <w:r w:rsidRPr="00A8351F">
          <w:rPr>
            <w:rFonts w:ascii="Times New Roman" w:eastAsia="Times New Roman" w:cs="Times New Roman"/>
            <w:color w:val="0000FF"/>
            <w:u w:val="single"/>
            <w:lang w:eastAsia="ru-RU"/>
          </w:rPr>
          <w:t>http://www.iprbookshop.ru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w:t>
      </w:r>
      <w:proofErr w:type="spellStart"/>
      <w:r w:rsidRPr="00A8351F">
        <w:rPr>
          <w:rFonts w:ascii="Times New Roman" w:eastAsia="Times New Roman" w:cs="Times New Roman"/>
          <w:lang w:eastAsia="ru-RU"/>
        </w:rPr>
        <w:t>Юрайт</w:t>
      </w:r>
      <w:proofErr w:type="spellEnd"/>
      <w:r w:rsidRPr="00A8351F">
        <w:rPr>
          <w:rFonts w:ascii="Times New Roman" w:eastAsia="Times New Roman" w:cs="Times New Roman"/>
          <w:lang w:eastAsia="ru-RU"/>
        </w:rPr>
        <w:t xml:space="preserve">» </w:t>
      </w:r>
      <w:hyperlink r:id="rId27" w:history="1">
        <w:r w:rsidRPr="00A8351F">
          <w:rPr>
            <w:rFonts w:ascii="Times New Roman" w:eastAsia="Times New Roman" w:cs="Times New Roman"/>
            <w:color w:val="0000FF"/>
            <w:u w:val="single"/>
            <w:lang w:eastAsia="ru-RU"/>
          </w:rPr>
          <w:t>https://biblio-online.ru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РУКОНТ</w:t>
      </w:r>
      <w:hyperlink r:id="rId28" w:history="1">
        <w:r w:rsidRPr="00A8351F">
          <w:rPr>
            <w:rFonts w:ascii="Times New Roman" w:eastAsia="Times New Roman" w:cs="Times New Roman"/>
            <w:color w:val="0000FF"/>
            <w:u w:val="single"/>
            <w:lang w:eastAsia="ru-RU"/>
          </w:rPr>
          <w:t>https://rucont.ru/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Министерство образования и науки Российской Федерации </w:t>
      </w:r>
      <w:hyperlink r:id="rId29" w:history="1">
        <w:r w:rsidRPr="00A8351F">
          <w:rPr>
            <w:rFonts w:ascii="Times New Roman" w:eastAsia="Calibri" w:cs="Times New Roman"/>
            <w:color w:val="0000FF"/>
            <w:u w:val="single"/>
          </w:rPr>
          <w:t>https://minobrnauki.gov.ru/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Федеральная служба по надзору в сфере образования и науки </w:t>
      </w:r>
      <w:hyperlink r:id="rId30" w:history="1">
        <w:r w:rsidRPr="00A8351F">
          <w:rPr>
            <w:rFonts w:ascii="Times New Roman" w:eastAsia="Calibri" w:cs="Times New Roman"/>
            <w:color w:val="0000FF"/>
            <w:u w:val="single"/>
          </w:rPr>
          <w:t>http://obrnadzor.gov.ru/ru/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Федеральный портал «Российское образование» </w:t>
      </w:r>
      <w:hyperlink r:id="rId31" w:history="1">
        <w:r w:rsidRPr="00A8351F">
          <w:rPr>
            <w:rFonts w:ascii="Times New Roman" w:eastAsia="Calibri" w:cs="Times New Roman"/>
            <w:color w:val="0000FF"/>
            <w:u w:val="single"/>
          </w:rPr>
          <w:t>http://www.edu.ru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Информационная система «Единое окно доступа к образовательным ресурсам» </w:t>
      </w:r>
      <w:hyperlink r:id="rId32" w:history="1">
        <w:r w:rsidRPr="00A8351F">
          <w:rPr>
            <w:rFonts w:ascii="Times New Roman" w:eastAsia="Calibri" w:cs="Times New Roman"/>
            <w:color w:val="0000FF"/>
            <w:u w:val="single"/>
          </w:rPr>
          <w:t>http://window.edu.ru</w:t>
        </w:r>
      </w:hyperlink>
    </w:p>
    <w:p w:rsidR="00E94D45" w:rsidRDefault="009D4F81"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Calibri" w:cs="Times New Roman"/>
          <w:color w:val="2F2F2F"/>
        </w:rPr>
        <w:t xml:space="preserve">Федеральный центр и информационно-образовательных ресурсов </w:t>
      </w:r>
      <w:hyperlink r:id="rId33" w:history="1">
        <w:r w:rsidRPr="00A8351F">
          <w:rPr>
            <w:rFonts w:ascii="Times New Roman" w:eastAsia="Calibri" w:cs="Times New Roman"/>
            <w:color w:val="0000FF"/>
            <w:u w:val="single"/>
          </w:rPr>
          <w:t>http://fcior.edu.ru</w:t>
        </w:r>
      </w:hyperlink>
    </w:p>
    <w:p w:rsidR="00E94D45" w:rsidRPr="00E94D45" w:rsidRDefault="00E94D45"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E94D45">
        <w:rPr>
          <w:rFonts w:ascii="Times New Roman" w:cs="Times New Roman"/>
        </w:rPr>
        <w:t xml:space="preserve">Министерство спорта Российской Федерации </w:t>
      </w:r>
      <w:r w:rsidRPr="00E94D45">
        <w:rPr>
          <w:rFonts w:ascii="Times New Roman" w:cs="Times New Roman"/>
          <w:u w:val="single"/>
        </w:rPr>
        <w:t>https://minsport.gov.ru/</w:t>
      </w:r>
    </w:p>
    <w:p w:rsidR="009D4F81" w:rsidRPr="00A8351F" w:rsidRDefault="009D4F81" w:rsidP="009D4F81">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Медицинская библиотека </w:t>
      </w:r>
      <w:proofErr w:type="spellStart"/>
      <w:r w:rsidRPr="00A8351F">
        <w:rPr>
          <w:rFonts w:ascii="Times New Roman" w:eastAsia="Times New Roman" w:cs="Times New Roman"/>
          <w:lang w:val="en-US" w:eastAsia="ru-RU"/>
        </w:rPr>
        <w:t>BooksMed</w:t>
      </w:r>
      <w:hyperlink r:id="rId34" w:history="1">
        <w:r w:rsidRPr="00A8351F">
          <w:rPr>
            <w:rFonts w:ascii="Times New Roman" w:eastAsia="Times New Roman" w:cs="Times New Roman"/>
            <w:color w:val="0000FF"/>
            <w:u w:val="single"/>
            <w:lang w:val="en-US" w:eastAsia="ru-RU"/>
          </w:rPr>
          <w:t>http</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www</w:t>
        </w:r>
        <w:r w:rsidRPr="00A8351F">
          <w:rPr>
            <w:rFonts w:ascii="Times New Roman" w:eastAsia="Times New Roman" w:cs="Times New Roman"/>
            <w:color w:val="0000FF"/>
            <w:u w:val="single"/>
            <w:lang w:eastAsia="ru-RU"/>
          </w:rPr>
          <w:t>.</w:t>
        </w:r>
        <w:proofErr w:type="spellStart"/>
        <w:r w:rsidRPr="00A8351F">
          <w:rPr>
            <w:rFonts w:ascii="Times New Roman" w:eastAsia="Times New Roman" w:cs="Times New Roman"/>
            <w:color w:val="0000FF"/>
            <w:u w:val="single"/>
            <w:lang w:val="en-US" w:eastAsia="ru-RU"/>
          </w:rPr>
          <w:t>booksmed</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com</w:t>
        </w:r>
      </w:hyperlink>
    </w:p>
    <w:p w:rsidR="009D4F81" w:rsidRPr="00A8351F" w:rsidRDefault="009D4F81" w:rsidP="009D4F8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28"/>
        <w:contextualSpacing/>
        <w:rPr>
          <w:rFonts w:ascii="Times New Roman" w:eastAsia="Times New Roman" w:cs="Times New Roman"/>
          <w:lang w:eastAsia="ru-RU"/>
        </w:rPr>
      </w:pPr>
      <w:r w:rsidRPr="00A8351F">
        <w:rPr>
          <w:rFonts w:ascii="Times New Roman" w:eastAsia="Times New Roman" w:cs="Times New Roman"/>
          <w:lang w:eastAsia="ru-RU"/>
        </w:rPr>
        <w:t xml:space="preserve">Медицинская информационная сеть </w:t>
      </w:r>
      <w:hyperlink r:id="rId35" w:history="1">
        <w:r w:rsidRPr="00A8351F">
          <w:rPr>
            <w:rFonts w:ascii="Times New Roman" w:eastAsia="Times New Roman" w:cs="Times New Roman"/>
            <w:color w:val="0000FF"/>
            <w:u w:val="single"/>
            <w:lang w:eastAsia="ru-RU"/>
          </w:rPr>
          <w:t>http://www.medicinform.net</w:t>
        </w:r>
      </w:hyperlink>
    </w:p>
    <w:p w:rsidR="00A41194" w:rsidRPr="00E94D45" w:rsidRDefault="00A41194" w:rsidP="009D4F81">
      <w:pPr>
        <w:shd w:val="clear" w:color="auto" w:fill="FFFFFF"/>
        <w:tabs>
          <w:tab w:val="left" w:pos="993"/>
        </w:tabs>
        <w:jc w:val="both"/>
        <w:rPr>
          <w:rFonts w:ascii="Times New Roman" w:cs="Times New Roman"/>
        </w:rPr>
      </w:pPr>
    </w:p>
    <w:p w:rsidR="00A41194" w:rsidRPr="000C02BA" w:rsidRDefault="00A41194" w:rsidP="009D4F81">
      <w:pPr>
        <w:shd w:val="clear" w:color="auto" w:fill="FFFFFF"/>
        <w:tabs>
          <w:tab w:val="left" w:pos="993"/>
        </w:tabs>
        <w:jc w:val="both"/>
      </w:pPr>
    </w:p>
    <w:p w:rsidR="00B15E6D" w:rsidRPr="00412928" w:rsidRDefault="00A9019C" w:rsidP="006C3634">
      <w:pPr>
        <w:pStyle w:val="af4"/>
        <w:numPr>
          <w:ilvl w:val="0"/>
          <w:numId w:val="60"/>
        </w:numPr>
        <w:shd w:val="clear" w:color="auto" w:fill="FFFFFF"/>
        <w:tabs>
          <w:tab w:val="left" w:pos="1134"/>
          <w:tab w:val="left" w:pos="1276"/>
          <w:tab w:val="left" w:pos="1418"/>
        </w:tabs>
        <w:rPr>
          <w:b/>
          <w:caps/>
          <w:spacing w:val="-1"/>
          <w:sz w:val="28"/>
          <w:szCs w:val="28"/>
        </w:rPr>
      </w:pPr>
      <w:r w:rsidRPr="00860FAB">
        <w:rPr>
          <w:b/>
          <w:caps/>
          <w:spacing w:val="-1"/>
          <w:sz w:val="28"/>
          <w:szCs w:val="28"/>
        </w:rPr>
        <w:t>Материально-техническое обеспечение дисциплины</w:t>
      </w:r>
    </w:p>
    <w:p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2263"/>
        <w:gridCol w:w="2615"/>
        <w:gridCol w:w="4066"/>
      </w:tblGrid>
      <w:tr w:rsidR="006C3634" w:rsidRPr="00A9019C" w:rsidTr="00CA73F8">
        <w:tc>
          <w:tcPr>
            <w:tcW w:w="402" w:type="dxa"/>
            <w:shd w:val="clear" w:color="auto" w:fill="auto"/>
          </w:tcPr>
          <w:p w:rsidR="006C3634" w:rsidRPr="00A9019C" w:rsidRDefault="006C3634" w:rsidP="00E142C9">
            <w:pPr>
              <w:jc w:val="both"/>
              <w:rPr>
                <w:rFonts w:ascii="Times New Roman" w:cs="Times New Roman"/>
                <w:b/>
              </w:rPr>
            </w:pPr>
            <w:r w:rsidRPr="00A9019C">
              <w:rPr>
                <w:rFonts w:ascii="Times New Roman" w:cs="Times New Roman"/>
                <w:b/>
              </w:rPr>
              <w:t>№ п\п</w:t>
            </w:r>
          </w:p>
        </w:tc>
        <w:tc>
          <w:tcPr>
            <w:tcW w:w="2362" w:type="dxa"/>
            <w:shd w:val="clear" w:color="auto" w:fill="auto"/>
          </w:tcPr>
          <w:p w:rsidR="006C3634" w:rsidRPr="00A9019C" w:rsidRDefault="006C3634" w:rsidP="00E142C9">
            <w:pPr>
              <w:ind w:firstLine="397"/>
              <w:jc w:val="both"/>
              <w:rPr>
                <w:rFonts w:ascii="Times New Roman" w:cs="Times New Roman"/>
                <w:b/>
              </w:rPr>
            </w:pPr>
            <w:r w:rsidRPr="00A9019C">
              <w:rPr>
                <w:rFonts w:ascii="Times New Roman" w:cs="Times New Roman"/>
                <w:b/>
              </w:rPr>
              <w:t xml:space="preserve">Наименование дисциплины (модуля), практик в соответствии с УП </w:t>
            </w:r>
          </w:p>
        </w:tc>
        <w:tc>
          <w:tcPr>
            <w:tcW w:w="2731" w:type="dxa"/>
            <w:shd w:val="clear" w:color="auto" w:fill="auto"/>
          </w:tcPr>
          <w:p w:rsidR="006C3634" w:rsidRPr="00A9019C" w:rsidRDefault="006C3634" w:rsidP="00E142C9">
            <w:pPr>
              <w:ind w:firstLine="397"/>
              <w:jc w:val="cente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4252" w:type="dxa"/>
            <w:shd w:val="clear" w:color="auto" w:fill="auto"/>
          </w:tcPr>
          <w:p w:rsidR="006C3634" w:rsidRPr="00A9019C" w:rsidRDefault="006C3634" w:rsidP="00E142C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6C3634" w:rsidRPr="00A9019C" w:rsidTr="00CA73F8">
        <w:trPr>
          <w:trHeight w:val="1397"/>
        </w:trPr>
        <w:tc>
          <w:tcPr>
            <w:tcW w:w="402" w:type="dxa"/>
            <w:vMerge w:val="restart"/>
            <w:shd w:val="clear" w:color="auto" w:fill="auto"/>
          </w:tcPr>
          <w:p w:rsidR="006C3634" w:rsidRPr="00993873" w:rsidRDefault="006C3634" w:rsidP="00993873">
            <w:pPr>
              <w:ind w:left="142"/>
              <w:rPr>
                <w:rFonts w:ascii="Times New Roman" w:cs="Times New Roman"/>
              </w:rPr>
            </w:pPr>
            <w:r w:rsidRPr="00993873">
              <w:rPr>
                <w:rFonts w:ascii="Times New Roman" w:cs="Times New Roman"/>
              </w:rPr>
              <w:t>1</w:t>
            </w:r>
          </w:p>
        </w:tc>
        <w:tc>
          <w:tcPr>
            <w:tcW w:w="2362" w:type="dxa"/>
            <w:vMerge w:val="restart"/>
            <w:shd w:val="clear" w:color="auto" w:fill="auto"/>
          </w:tcPr>
          <w:p w:rsidR="006C3634" w:rsidRDefault="006C3634" w:rsidP="00B15E6D">
            <w:pPr>
              <w:ind w:firstLine="33"/>
              <w:rPr>
                <w:rFonts w:ascii="Times New Roman"/>
              </w:rPr>
            </w:pPr>
            <w:r>
              <w:rPr>
                <w:rFonts w:ascii="Times New Roman"/>
              </w:rPr>
              <w:t>Лечебная физическая культура</w:t>
            </w:r>
          </w:p>
        </w:tc>
        <w:tc>
          <w:tcPr>
            <w:tcW w:w="2731" w:type="dxa"/>
            <w:shd w:val="clear" w:color="auto" w:fill="auto"/>
          </w:tcPr>
          <w:p w:rsidR="006C3634" w:rsidRPr="00A619D3" w:rsidRDefault="006C3634" w:rsidP="00B15E6D">
            <w:pPr>
              <w:ind w:hanging="26"/>
              <w:rPr>
                <w:rFonts w:ascii="Times New Roman"/>
              </w:rPr>
            </w:pPr>
            <w:r w:rsidRPr="00A619D3">
              <w:rPr>
                <w:rFonts w:ascii="Times New Roman"/>
              </w:rPr>
              <w:t>аудитория для проведения занятий лекционного типа (лекционный зал № 1, № 2)</w:t>
            </w:r>
          </w:p>
        </w:tc>
        <w:tc>
          <w:tcPr>
            <w:tcW w:w="4252" w:type="dxa"/>
            <w:shd w:val="clear" w:color="auto" w:fill="auto"/>
          </w:tcPr>
          <w:p w:rsidR="006C3634" w:rsidRPr="00A619D3" w:rsidRDefault="006C3634" w:rsidP="00B15E6D">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6C3634" w:rsidRPr="00A9019C" w:rsidTr="00CA73F8">
        <w:tc>
          <w:tcPr>
            <w:tcW w:w="402" w:type="dxa"/>
            <w:vMerge/>
            <w:shd w:val="clear" w:color="auto" w:fill="auto"/>
          </w:tcPr>
          <w:p w:rsidR="006C3634" w:rsidRPr="00A9019C" w:rsidRDefault="006C3634" w:rsidP="00B15E6D">
            <w:pPr>
              <w:jc w:val="both"/>
              <w:rPr>
                <w:rFonts w:ascii="Times New Roman" w:cs="Times New Roman"/>
                <w:b/>
              </w:rPr>
            </w:pPr>
          </w:p>
        </w:tc>
        <w:tc>
          <w:tcPr>
            <w:tcW w:w="2362" w:type="dxa"/>
            <w:vMerge/>
            <w:shd w:val="clear" w:color="auto" w:fill="auto"/>
          </w:tcPr>
          <w:p w:rsidR="006C3634" w:rsidRPr="00A9019C" w:rsidRDefault="006C3634" w:rsidP="00B15E6D">
            <w:pPr>
              <w:ind w:firstLine="397"/>
              <w:rPr>
                <w:rFonts w:ascii="Times New Roman" w:cs="Times New Roman"/>
              </w:rPr>
            </w:pPr>
          </w:p>
        </w:tc>
        <w:tc>
          <w:tcPr>
            <w:tcW w:w="2731" w:type="dxa"/>
            <w:shd w:val="clear" w:color="auto" w:fill="auto"/>
          </w:tcPr>
          <w:p w:rsidR="006C3634" w:rsidRDefault="006C3634" w:rsidP="00B15E6D">
            <w:pPr>
              <w:jc w:val="both"/>
              <w:rPr>
                <w:rFonts w:ascii="Times New Roman"/>
              </w:rPr>
            </w:pPr>
            <w:r w:rsidRPr="00A619D3">
              <w:rPr>
                <w:rFonts w:ascii="Times New Roman"/>
              </w:rPr>
              <w:t xml:space="preserve">аудитория для семинарских занятий, текущей и промежуточной </w:t>
            </w:r>
            <w:proofErr w:type="gramStart"/>
            <w:r w:rsidRPr="00A619D3">
              <w:rPr>
                <w:rFonts w:ascii="Times New Roman"/>
              </w:rPr>
              <w:t>аттестации  (</w:t>
            </w:r>
            <w:proofErr w:type="gramEnd"/>
            <w:r w:rsidRPr="00A619D3">
              <w:rPr>
                <w:rFonts w:ascii="Times New Roman"/>
              </w:rPr>
              <w:t>аудитории № 311, 312, 318, 321, 317</w:t>
            </w:r>
            <w:r>
              <w:rPr>
                <w:rFonts w:ascii="Times New Roman"/>
              </w:rPr>
              <w:t>, учебно-исследовательская лаборатория №323</w:t>
            </w:r>
            <w:r w:rsidRPr="00A619D3">
              <w:rPr>
                <w:rFonts w:ascii="Times New Roman"/>
              </w:rPr>
              <w:t xml:space="preserve">; 122) </w:t>
            </w:r>
          </w:p>
          <w:p w:rsidR="006C3634" w:rsidRDefault="006C3634" w:rsidP="00B15E6D">
            <w:pPr>
              <w:jc w:val="both"/>
              <w:rPr>
                <w:rFonts w:ascii="Times New Roman"/>
              </w:rPr>
            </w:pPr>
            <w:r>
              <w:rPr>
                <w:rFonts w:ascii="Times New Roman"/>
              </w:rPr>
              <w:lastRenderedPageBreak/>
              <w:t>Зал лечебной физической культуры (№325)</w:t>
            </w:r>
          </w:p>
          <w:p w:rsidR="006C3634" w:rsidRPr="00A9019C" w:rsidRDefault="006C3634" w:rsidP="00B15E6D">
            <w:pPr>
              <w:ind w:hanging="26"/>
              <w:rPr>
                <w:rFonts w:ascii="Times New Roman" w:cs="Times New Roman"/>
              </w:rPr>
            </w:pPr>
            <w:r>
              <w:rPr>
                <w:rFonts w:ascii="Times New Roman"/>
              </w:rPr>
              <w:t xml:space="preserve">Учебные аудитории для написания курсовых проектов (курсовых работ) (аудитории №314, 315). </w:t>
            </w:r>
          </w:p>
        </w:tc>
        <w:tc>
          <w:tcPr>
            <w:tcW w:w="4252" w:type="dxa"/>
            <w:shd w:val="clear" w:color="auto" w:fill="auto"/>
          </w:tcPr>
          <w:p w:rsidR="006C3634" w:rsidRPr="00A619D3" w:rsidRDefault="006C3634" w:rsidP="00B15E6D">
            <w:pPr>
              <w:ind w:left="-52"/>
              <w:jc w:val="both"/>
              <w:rPr>
                <w:rFonts w:ascii="Times New Roman"/>
              </w:rPr>
            </w:pPr>
            <w:r w:rsidRPr="00A619D3">
              <w:rPr>
                <w:rFonts w:ascii="Times New Roman"/>
              </w:rPr>
              <w:lastRenderedPageBreak/>
              <w:t xml:space="preserve">автоматизированное рабочее </w:t>
            </w:r>
            <w:proofErr w:type="spellStart"/>
            <w:r w:rsidRPr="00A619D3">
              <w:rPr>
                <w:rFonts w:ascii="Times New Roman"/>
              </w:rPr>
              <w:t>местобучающегося</w:t>
            </w:r>
            <w:proofErr w:type="spellEnd"/>
            <w:r w:rsidRPr="00A619D3">
              <w:rPr>
                <w:rFonts w:ascii="Times New Roman"/>
              </w:rPr>
              <w:t xml:space="preserve"> с нарушением зрения «</w:t>
            </w:r>
            <w:proofErr w:type="spellStart"/>
            <w:r w:rsidRPr="00A619D3">
              <w:rPr>
                <w:rFonts w:ascii="Times New Roman"/>
              </w:rPr>
              <w:t>ЭлСиС</w:t>
            </w:r>
            <w:proofErr w:type="spellEnd"/>
            <w:r w:rsidRPr="00A619D3">
              <w:rPr>
                <w:rFonts w:ascii="Times New Roman"/>
              </w:rPr>
              <w:t xml:space="preserve"> 207», </w:t>
            </w:r>
          </w:p>
          <w:p w:rsidR="006C3634" w:rsidRPr="00A619D3" w:rsidRDefault="006C3634" w:rsidP="00B15E6D">
            <w:pPr>
              <w:ind w:left="-52"/>
              <w:jc w:val="both"/>
              <w:rPr>
                <w:rFonts w:ascii="Times New Roman"/>
              </w:rPr>
            </w:pPr>
            <w:r w:rsidRPr="00A619D3">
              <w:rPr>
                <w:rFonts w:ascii="Times New Roman"/>
              </w:rPr>
              <w:t xml:space="preserve">автоматизированное рабочее место обучающегося с нарушением слуха «ЭлСиС205с», </w:t>
            </w:r>
          </w:p>
          <w:p w:rsidR="006C3634" w:rsidRPr="00A619D3" w:rsidRDefault="006C3634" w:rsidP="00B15E6D">
            <w:pPr>
              <w:ind w:left="-52"/>
              <w:jc w:val="both"/>
              <w:rPr>
                <w:rFonts w:ascii="Times New Roman"/>
              </w:rPr>
            </w:pPr>
            <w:r w:rsidRPr="00A619D3">
              <w:rPr>
                <w:rFonts w:ascii="Times New Roman"/>
              </w:rPr>
              <w:t xml:space="preserve">система </w:t>
            </w:r>
            <w:proofErr w:type="spellStart"/>
            <w:r w:rsidRPr="00A619D3">
              <w:rPr>
                <w:rFonts w:ascii="Times New Roman"/>
              </w:rPr>
              <w:t>субтитрирования</w:t>
            </w:r>
            <w:proofErr w:type="spellEnd"/>
            <w:r w:rsidRPr="00A619D3">
              <w:rPr>
                <w:rFonts w:ascii="Times New Roman"/>
              </w:rPr>
              <w:t xml:space="preserve"> Исток-</w:t>
            </w:r>
            <w:proofErr w:type="spellStart"/>
            <w:r w:rsidRPr="00A619D3">
              <w:rPr>
                <w:rFonts w:ascii="Times New Roman"/>
              </w:rPr>
              <w:t>Синхро</w:t>
            </w:r>
            <w:proofErr w:type="spellEnd"/>
            <w:r w:rsidRPr="00A619D3">
              <w:rPr>
                <w:rFonts w:ascii="Times New Roman"/>
              </w:rPr>
              <w:t xml:space="preserve">, информационная индукционная система интегрированным устройством </w:t>
            </w:r>
            <w:r w:rsidRPr="00A619D3">
              <w:rPr>
                <w:rFonts w:ascii="Times New Roman"/>
              </w:rPr>
              <w:lastRenderedPageBreak/>
              <w:t xml:space="preserve">воспроизведения «Исток» М2 с радиомикрофоном на стойке, </w:t>
            </w:r>
          </w:p>
          <w:p w:rsidR="006C3634" w:rsidRPr="00A619D3" w:rsidRDefault="006C3634" w:rsidP="00B15E6D">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индукционной петлей, специальное устройство для чтения «говорящих книг», </w:t>
            </w:r>
          </w:p>
          <w:p w:rsidR="006C3634" w:rsidRPr="00A619D3" w:rsidRDefault="006C3634" w:rsidP="00B15E6D">
            <w:pPr>
              <w:ind w:left="-52"/>
              <w:jc w:val="both"/>
              <w:rPr>
                <w:rFonts w:ascii="Times New Roman"/>
              </w:rPr>
            </w:pPr>
            <w:r w:rsidRPr="00A619D3">
              <w:rPr>
                <w:rFonts w:ascii="Times New Roman"/>
              </w:rPr>
              <w:t xml:space="preserve">электронный </w:t>
            </w:r>
            <w:proofErr w:type="spellStart"/>
            <w:r w:rsidRPr="00A619D3">
              <w:rPr>
                <w:rFonts w:ascii="Times New Roman"/>
              </w:rPr>
              <w:t>видеоувеличитель</w:t>
            </w:r>
            <w:proofErr w:type="spellEnd"/>
            <w:r w:rsidRPr="00A619D3">
              <w:rPr>
                <w:rFonts w:ascii="Times New Roman"/>
              </w:rPr>
              <w:t xml:space="preserve"> «</w:t>
            </w:r>
            <w:proofErr w:type="spellStart"/>
            <w:r w:rsidRPr="00A619D3">
              <w:rPr>
                <w:rFonts w:ascii="Times New Roman"/>
                <w:lang w:val="en-US"/>
              </w:rPr>
              <w:t>ONYXDeskset</w:t>
            </w:r>
            <w:proofErr w:type="spellEnd"/>
            <w:r w:rsidRPr="00A619D3">
              <w:rPr>
                <w:rFonts w:ascii="Times New Roman"/>
              </w:rPr>
              <w:t xml:space="preserve"> Н</w:t>
            </w:r>
            <w:proofErr w:type="gramStart"/>
            <w:r w:rsidRPr="00A619D3">
              <w:rPr>
                <w:rFonts w:ascii="Times New Roman"/>
                <w:lang w:val="en-US"/>
              </w:rPr>
              <w:t>D</w:t>
            </w:r>
            <w:r w:rsidRPr="00A619D3">
              <w:rPr>
                <w:rFonts w:ascii="Times New Roman"/>
              </w:rPr>
              <w:t>,  принтер</w:t>
            </w:r>
            <w:proofErr w:type="gramEnd"/>
            <w:r w:rsidRPr="00A619D3">
              <w:rPr>
                <w:rFonts w:ascii="Times New Roman"/>
              </w:rPr>
              <w:t xml:space="preserve"> Брайля, </w:t>
            </w:r>
          </w:p>
          <w:p w:rsidR="006C3634" w:rsidRDefault="006C3634" w:rsidP="00B15E6D">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rsidR="006C3634" w:rsidRPr="00A9019C" w:rsidRDefault="006C3634" w:rsidP="00B15E6D">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(фитболы</w:t>
            </w:r>
            <w:proofErr w:type="gramStart"/>
            <w:r w:rsidRPr="008C6770">
              <w:rPr>
                <w:rFonts w:ascii="Times New Roman" w:cs="Times New Roman"/>
              </w:rPr>
              <w:t>),  гимнастические</w:t>
            </w:r>
            <w:proofErr w:type="gramEnd"/>
            <w:r w:rsidRPr="008C6770">
              <w:rPr>
                <w:rFonts w:ascii="Times New Roman" w:cs="Times New Roman"/>
              </w:rPr>
              <w:t xml:space="preserve"> резиновые мячи, эспандеры, фитнес-ленты, утяжелители, гантели, роликовые </w:t>
            </w:r>
            <w:proofErr w:type="spellStart"/>
            <w:r w:rsidRPr="008C6770">
              <w:rPr>
                <w:rFonts w:ascii="Times New Roman" w:cs="Times New Roman"/>
              </w:rPr>
              <w:t>массажеры</w:t>
            </w:r>
            <w:proofErr w:type="spellEnd"/>
            <w:r w:rsidRPr="008C6770">
              <w:rPr>
                <w:rFonts w:ascii="Times New Roman" w:cs="Times New Roman"/>
              </w:rPr>
              <w:t>,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6C3634" w:rsidRPr="00A9019C" w:rsidTr="00CA73F8">
        <w:tc>
          <w:tcPr>
            <w:tcW w:w="402" w:type="dxa"/>
            <w:vMerge/>
            <w:shd w:val="clear" w:color="auto" w:fill="auto"/>
          </w:tcPr>
          <w:p w:rsidR="006C3634" w:rsidRPr="00A9019C" w:rsidRDefault="006C3634" w:rsidP="00B15E6D">
            <w:pPr>
              <w:jc w:val="both"/>
              <w:rPr>
                <w:rFonts w:ascii="Times New Roman" w:cs="Times New Roman"/>
                <w:b/>
              </w:rPr>
            </w:pPr>
          </w:p>
        </w:tc>
        <w:tc>
          <w:tcPr>
            <w:tcW w:w="2362" w:type="dxa"/>
            <w:vMerge/>
            <w:shd w:val="clear" w:color="auto" w:fill="auto"/>
          </w:tcPr>
          <w:p w:rsidR="006C3634" w:rsidRPr="00A9019C" w:rsidRDefault="006C3634" w:rsidP="00B15E6D">
            <w:pPr>
              <w:ind w:firstLine="397"/>
              <w:rPr>
                <w:rFonts w:ascii="Times New Roman" w:cs="Times New Roman"/>
              </w:rPr>
            </w:pPr>
          </w:p>
        </w:tc>
        <w:tc>
          <w:tcPr>
            <w:tcW w:w="2731" w:type="dxa"/>
            <w:shd w:val="clear" w:color="auto" w:fill="auto"/>
          </w:tcPr>
          <w:p w:rsidR="006C3634" w:rsidRPr="00A9019C" w:rsidRDefault="006C3634" w:rsidP="00B15E6D">
            <w:pPr>
              <w:ind w:hanging="26"/>
              <w:rPr>
                <w:rFonts w:ascii="Times New Roman" w:cs="Times New Roman"/>
              </w:rPr>
            </w:pPr>
            <w:r w:rsidRPr="00A619D3">
              <w:rPr>
                <w:rFonts w:ascii="Times New Roman"/>
              </w:rPr>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4252" w:type="dxa"/>
            <w:shd w:val="clear" w:color="auto" w:fill="auto"/>
          </w:tcPr>
          <w:p w:rsidR="006C3634" w:rsidRPr="00A619D3" w:rsidRDefault="006C3634" w:rsidP="00B15E6D">
            <w:pPr>
              <w:spacing w:line="20" w:lineRule="atLeast"/>
              <w:jc w:val="both"/>
              <w:rPr>
                <w:rFonts w:ascii="Times New Roman"/>
              </w:rPr>
            </w:pPr>
            <w:r w:rsidRPr="00A619D3">
              <w:rPr>
                <w:rFonts w:ascii="Times New Roman"/>
              </w:rPr>
              <w:t>мультимедийное оборудование, экран.</w:t>
            </w:r>
          </w:p>
          <w:p w:rsidR="006C3634" w:rsidRPr="00A619D3" w:rsidRDefault="006C3634" w:rsidP="00B15E6D">
            <w:pPr>
              <w:ind w:left="-52"/>
              <w:jc w:val="both"/>
              <w:rPr>
                <w:rFonts w:ascii="Times New Roman"/>
              </w:rPr>
            </w:pPr>
            <w:r w:rsidRPr="00A619D3">
              <w:rPr>
                <w:rFonts w:ascii="Times New Roman"/>
              </w:rPr>
              <w:t xml:space="preserve">учебная и методическая литература, </w:t>
            </w:r>
          </w:p>
          <w:p w:rsidR="006C3634" w:rsidRPr="00A9019C" w:rsidRDefault="006C3634" w:rsidP="00B15E6D">
            <w:pPr>
              <w:ind w:left="-52"/>
              <w:jc w:val="both"/>
              <w:rPr>
                <w:rFonts w:ascii="Times New Roman" w:cs="Times New Roman"/>
              </w:rPr>
            </w:pPr>
            <w:r w:rsidRPr="00A619D3">
              <w:rPr>
                <w:rFonts w:ascii="Times New Roman"/>
              </w:rPr>
              <w:t>демонстрационные учебно-наглядные пособия</w:t>
            </w:r>
          </w:p>
        </w:tc>
      </w:tr>
    </w:tbl>
    <w:p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rsidR="00A9019C" w:rsidRPr="00221483" w:rsidRDefault="00A9019C" w:rsidP="00AA3B9D">
      <w:pPr>
        <w:pStyle w:val="af4"/>
        <w:shd w:val="clear" w:color="auto" w:fill="FFFFFF"/>
        <w:tabs>
          <w:tab w:val="left" w:pos="993"/>
        </w:tabs>
        <w:ind w:left="1069"/>
        <w:jc w:val="both"/>
        <w:rPr>
          <w:sz w:val="28"/>
          <w:szCs w:val="24"/>
        </w:rPr>
      </w:pPr>
    </w:p>
    <w:p w:rsidR="000E4512" w:rsidRPr="00E34D98" w:rsidRDefault="00C76940" w:rsidP="007A6F1D">
      <w:pPr>
        <w:spacing w:line="276" w:lineRule="auto"/>
        <w:jc w:val="right"/>
        <w:rPr>
          <w:rFonts w:ascii="Times New Roman" w:cs="Times New Roman"/>
          <w:i/>
          <w:sz w:val="20"/>
          <w:szCs w:val="20"/>
        </w:rPr>
      </w:pPr>
      <w:r>
        <w:rPr>
          <w:rFonts w:ascii="Times New Roman" w:cs="Times New Roman"/>
          <w:i/>
        </w:rPr>
        <w:br w:type="page"/>
      </w:r>
      <w:r w:rsidR="000E4512" w:rsidRPr="00E34D98">
        <w:rPr>
          <w:rFonts w:ascii="Times New Roman" w:cs="Times New Roman"/>
          <w:i/>
          <w:sz w:val="20"/>
          <w:szCs w:val="20"/>
        </w:rPr>
        <w:lastRenderedPageBreak/>
        <w:t>Приложение к рабочей программы дисциплины</w:t>
      </w:r>
    </w:p>
    <w:p w:rsidR="000E4512" w:rsidRPr="00E34D98" w:rsidRDefault="000E4512" w:rsidP="000E4512">
      <w:pPr>
        <w:jc w:val="right"/>
        <w:rPr>
          <w:rFonts w:ascii="Times New Roman" w:cs="Times New Roman"/>
          <w:i/>
          <w:sz w:val="20"/>
          <w:szCs w:val="20"/>
        </w:rPr>
      </w:pPr>
      <w:r w:rsidRPr="00E34D98">
        <w:rPr>
          <w:rFonts w:ascii="Times New Roman" w:cs="Times New Roman"/>
          <w:i/>
          <w:sz w:val="20"/>
          <w:szCs w:val="20"/>
        </w:rPr>
        <w:t>«</w:t>
      </w:r>
      <w:r w:rsidR="00B62BE6" w:rsidRPr="00E34D98">
        <w:rPr>
          <w:rFonts w:ascii="Times New Roman" w:cs="Times New Roman"/>
          <w:i/>
          <w:sz w:val="20"/>
          <w:szCs w:val="20"/>
        </w:rPr>
        <w:t>Лечебная физическая культура</w:t>
      </w:r>
      <w:r w:rsidRPr="00E34D98">
        <w:rPr>
          <w:rFonts w:ascii="Times New Roman" w:cs="Times New Roman"/>
          <w:i/>
          <w:sz w:val="20"/>
          <w:szCs w:val="20"/>
        </w:rPr>
        <w:t>»</w:t>
      </w:r>
    </w:p>
    <w:p w:rsidR="000E4512" w:rsidRPr="000E4512" w:rsidRDefault="000E4512" w:rsidP="000E4512">
      <w:pPr>
        <w:jc w:val="right"/>
        <w:rPr>
          <w:rFonts w:ascii="Times New Roman" w:cs="Times New Roman"/>
          <w:i/>
        </w:rPr>
      </w:pPr>
    </w:p>
    <w:p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rsidR="000E4512" w:rsidRPr="000E4512" w:rsidRDefault="000E4512" w:rsidP="000E4512">
      <w:pP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rsidR="000E4512" w:rsidRPr="000E4512" w:rsidRDefault="000E4512" w:rsidP="000E4512">
      <w:pPr>
        <w:jc w:val="center"/>
        <w:rPr>
          <w:rFonts w:ascii="Times New Roman" w:cs="Times New Roman"/>
        </w:rPr>
      </w:pPr>
      <w:r w:rsidRPr="000E4512">
        <w:rPr>
          <w:rFonts w:ascii="Times New Roman" w:cs="Times New Roman"/>
        </w:rPr>
        <w:t>высшего образования</w:t>
      </w:r>
    </w:p>
    <w:p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rsidR="000E4512" w:rsidRPr="000E4512" w:rsidRDefault="000E4512" w:rsidP="000E4512">
      <w:pPr>
        <w:pBdr>
          <w:bottom w:val="single" w:sz="12" w:space="1" w:color="auto"/>
        </w:pBd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rsidR="000E4512" w:rsidRPr="000E4512" w:rsidRDefault="000E4512" w:rsidP="000E4512">
      <w:pPr>
        <w:jc w:val="right"/>
        <w:rPr>
          <w:rFonts w:ascii="Times New Roman" w:cs="Times New Roman"/>
        </w:rPr>
      </w:pPr>
    </w:p>
    <w:p w:rsidR="0019092C" w:rsidRDefault="0019092C" w:rsidP="0019092C">
      <w:pPr>
        <w:jc w:val="right"/>
        <w:rPr>
          <w:rFonts w:ascii="Times New Roman" w:cs="Times New Roman"/>
        </w:rPr>
      </w:pPr>
    </w:p>
    <w:p w:rsidR="00E94D45" w:rsidRPr="00E94D45" w:rsidRDefault="00E94D45" w:rsidP="00E94D45">
      <w:pPr>
        <w:jc w:val="right"/>
        <w:rPr>
          <w:rFonts w:ascii="Times New Roman" w:cs="Times New Roman"/>
        </w:rPr>
      </w:pPr>
      <w:r w:rsidRPr="00E94D45">
        <w:rPr>
          <w:rFonts w:ascii="Times New Roman" w:cs="Times New Roman"/>
        </w:rPr>
        <w:t>УТВЕРЖДЕНО</w:t>
      </w:r>
    </w:p>
    <w:p w:rsidR="00E94D45" w:rsidRPr="00E94D45" w:rsidRDefault="00E94D45" w:rsidP="00E94D45">
      <w:pPr>
        <w:jc w:val="right"/>
        <w:rPr>
          <w:rFonts w:ascii="Times New Roman" w:cs="Times New Roman"/>
        </w:rPr>
      </w:pPr>
      <w:r w:rsidRPr="00E94D45">
        <w:rPr>
          <w:rFonts w:ascii="Times New Roman" w:cs="Times New Roman"/>
        </w:rPr>
        <w:t xml:space="preserve">решением Учебно-методической комиссии     </w:t>
      </w:r>
    </w:p>
    <w:p w:rsidR="00E94D45" w:rsidRPr="00E94D45" w:rsidRDefault="00E94D45" w:rsidP="00E94D45">
      <w:pPr>
        <w:jc w:val="right"/>
        <w:rPr>
          <w:rFonts w:ascii="Times New Roman" w:cs="Times New Roman"/>
        </w:rPr>
      </w:pPr>
      <w:r w:rsidRPr="00E94D45">
        <w:rPr>
          <w:rFonts w:ascii="Times New Roman" w:cs="Times New Roman"/>
        </w:rPr>
        <w:t>протокол № 8/21 от «15» июня 2021 г.</w:t>
      </w:r>
    </w:p>
    <w:p w:rsidR="00E94D45" w:rsidRPr="00E94D45" w:rsidRDefault="00E94D45" w:rsidP="00E94D45">
      <w:pPr>
        <w:jc w:val="right"/>
        <w:rPr>
          <w:rFonts w:ascii="Times New Roman" w:cs="Times New Roman"/>
        </w:rPr>
      </w:pPr>
      <w:r w:rsidRPr="00E94D45">
        <w:rPr>
          <w:rFonts w:ascii="Times New Roman" w:cs="Times New Roman"/>
        </w:rPr>
        <w:t xml:space="preserve">Председатель УМК, </w:t>
      </w:r>
    </w:p>
    <w:p w:rsidR="00E94D45" w:rsidRPr="00E94D45" w:rsidRDefault="00E94D45" w:rsidP="00E94D45">
      <w:pPr>
        <w:jc w:val="right"/>
        <w:rPr>
          <w:rFonts w:ascii="Times New Roman" w:cs="Times New Roman"/>
        </w:rPr>
      </w:pPr>
      <w:r w:rsidRPr="00E94D45">
        <w:rPr>
          <w:rFonts w:ascii="Times New Roman" w:cs="Times New Roman"/>
        </w:rPr>
        <w:t>проректор по учебной работе</w:t>
      </w:r>
    </w:p>
    <w:p w:rsidR="00E94D45" w:rsidRPr="00E94D45" w:rsidRDefault="00E94D45" w:rsidP="00E94D45">
      <w:pPr>
        <w:jc w:val="right"/>
        <w:rPr>
          <w:rFonts w:ascii="Times New Roman" w:cs="Times New Roman"/>
        </w:rPr>
      </w:pPr>
      <w:r w:rsidRPr="00E94D45">
        <w:rPr>
          <w:rFonts w:ascii="Times New Roman" w:cs="Times New Roman"/>
        </w:rPr>
        <w:t xml:space="preserve">___________________А.Н. </w:t>
      </w:r>
      <w:proofErr w:type="spellStart"/>
      <w:r w:rsidRPr="00E94D45">
        <w:rPr>
          <w:rFonts w:ascii="Times New Roman" w:cs="Times New Roman"/>
        </w:rPr>
        <w:t>Таланцев</w:t>
      </w:r>
      <w:proofErr w:type="spellEnd"/>
    </w:p>
    <w:p w:rsidR="00E94D45" w:rsidRPr="00E94D45" w:rsidRDefault="00E94D45" w:rsidP="00E94D45">
      <w:pPr>
        <w:jc w:val="right"/>
        <w:rPr>
          <w:rFonts w:ascii="Times New Roman" w:cs="Times New Roman"/>
        </w:rPr>
      </w:pPr>
      <w:r w:rsidRPr="00E94D45">
        <w:rPr>
          <w:rFonts w:ascii="Times New Roman" w:cs="Times New Roman"/>
        </w:rPr>
        <w:t>«15» июня 2021 г.</w:t>
      </w:r>
    </w:p>
    <w:p w:rsidR="0019092C" w:rsidRDefault="0019092C" w:rsidP="00E94D45">
      <w:pPr>
        <w:rPr>
          <w:rFonts w:ascii="Times New Roman" w:cs="Times New Roman"/>
          <w:b/>
          <w:bCs/>
        </w:rPr>
      </w:pPr>
    </w:p>
    <w:p w:rsidR="0019092C" w:rsidRDefault="0019092C" w:rsidP="002860A2">
      <w:pPr>
        <w:jc w:val="center"/>
        <w:rPr>
          <w:rFonts w:ascii="Times New Roman" w:cs="Times New Roman"/>
          <w:b/>
          <w:bCs/>
        </w:rPr>
      </w:pPr>
    </w:p>
    <w:p w:rsidR="0019092C" w:rsidRDefault="0019092C" w:rsidP="002860A2">
      <w:pPr>
        <w:jc w:val="center"/>
        <w:rPr>
          <w:rFonts w:ascii="Times New Roman" w:cs="Times New Roman"/>
          <w:b/>
          <w:bCs/>
        </w:rPr>
      </w:pPr>
    </w:p>
    <w:p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sidR="00B62BE6">
        <w:rPr>
          <w:rFonts w:ascii="Times New Roman" w:cs="Times New Roman"/>
        </w:rPr>
        <w:t>Лечебная физическая культура</w:t>
      </w:r>
      <w:r w:rsidR="009B7BDB">
        <w:rPr>
          <w:rFonts w:ascii="Times New Roman" w:cs="Times New Roman"/>
        </w:rPr>
        <w:t>»</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316C7F">
        <w:rPr>
          <w:rFonts w:ascii="Times New Roman" w:cs="Times New Roman"/>
        </w:rPr>
        <w:t>1 «Физическая культура</w:t>
      </w:r>
      <w:r w:rsidR="00943976">
        <w:rPr>
          <w:rFonts w:ascii="Times New Roman" w:cs="Times New Roman"/>
        </w:rPr>
        <w:t>»</w:t>
      </w:r>
    </w:p>
    <w:p w:rsidR="000E4512" w:rsidRPr="000E4512" w:rsidRDefault="000E4512" w:rsidP="000E4512">
      <w:pPr>
        <w:rPr>
          <w:rFonts w:ascii="Times New Roman" w:cs="Times New Roman"/>
          <w:b/>
        </w:rPr>
      </w:pPr>
    </w:p>
    <w:p w:rsidR="00943976" w:rsidRPr="008546C9" w:rsidRDefault="00943976" w:rsidP="00943976">
      <w:pPr>
        <w:widowControl w:val="0"/>
        <w:jc w:val="center"/>
        <w:rPr>
          <w:rFonts w:ascii="Times New Roman" w:cs="Times New Roman"/>
          <w:b/>
        </w:rPr>
      </w:pPr>
      <w:r>
        <w:rPr>
          <w:rFonts w:ascii="Times New Roman" w:cs="Times New Roman"/>
          <w:b/>
        </w:rPr>
        <w:t>ОПОП</w:t>
      </w:r>
    </w:p>
    <w:p w:rsidR="00943976" w:rsidRPr="008546C9" w:rsidRDefault="00FB244B" w:rsidP="00943976">
      <w:pPr>
        <w:widowControl w:val="0"/>
        <w:jc w:val="center"/>
        <w:rPr>
          <w:rFonts w:ascii="Times New Roman" w:cs="Times New Roman"/>
        </w:rPr>
      </w:pPr>
      <w:r>
        <w:rPr>
          <w:rFonts w:ascii="Times New Roman" w:cs="Times New Roman"/>
        </w:rPr>
        <w:t>Спортивный менеджмент</w:t>
      </w:r>
    </w:p>
    <w:p w:rsidR="00943976" w:rsidRDefault="00943976" w:rsidP="000E4512">
      <w:pPr>
        <w:jc w:val="center"/>
        <w:rPr>
          <w:rFonts w:ascii="Times New Roman" w:cs="Times New Roman"/>
          <w:b/>
        </w:rPr>
      </w:pPr>
    </w:p>
    <w:p w:rsidR="000E4512" w:rsidRPr="000E4512" w:rsidRDefault="000E4512" w:rsidP="000E4512">
      <w:pPr>
        <w:jc w:val="center"/>
        <w:rPr>
          <w:rFonts w:ascii="Times New Roman" w:cs="Times New Roman"/>
          <w:b/>
        </w:rPr>
      </w:pPr>
      <w:r w:rsidRPr="000E4512">
        <w:rPr>
          <w:rFonts w:ascii="Times New Roman" w:cs="Times New Roman"/>
          <w:b/>
        </w:rPr>
        <w:t xml:space="preserve">Форма обучения </w:t>
      </w:r>
    </w:p>
    <w:p w:rsidR="000E4512" w:rsidRPr="00943976" w:rsidRDefault="00E94D45" w:rsidP="000E4512">
      <w:pPr>
        <w:jc w:val="center"/>
        <w:rPr>
          <w:rFonts w:ascii="Times New Roman" w:cs="Times New Roman"/>
        </w:rPr>
      </w:pPr>
      <w:r>
        <w:rPr>
          <w:rFonts w:ascii="Times New Roman" w:cs="Times New Roman"/>
        </w:rPr>
        <w:t>о</w:t>
      </w:r>
      <w:r w:rsidR="00943976" w:rsidRPr="00943976">
        <w:rPr>
          <w:rFonts w:ascii="Times New Roman" w:cs="Times New Roman"/>
        </w:rPr>
        <w:t>чная</w:t>
      </w:r>
    </w:p>
    <w:p w:rsidR="000E4512" w:rsidRPr="000E4512" w:rsidRDefault="000E4512" w:rsidP="000E4512">
      <w:pPr>
        <w:jc w:val="center"/>
        <w:rPr>
          <w:rFonts w:ascii="Times New Roman" w:cs="Times New Roman"/>
          <w:b/>
        </w:rPr>
      </w:pPr>
    </w:p>
    <w:p w:rsidR="000E4512" w:rsidRPr="000E4512" w:rsidRDefault="000E4512" w:rsidP="000E4512">
      <w:pPr>
        <w:jc w:val="center"/>
        <w:rPr>
          <w:rFonts w:ascii="Times New Roman" w:cs="Times New Roman"/>
          <w:b/>
        </w:rPr>
      </w:pPr>
    </w:p>
    <w:p w:rsidR="0019092C" w:rsidRDefault="0019092C" w:rsidP="0019092C">
      <w:pPr>
        <w:jc w:val="right"/>
        <w:rPr>
          <w:rFonts w:ascii="Times New Roman" w:cs="Times New Roman"/>
        </w:rPr>
      </w:pPr>
    </w:p>
    <w:p w:rsidR="00E94D45" w:rsidRPr="00E94D45" w:rsidRDefault="00E94D45" w:rsidP="00E94D45">
      <w:pPr>
        <w:jc w:val="right"/>
        <w:rPr>
          <w:rFonts w:ascii="Times New Roman" w:cs="Times New Roman"/>
        </w:rPr>
      </w:pPr>
      <w:r w:rsidRPr="00E94D45">
        <w:rPr>
          <w:rFonts w:ascii="Times New Roman" w:cs="Times New Roman"/>
        </w:rPr>
        <w:t>Рассмотрено и одобрено на заседании кафедры</w:t>
      </w:r>
    </w:p>
    <w:p w:rsidR="00E94D45" w:rsidRPr="00E94D45" w:rsidRDefault="00E94D45" w:rsidP="00E94D45">
      <w:pPr>
        <w:jc w:val="right"/>
        <w:rPr>
          <w:rFonts w:ascii="Times New Roman" w:cs="Times New Roman"/>
        </w:rPr>
      </w:pPr>
      <w:r w:rsidRPr="00E94D45">
        <w:rPr>
          <w:rFonts w:ascii="Times New Roman" w:cs="Times New Roman"/>
        </w:rPr>
        <w:t xml:space="preserve">(протокол № 14 от «17» мая 2021 г.) </w:t>
      </w:r>
    </w:p>
    <w:p w:rsidR="00E94D45" w:rsidRPr="00E94D45" w:rsidRDefault="00E94D45" w:rsidP="00E94D45">
      <w:pPr>
        <w:tabs>
          <w:tab w:val="left" w:pos="5245"/>
          <w:tab w:val="left" w:pos="5529"/>
        </w:tabs>
        <w:jc w:val="right"/>
        <w:rPr>
          <w:rFonts w:ascii="Times New Roman" w:cs="Times New Roman"/>
        </w:rPr>
      </w:pPr>
      <w:r w:rsidRPr="00E94D45">
        <w:rPr>
          <w:rFonts w:ascii="Times New Roman" w:cs="Times New Roman"/>
        </w:rPr>
        <w:t>Зав. кафедрой, к.б.н., доцент</w:t>
      </w:r>
    </w:p>
    <w:p w:rsidR="00E94D45" w:rsidRPr="00E94D45" w:rsidRDefault="00E94D45" w:rsidP="00E94D45">
      <w:pPr>
        <w:tabs>
          <w:tab w:val="left" w:pos="5245"/>
          <w:tab w:val="left" w:pos="5529"/>
        </w:tabs>
        <w:jc w:val="right"/>
        <w:rPr>
          <w:rFonts w:ascii="Times New Roman" w:cs="Times New Roman"/>
        </w:rPr>
      </w:pPr>
      <w:r w:rsidRPr="00E94D45">
        <w:rPr>
          <w:rFonts w:ascii="Times New Roman" w:cs="Times New Roman"/>
        </w:rPr>
        <w:t>____________И.В. Осадченко</w:t>
      </w:r>
    </w:p>
    <w:p w:rsidR="00E94D45" w:rsidRPr="00E94D45" w:rsidRDefault="00E94D45" w:rsidP="00E94D45">
      <w:pPr>
        <w:tabs>
          <w:tab w:val="left" w:pos="5245"/>
          <w:tab w:val="left" w:pos="5529"/>
        </w:tabs>
        <w:jc w:val="right"/>
        <w:rPr>
          <w:rFonts w:ascii="Times New Roman" w:cs="Times New Roman"/>
        </w:rPr>
      </w:pPr>
      <w:r w:rsidRPr="00E94D45">
        <w:rPr>
          <w:rFonts w:ascii="Times New Roman" w:cs="Times New Roman"/>
        </w:rPr>
        <w:t>«17» мая 2021 г.</w:t>
      </w:r>
    </w:p>
    <w:p w:rsidR="0019092C" w:rsidRDefault="0019092C" w:rsidP="0019092C">
      <w:pPr>
        <w:jc w:val="center"/>
        <w:rPr>
          <w:rFonts w:ascii="Times New Roman" w:cs="Times New Roman"/>
        </w:rPr>
      </w:pPr>
    </w:p>
    <w:p w:rsidR="0019092C" w:rsidRDefault="0019092C" w:rsidP="0019092C">
      <w:pPr>
        <w:jc w:val="center"/>
        <w:rPr>
          <w:rFonts w:ascii="Times New Roman" w:cs="Times New Roman"/>
        </w:rPr>
      </w:pPr>
    </w:p>
    <w:p w:rsidR="0019092C" w:rsidRDefault="0019092C" w:rsidP="0019092C">
      <w:pPr>
        <w:jc w:val="center"/>
        <w:rPr>
          <w:rFonts w:ascii="Times New Roman" w:cs="Times New Roman"/>
        </w:rPr>
      </w:pPr>
    </w:p>
    <w:p w:rsidR="007A6F1D" w:rsidRDefault="007A6F1D" w:rsidP="0019092C">
      <w:pPr>
        <w:jc w:val="center"/>
        <w:rPr>
          <w:rFonts w:ascii="Times New Roman" w:cs="Times New Roman"/>
        </w:rPr>
      </w:pPr>
    </w:p>
    <w:p w:rsidR="007A6F1D" w:rsidRDefault="007A6F1D" w:rsidP="00E94D45">
      <w:pPr>
        <w:rPr>
          <w:rFonts w:ascii="Times New Roman" w:cs="Times New Roman"/>
        </w:rPr>
      </w:pPr>
    </w:p>
    <w:p w:rsidR="007A6F1D" w:rsidRDefault="007A6F1D" w:rsidP="0019092C">
      <w:pPr>
        <w:jc w:val="center"/>
        <w:rPr>
          <w:rFonts w:ascii="Times New Roman" w:cs="Times New Roman"/>
        </w:rPr>
      </w:pPr>
    </w:p>
    <w:p w:rsidR="007A6F1D" w:rsidRDefault="007A6F1D" w:rsidP="0019092C">
      <w:pPr>
        <w:jc w:val="center"/>
        <w:rPr>
          <w:rFonts w:ascii="Times New Roman" w:cs="Times New Roman"/>
        </w:rPr>
      </w:pPr>
    </w:p>
    <w:p w:rsidR="000E4512" w:rsidRPr="000E4512" w:rsidRDefault="0019092C" w:rsidP="0019092C">
      <w:pPr>
        <w:jc w:val="center"/>
        <w:rPr>
          <w:rFonts w:ascii="Times New Roman" w:cs="Times New Roman"/>
        </w:rPr>
      </w:pPr>
      <w:proofErr w:type="spellStart"/>
      <w:r>
        <w:rPr>
          <w:rFonts w:ascii="Times New Roman" w:cs="Times New Roman"/>
        </w:rPr>
        <w:t>Малаховка</w:t>
      </w:r>
      <w:proofErr w:type="spellEnd"/>
      <w:r>
        <w:rPr>
          <w:rFonts w:ascii="Times New Roman" w:cs="Times New Roman"/>
        </w:rPr>
        <w:t>, 202</w:t>
      </w:r>
      <w:r w:rsidR="00E94D45">
        <w:rPr>
          <w:rFonts w:ascii="Times New Roman" w:cs="Times New Roman"/>
        </w:rPr>
        <w:t xml:space="preserve">1 </w:t>
      </w:r>
      <w:r w:rsidR="000E4512" w:rsidRPr="000E4512">
        <w:rPr>
          <w:rFonts w:ascii="Times New Roman" w:cs="Times New Roman"/>
        </w:rPr>
        <w:t>год</w:t>
      </w:r>
    </w:p>
    <w:p w:rsidR="00884510" w:rsidRDefault="00884510" w:rsidP="00EA0B00">
      <w:pPr>
        <w:rPr>
          <w:rFonts w:ascii="Times New Roman"/>
          <w:b/>
          <w:sz w:val="28"/>
          <w:szCs w:val="28"/>
        </w:rPr>
      </w:pPr>
    </w:p>
    <w:p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lastRenderedPageBreak/>
        <w:t>1</w:t>
      </w:r>
      <w:r w:rsidR="00EA0B00" w:rsidRPr="002860A2">
        <w:rPr>
          <w:b/>
          <w:color w:val="000000"/>
          <w:spacing w:val="-1"/>
          <w:sz w:val="24"/>
          <w:szCs w:val="24"/>
        </w:rPr>
        <w:t>. Типовые контрольные задания</w:t>
      </w:r>
    </w:p>
    <w:p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 xml:space="preserve">Объемные </w:t>
      </w:r>
      <w:proofErr w:type="spellStart"/>
      <w:r>
        <w:rPr>
          <w:rFonts w:ascii="Times New Roman" w:eastAsia="Times New Roman" w:cs="Times New Roman"/>
          <w:b/>
          <w:bCs/>
        </w:rPr>
        <w:t>требования</w:t>
      </w:r>
      <w:r w:rsidRPr="0024040E">
        <w:rPr>
          <w:rFonts w:ascii="Times New Roman" w:cs="Times New Roman"/>
          <w:b/>
          <w:bCs/>
        </w:rPr>
        <w:t>к</w:t>
      </w:r>
      <w:proofErr w:type="spellEnd"/>
      <w:r w:rsidRPr="0024040E">
        <w:rPr>
          <w:rFonts w:ascii="Times New Roman" w:cs="Times New Roman"/>
          <w:b/>
          <w:bCs/>
        </w:rPr>
        <w:t xml:space="preserve"> </w:t>
      </w:r>
      <w:r>
        <w:rPr>
          <w:rFonts w:ascii="Times New Roman" w:cs="Times New Roman"/>
          <w:b/>
          <w:bCs/>
        </w:rPr>
        <w:t>экзамену</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w:t>
      </w:r>
      <w:r>
        <w:rPr>
          <w:rFonts w:ascii="Times New Roman" w:cs="Times New Roman"/>
        </w:rPr>
        <w:t>ри опущении желудка (гастроптоз</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артрите.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lastRenderedPageBreak/>
        <w:t>ЛФК при артрозе.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 xml:space="preserve">ЛФК при </w:t>
      </w:r>
      <w:proofErr w:type="spellStart"/>
      <w:r w:rsidRPr="0024040E">
        <w:rPr>
          <w:rFonts w:ascii="Times New Roman" w:cs="Times New Roman"/>
        </w:rPr>
        <w:t>варусном</w:t>
      </w:r>
      <w:proofErr w:type="spellEnd"/>
      <w:r w:rsidRPr="0024040E">
        <w:rPr>
          <w:rFonts w:ascii="Times New Roman" w:cs="Times New Roman"/>
        </w:rPr>
        <w:t xml:space="preserve">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связочного аппарата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грудной полости.</w:t>
      </w:r>
    </w:p>
    <w:p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lastRenderedPageBreak/>
        <w:t>ЛФК при операции на брюшной полости.</w:t>
      </w:r>
    </w:p>
    <w:p w:rsidR="001C434B" w:rsidRPr="00B62BE6" w:rsidRDefault="001C434B" w:rsidP="001C434B">
      <w:pPr>
        <w:shd w:val="clear" w:color="auto" w:fill="FFFFFF"/>
        <w:rPr>
          <w:rFonts w:ascii="Times New Roman" w:cs="Times New Roman"/>
          <w:iCs/>
          <w:spacing w:val="-1"/>
        </w:rPr>
      </w:pPr>
    </w:p>
    <w:p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rsidR="00A67F8F" w:rsidRDefault="00A67F8F"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rsidR="00AF35A7" w:rsidRPr="007E6C19" w:rsidRDefault="00AF35A7" w:rsidP="00E34D98">
      <w:pPr>
        <w:shd w:val="clear" w:color="auto" w:fill="FFFFFF"/>
        <w:rPr>
          <w:rFonts w:ascii="Times New Roman" w:cs="Times New Roman"/>
          <w:color w:val="FF0000"/>
          <w:spacing w:val="-1"/>
        </w:rPr>
      </w:pPr>
    </w:p>
    <w:p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rsidR="00122854" w:rsidRPr="00CE7B6D" w:rsidRDefault="00AF35A7" w:rsidP="00E34D98">
      <w:pPr>
        <w:shd w:val="clear" w:color="auto" w:fill="FFFFFF"/>
        <w:rPr>
          <w:rFonts w:ascii="Times New Roman" w:cs="Times New Roman"/>
          <w:b/>
          <w:bCs/>
          <w:spacing w:val="-1"/>
        </w:rPr>
      </w:pPr>
      <w:proofErr w:type="spellStart"/>
      <w:r w:rsidRPr="00CE7B6D">
        <w:rPr>
          <w:rFonts w:ascii="Times New Roman" w:cs="Times New Roman"/>
          <w:b/>
          <w:bCs/>
          <w:spacing w:val="-1"/>
        </w:rPr>
        <w:t>Практичекая</w:t>
      </w:r>
      <w:r w:rsidR="00122854" w:rsidRPr="00CE7B6D">
        <w:rPr>
          <w:rFonts w:ascii="Times New Roman" w:cs="Times New Roman"/>
          <w:b/>
          <w:bCs/>
          <w:spacing w:val="-1"/>
        </w:rPr>
        <w:t>работа</w:t>
      </w:r>
      <w:proofErr w:type="spellEnd"/>
      <w:r w:rsidR="00122854" w:rsidRPr="00CE7B6D">
        <w:rPr>
          <w:rFonts w:ascii="Times New Roman" w:cs="Times New Roman"/>
          <w:b/>
          <w:bCs/>
          <w:spacing w:val="-1"/>
        </w:rPr>
        <w:t xml:space="preserve"> № </w:t>
      </w:r>
      <w:r w:rsidRPr="00CE7B6D">
        <w:rPr>
          <w:rFonts w:ascii="Times New Roman" w:cs="Times New Roman"/>
          <w:b/>
          <w:bCs/>
          <w:spacing w:val="-1"/>
        </w:rPr>
        <w:t>1</w:t>
      </w:r>
      <w:r w:rsidR="00CE7B6D" w:rsidRPr="00CE7B6D">
        <w:rPr>
          <w:rFonts w:ascii="Times New Roman" w:cs="Times New Roman"/>
          <w:b/>
          <w:bCs/>
          <w:spacing w:val="-1"/>
        </w:rPr>
        <w:t>.</w:t>
      </w:r>
    </w:p>
    <w:p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CE7B6D" w:rsidRPr="00CE7B6D">
        <w:rPr>
          <w:rFonts w:ascii="Times New Roman" w:cs="Times New Roman"/>
          <w:b/>
          <w:bCs/>
          <w:spacing w:val="-1"/>
        </w:rPr>
        <w:t>2.</w:t>
      </w:r>
    </w:p>
    <w:p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lastRenderedPageBreak/>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3.</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4.</w:t>
      </w:r>
    </w:p>
    <w:p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w:t>
      </w:r>
      <w:proofErr w:type="spellStart"/>
      <w:r w:rsidRPr="00CE7B6D">
        <w:rPr>
          <w:b/>
          <w:bCs/>
          <w:color w:val="000000"/>
          <w:spacing w:val="-1"/>
          <w:sz w:val="24"/>
          <w:szCs w:val="24"/>
        </w:rPr>
        <w:t>ЛФКпри</w:t>
      </w:r>
      <w:proofErr w:type="spellEnd"/>
      <w:r w:rsidRPr="00CE7B6D">
        <w:rPr>
          <w:b/>
          <w:bCs/>
          <w:color w:val="000000"/>
          <w:spacing w:val="-1"/>
          <w:sz w:val="24"/>
          <w:szCs w:val="24"/>
        </w:rPr>
        <w:t xml:space="preserve"> остром нарушении мозгового кровообращения»</w:t>
      </w:r>
    </w:p>
    <w:p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f4"/>
        <w:shd w:val="clear" w:color="auto" w:fill="FFFFFF"/>
        <w:ind w:left="0"/>
        <w:rPr>
          <w:b/>
          <w:bCs/>
          <w:color w:val="000000"/>
          <w:spacing w:val="-1"/>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5.</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4. Выберите формы и средства ЛФК.</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4137B4" w:rsidRDefault="004137B4" w:rsidP="004137B4">
      <w:pPr>
        <w:pStyle w:val="af4"/>
        <w:shd w:val="clear" w:color="auto" w:fill="FFFFFF"/>
        <w:ind w:left="0"/>
        <w:rPr>
          <w:color w:val="000000"/>
          <w:spacing w:val="-1"/>
          <w:sz w:val="24"/>
          <w:szCs w:val="24"/>
        </w:rPr>
      </w:pPr>
    </w:p>
    <w:p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rsidR="00122854" w:rsidRPr="00CE7B6D" w:rsidRDefault="004137B4" w:rsidP="00BB11C1">
      <w:pPr>
        <w:pStyle w:val="af4"/>
        <w:shd w:val="clear" w:color="auto" w:fill="FFFFFF"/>
        <w:ind w:left="0"/>
        <w:contextualSpacing w:val="0"/>
        <w:rPr>
          <w:b/>
          <w:bCs/>
          <w:color w:val="000000"/>
          <w:spacing w:val="-1"/>
          <w:sz w:val="24"/>
          <w:szCs w:val="24"/>
        </w:rPr>
      </w:pPr>
      <w:proofErr w:type="spellStart"/>
      <w:r>
        <w:rPr>
          <w:rFonts w:eastAsia="Arial Unicode MS"/>
          <w:b/>
          <w:bCs/>
          <w:color w:val="000000"/>
          <w:sz w:val="24"/>
          <w:szCs w:val="24"/>
          <w:bdr w:val="nil"/>
        </w:rPr>
        <w:t>Практческая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Pr>
          <w:b/>
          <w:bCs/>
          <w:color w:val="000000"/>
          <w:spacing w:val="-1"/>
          <w:sz w:val="24"/>
          <w:szCs w:val="24"/>
        </w:rPr>
        <w:t>6.</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Компрессионный перелом позвоночника (определение)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rsidR="00122854" w:rsidRPr="00CE7B6D" w:rsidRDefault="00BB11C1" w:rsidP="00BB11C1">
      <w:pPr>
        <w:pStyle w:val="af4"/>
        <w:shd w:val="clear" w:color="auto" w:fill="FFFFFF"/>
        <w:ind w:left="0"/>
        <w:contextualSpacing w:val="0"/>
        <w:rPr>
          <w:b/>
          <w:bCs/>
          <w:color w:val="000000"/>
          <w:spacing w:val="-1"/>
          <w:sz w:val="24"/>
          <w:szCs w:val="24"/>
        </w:rPr>
      </w:pPr>
      <w:proofErr w:type="spellStart"/>
      <w:r w:rsidRPr="00BB11C1">
        <w:rPr>
          <w:b/>
          <w:sz w:val="24"/>
          <w:szCs w:val="24"/>
        </w:rPr>
        <w:t>Практическая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Pr>
          <w:b/>
          <w:bCs/>
          <w:color w:val="000000"/>
          <w:spacing w:val="-1"/>
          <w:sz w:val="24"/>
          <w:szCs w:val="24"/>
        </w:rPr>
        <w:t>7.</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rsidR="00BB11C1" w:rsidRDefault="00BB11C1" w:rsidP="00BB11C1">
      <w:pPr>
        <w:pStyle w:val="af4"/>
        <w:shd w:val="clear" w:color="auto" w:fill="FFFFFF"/>
        <w:ind w:left="0"/>
        <w:contextualSpacing w:val="0"/>
        <w:rPr>
          <w:b/>
          <w:bCs/>
          <w:color w:val="000000"/>
          <w:spacing w:val="-1"/>
          <w:sz w:val="24"/>
          <w:szCs w:val="24"/>
        </w:rPr>
      </w:pPr>
    </w:p>
    <w:p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Pr>
          <w:b/>
          <w:bCs/>
          <w:color w:val="000000"/>
          <w:spacing w:val="-1"/>
          <w:sz w:val="24"/>
          <w:szCs w:val="24"/>
        </w:rPr>
        <w:t>8.</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lastRenderedPageBreak/>
        <w:t xml:space="preserve">Задание:  </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rsidR="00122854" w:rsidRPr="00CE7B6D" w:rsidRDefault="00122854" w:rsidP="00BB11C1">
      <w:pPr>
        <w:pStyle w:val="af4"/>
        <w:shd w:val="clear" w:color="auto" w:fill="FFFFFF"/>
        <w:ind w:left="0"/>
        <w:contextualSpacing w:val="0"/>
        <w:rPr>
          <w:b/>
          <w:bCs/>
          <w:color w:val="000000"/>
          <w:spacing w:val="-1"/>
          <w:sz w:val="24"/>
          <w:szCs w:val="24"/>
        </w:rPr>
      </w:pPr>
    </w:p>
    <w:p w:rsidR="00B67F74" w:rsidRDefault="00B67F74" w:rsidP="00BB11C1">
      <w:pPr>
        <w:pStyle w:val="af4"/>
        <w:shd w:val="clear" w:color="auto" w:fill="FFFFFF"/>
        <w:ind w:left="0"/>
        <w:contextualSpacing w:val="0"/>
        <w:rPr>
          <w:b/>
          <w:bCs/>
          <w:color w:val="000000"/>
          <w:spacing w:val="-1"/>
          <w:sz w:val="24"/>
          <w:szCs w:val="24"/>
        </w:rPr>
      </w:pP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 работа № 9.</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007E6C19">
        <w:rPr>
          <w:color w:val="000000"/>
          <w:spacing w:val="-1"/>
          <w:sz w:val="24"/>
          <w:szCs w:val="24"/>
        </w:rPr>
        <w:t>Ознакомить студентов с</w:t>
      </w:r>
      <w:r w:rsidRPr="00CE7B6D">
        <w:rPr>
          <w:color w:val="000000"/>
          <w:spacing w:val="-1"/>
          <w:sz w:val="24"/>
          <w:szCs w:val="24"/>
        </w:rPr>
        <w:t xml:space="preserve"> особенностями патогенеза плоскостопия методикой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7E6C19">
        <w:rPr>
          <w:rFonts w:ascii="Times New Roman" w:hAnsi="Times New Roman" w:cs="Times New Roman"/>
          <w:b/>
          <w:bCs/>
          <w:i/>
          <w:sz w:val="24"/>
          <w:szCs w:val="24"/>
        </w:rPr>
        <w:t>3</w:t>
      </w:r>
      <w:r w:rsidRPr="00D55713">
        <w:rPr>
          <w:rFonts w:ascii="Times New Roman" w:hAnsi="Times New Roman" w:cs="Times New Roman"/>
          <w:b/>
          <w:bCs/>
          <w:i/>
          <w:sz w:val="24"/>
          <w:szCs w:val="24"/>
        </w:rPr>
        <w:t>. Темы презентаций</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4. ЛФК при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Показания и противопоказания к занятиям.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ЛФК при </w:t>
      </w:r>
      <w:proofErr w:type="spellStart"/>
      <w:r w:rsidRPr="00EC16E4">
        <w:rPr>
          <w:rFonts w:ascii="Times New Roman" w:cs="Times New Roman"/>
          <w:color w:val="auto"/>
        </w:rPr>
        <w:t>гломерулонефрите</w:t>
      </w:r>
      <w:proofErr w:type="spellEnd"/>
      <w:r w:rsidRPr="00EC16E4">
        <w:rPr>
          <w:rFonts w:ascii="Times New Roman" w:cs="Times New Roman"/>
          <w:color w:val="auto"/>
        </w:rPr>
        <w:t>;</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легких.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 xml:space="preserve">Лечебная </w:t>
      </w:r>
      <w:proofErr w:type="spellStart"/>
      <w:r w:rsidR="007E6C19">
        <w:rPr>
          <w:rFonts w:ascii="Times New Roman" w:hAnsi="Times New Roman" w:cs="Times New Roman"/>
          <w:bCs/>
          <w:sz w:val="24"/>
          <w:szCs w:val="24"/>
        </w:rPr>
        <w:t>физичсекая</w:t>
      </w:r>
      <w:proofErr w:type="spellEnd"/>
      <w:r w:rsidR="007E6C19">
        <w:rPr>
          <w:rFonts w:ascii="Times New Roman" w:hAnsi="Times New Roman" w:cs="Times New Roman"/>
          <w:bCs/>
          <w:sz w:val="24"/>
          <w:szCs w:val="24"/>
        </w:rPr>
        <w:t xml:space="preserve">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lastRenderedPageBreak/>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t>2.Практические задания</w:t>
      </w:r>
    </w:p>
    <w:p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практических заданий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w:t>
      </w:r>
      <w:proofErr w:type="spellStart"/>
      <w:r>
        <w:rPr>
          <w:rFonts w:ascii="Times New Roman" w:eastAsia="Times New Roman" w:cs="Times New Roman"/>
          <w:color w:val="auto"/>
          <w:bdr w:val="none" w:sz="0" w:space="0" w:color="auto"/>
          <w:lang w:eastAsia="ru-RU"/>
        </w:rPr>
        <w:t>письменнойчасти</w:t>
      </w:r>
      <w:proofErr w:type="spellEnd"/>
      <w:r>
        <w:rPr>
          <w:rFonts w:ascii="Times New Roman" w:eastAsia="Times New Roman" w:cs="Times New Roman"/>
          <w:color w:val="auto"/>
          <w:bdr w:val="none" w:sz="0" w:space="0" w:color="auto"/>
          <w:lang w:eastAsia="ru-RU"/>
        </w:rPr>
        <w:t xml:space="preserve">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 xml:space="preserve">в </w:t>
      </w:r>
      <w:proofErr w:type="spellStart"/>
      <w:r w:rsidR="000662C2" w:rsidRPr="00040BE8">
        <w:rPr>
          <w:rFonts w:ascii="Times New Roman" w:eastAsia="Times New Roman" w:cs="Times New Roman"/>
          <w:color w:val="auto"/>
          <w:bdr w:val="none" w:sz="0" w:space="0" w:color="auto"/>
          <w:lang w:eastAsia="ru-RU"/>
        </w:rPr>
        <w:t>письменном</w:t>
      </w:r>
      <w:r w:rsidR="008E3A3B">
        <w:rPr>
          <w:rFonts w:ascii="Times New Roman" w:eastAsia="Times New Roman" w:cs="Times New Roman"/>
          <w:color w:val="auto"/>
          <w:bdr w:val="none" w:sz="0" w:space="0" w:color="auto"/>
          <w:lang w:eastAsia="ru-RU"/>
        </w:rPr>
        <w:t>й</w:t>
      </w:r>
      <w:proofErr w:type="spellEnd"/>
      <w:r w:rsidR="008E3A3B">
        <w:rPr>
          <w:rFonts w:ascii="Times New Roman" w:eastAsia="Times New Roman" w:cs="Times New Roman"/>
          <w:color w:val="auto"/>
          <w:bdr w:val="none" w:sz="0" w:space="0" w:color="auto"/>
          <w:lang w:eastAsia="ru-RU"/>
        </w:rPr>
        <w:t xml:space="preserve">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 xml:space="preserve">ки, либо он </w:t>
      </w:r>
      <w:r>
        <w:rPr>
          <w:rFonts w:ascii="Times New Roman" w:eastAsia="Times New Roman" w:cs="Times New Roman"/>
          <w:color w:val="auto"/>
          <w:bdr w:val="none" w:sz="0" w:space="0" w:color="auto"/>
          <w:lang w:eastAsia="ru-RU"/>
        </w:rPr>
        <w:lastRenderedPageBreak/>
        <w:t>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3E08A3">
        <w:rPr>
          <w:rStyle w:val="c0"/>
        </w:rPr>
        <w:t>и  Ф.И.О.</w:t>
      </w:r>
      <w:proofErr w:type="gramEnd"/>
      <w:r w:rsidRPr="003E08A3">
        <w:rPr>
          <w:rStyle w:val="c0"/>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t>Критерии оценки презентацией:</w:t>
      </w:r>
    </w:p>
    <w:p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lastRenderedPageBreak/>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6"/>
      <w:footerReference w:type="default" r:id="rId37"/>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5E" w:rsidRDefault="0036535E">
      <w:r>
        <w:separator/>
      </w:r>
    </w:p>
  </w:endnote>
  <w:endnote w:type="continuationSeparator" w:id="0">
    <w:p w:rsidR="0036535E" w:rsidRDefault="0036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НаборTimes New 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20460"/>
      <w:docPartObj>
        <w:docPartGallery w:val="Page Numbers (Bottom of Page)"/>
        <w:docPartUnique/>
      </w:docPartObj>
    </w:sdtPr>
    <w:sdtEndPr/>
    <w:sdtContent>
      <w:p w:rsidR="00431365" w:rsidRDefault="00431365">
        <w:pPr>
          <w:pStyle w:val="af5"/>
          <w:jc w:val="right"/>
        </w:pPr>
        <w:r>
          <w:fldChar w:fldCharType="begin"/>
        </w:r>
        <w:r>
          <w:instrText>PAGE   \* MERGEFORMAT</w:instrText>
        </w:r>
        <w:r>
          <w:fldChar w:fldCharType="separate"/>
        </w:r>
        <w:r w:rsidR="00872966">
          <w:rPr>
            <w:noProof/>
          </w:rPr>
          <w:t>2</w:t>
        </w:r>
        <w:r>
          <w:fldChar w:fldCharType="end"/>
        </w:r>
      </w:p>
    </w:sdtContent>
  </w:sdt>
  <w:p w:rsidR="00431365" w:rsidRDefault="0043136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5E" w:rsidRDefault="0036535E">
      <w:r>
        <w:separator/>
      </w:r>
    </w:p>
  </w:footnote>
  <w:footnote w:type="continuationSeparator" w:id="0">
    <w:p w:rsidR="0036535E" w:rsidRDefault="0036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65" w:rsidRDefault="0043136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2">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4">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6">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7">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1">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2">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3">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4">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6">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7">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8">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1">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2">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3">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5">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9">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2">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3">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5">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8">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9">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2">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5">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6">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8">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9">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1">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2">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5">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6">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8">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9">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0">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8"/>
  </w:num>
  <w:num w:numId="4">
    <w:abstractNumId w:val="51"/>
  </w:num>
  <w:num w:numId="5">
    <w:abstractNumId w:val="74"/>
  </w:num>
  <w:num w:numId="6">
    <w:abstractNumId w:val="7"/>
  </w:num>
  <w:num w:numId="7">
    <w:abstractNumId w:val="65"/>
  </w:num>
  <w:num w:numId="8">
    <w:abstractNumId w:val="1"/>
  </w:num>
  <w:num w:numId="9">
    <w:abstractNumId w:val="33"/>
  </w:num>
  <w:num w:numId="10">
    <w:abstractNumId w:val="36"/>
  </w:num>
  <w:num w:numId="11">
    <w:abstractNumId w:val="30"/>
  </w:num>
  <w:num w:numId="12">
    <w:abstractNumId w:val="49"/>
  </w:num>
  <w:num w:numId="13">
    <w:abstractNumId w:val="40"/>
  </w:num>
  <w:num w:numId="14">
    <w:abstractNumId w:val="32"/>
  </w:num>
  <w:num w:numId="15">
    <w:abstractNumId w:val="24"/>
  </w:num>
  <w:num w:numId="16">
    <w:abstractNumId w:val="16"/>
  </w:num>
  <w:num w:numId="17">
    <w:abstractNumId w:val="29"/>
  </w:num>
  <w:num w:numId="18">
    <w:abstractNumId w:val="9"/>
  </w:num>
  <w:num w:numId="19">
    <w:abstractNumId w:val="52"/>
  </w:num>
  <w:num w:numId="20">
    <w:abstractNumId w:val="26"/>
  </w:num>
  <w:num w:numId="21">
    <w:abstractNumId w:val="31"/>
  </w:num>
  <w:num w:numId="22">
    <w:abstractNumId w:val="15"/>
  </w:num>
  <w:num w:numId="23">
    <w:abstractNumId w:val="57"/>
  </w:num>
  <w:num w:numId="24">
    <w:abstractNumId w:val="5"/>
  </w:num>
  <w:num w:numId="25">
    <w:abstractNumId w:val="70"/>
  </w:num>
  <w:num w:numId="26">
    <w:abstractNumId w:val="0"/>
  </w:num>
  <w:num w:numId="27">
    <w:abstractNumId w:val="13"/>
  </w:num>
  <w:num w:numId="28">
    <w:abstractNumId w:val="10"/>
  </w:num>
  <w:num w:numId="29">
    <w:abstractNumId w:val="14"/>
  </w:num>
  <w:num w:numId="30">
    <w:abstractNumId w:val="12"/>
  </w:num>
  <w:num w:numId="31">
    <w:abstractNumId w:val="56"/>
  </w:num>
  <w:num w:numId="32">
    <w:abstractNumId w:val="22"/>
  </w:num>
  <w:num w:numId="33">
    <w:abstractNumId w:val="3"/>
  </w:num>
  <w:num w:numId="34">
    <w:abstractNumId w:val="25"/>
  </w:num>
  <w:num w:numId="35">
    <w:abstractNumId w:val="58"/>
  </w:num>
  <w:num w:numId="36">
    <w:abstractNumId w:val="37"/>
  </w:num>
  <w:num w:numId="37">
    <w:abstractNumId w:val="54"/>
  </w:num>
  <w:num w:numId="38">
    <w:abstractNumId w:val="77"/>
  </w:num>
  <w:num w:numId="39">
    <w:abstractNumId w:val="61"/>
  </w:num>
  <w:num w:numId="40">
    <w:abstractNumId w:val="50"/>
  </w:num>
  <w:num w:numId="41">
    <w:abstractNumId w:val="79"/>
  </w:num>
  <w:num w:numId="42">
    <w:abstractNumId w:val="76"/>
  </w:num>
  <w:num w:numId="43">
    <w:abstractNumId w:val="63"/>
  </w:num>
  <w:num w:numId="44">
    <w:abstractNumId w:val="2"/>
  </w:num>
  <w:num w:numId="45">
    <w:abstractNumId w:val="72"/>
  </w:num>
  <w:num w:numId="46">
    <w:abstractNumId w:val="18"/>
  </w:num>
  <w:num w:numId="47">
    <w:abstractNumId w:val="71"/>
  </w:num>
  <w:num w:numId="48">
    <w:abstractNumId w:val="8"/>
  </w:num>
  <w:num w:numId="49">
    <w:abstractNumId w:val="35"/>
  </w:num>
  <w:num w:numId="50">
    <w:abstractNumId w:val="67"/>
  </w:num>
  <w:num w:numId="51">
    <w:abstractNumId w:val="21"/>
  </w:num>
  <w:num w:numId="52">
    <w:abstractNumId w:val="23"/>
  </w:num>
  <w:num w:numId="53">
    <w:abstractNumId w:val="64"/>
  </w:num>
  <w:num w:numId="54">
    <w:abstractNumId w:val="42"/>
  </w:num>
  <w:num w:numId="55">
    <w:abstractNumId w:val="44"/>
  </w:num>
  <w:num w:numId="56">
    <w:abstractNumId w:val="78"/>
  </w:num>
  <w:num w:numId="57">
    <w:abstractNumId w:val="75"/>
  </w:num>
  <w:num w:numId="58">
    <w:abstractNumId w:val="41"/>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43"/>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69"/>
  </w:num>
  <w:num w:numId="65">
    <w:abstractNumId w:val="66"/>
  </w:num>
  <w:num w:numId="66">
    <w:abstractNumId w:val="62"/>
  </w:num>
  <w:num w:numId="67">
    <w:abstractNumId w:val="59"/>
  </w:num>
  <w:num w:numId="68">
    <w:abstractNumId w:val="19"/>
  </w:num>
  <w:num w:numId="69">
    <w:abstractNumId w:val="53"/>
  </w:num>
  <w:num w:numId="70">
    <w:abstractNumId w:val="60"/>
  </w:num>
  <w:num w:numId="71">
    <w:abstractNumId w:val="20"/>
  </w:num>
  <w:num w:numId="72">
    <w:abstractNumId w:val="45"/>
  </w:num>
  <w:num w:numId="73">
    <w:abstractNumId w:val="4"/>
  </w:num>
  <w:num w:numId="74">
    <w:abstractNumId w:val="34"/>
  </w:num>
  <w:num w:numId="75">
    <w:abstractNumId w:val="38"/>
  </w:num>
  <w:num w:numId="76">
    <w:abstractNumId w:val="27"/>
  </w:num>
  <w:num w:numId="77">
    <w:abstractNumId w:val="73"/>
  </w:num>
  <w:num w:numId="78">
    <w:abstractNumId w:val="80"/>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num>
  <w:num w:numId="81">
    <w:abstractNumId w:val="46"/>
  </w:num>
  <w:num w:numId="82">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753F"/>
    <w:rsid w:val="000407D7"/>
    <w:rsid w:val="00040BE8"/>
    <w:rsid w:val="0004179E"/>
    <w:rsid w:val="00041E66"/>
    <w:rsid w:val="00042E61"/>
    <w:rsid w:val="0004766B"/>
    <w:rsid w:val="00050764"/>
    <w:rsid w:val="0005111F"/>
    <w:rsid w:val="000615FC"/>
    <w:rsid w:val="0006414C"/>
    <w:rsid w:val="000643E9"/>
    <w:rsid w:val="00066061"/>
    <w:rsid w:val="000662C2"/>
    <w:rsid w:val="00067B28"/>
    <w:rsid w:val="00072127"/>
    <w:rsid w:val="0007424B"/>
    <w:rsid w:val="00075206"/>
    <w:rsid w:val="00075562"/>
    <w:rsid w:val="00075FD0"/>
    <w:rsid w:val="0009156C"/>
    <w:rsid w:val="000938EF"/>
    <w:rsid w:val="00094C19"/>
    <w:rsid w:val="000A3A46"/>
    <w:rsid w:val="000A7170"/>
    <w:rsid w:val="000B14F7"/>
    <w:rsid w:val="000B3CB8"/>
    <w:rsid w:val="000D1BB5"/>
    <w:rsid w:val="000D418C"/>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92C"/>
    <w:rsid w:val="001933FB"/>
    <w:rsid w:val="001971B7"/>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90F"/>
    <w:rsid w:val="002217B2"/>
    <w:rsid w:val="00222091"/>
    <w:rsid w:val="002246FA"/>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6DEE"/>
    <w:rsid w:val="002B71B2"/>
    <w:rsid w:val="002B741C"/>
    <w:rsid w:val="002B75BD"/>
    <w:rsid w:val="002C1614"/>
    <w:rsid w:val="002C2EB4"/>
    <w:rsid w:val="002C7366"/>
    <w:rsid w:val="002D1988"/>
    <w:rsid w:val="002D1CCF"/>
    <w:rsid w:val="002D2CA0"/>
    <w:rsid w:val="002D2E91"/>
    <w:rsid w:val="002D569F"/>
    <w:rsid w:val="002D59FB"/>
    <w:rsid w:val="002E2181"/>
    <w:rsid w:val="002E4583"/>
    <w:rsid w:val="002E740B"/>
    <w:rsid w:val="002F6399"/>
    <w:rsid w:val="003074B4"/>
    <w:rsid w:val="0030778A"/>
    <w:rsid w:val="00307B04"/>
    <w:rsid w:val="0031022B"/>
    <w:rsid w:val="00312E42"/>
    <w:rsid w:val="00316C7F"/>
    <w:rsid w:val="00322035"/>
    <w:rsid w:val="00331DEA"/>
    <w:rsid w:val="00336D80"/>
    <w:rsid w:val="00340DF5"/>
    <w:rsid w:val="00342DC5"/>
    <w:rsid w:val="0034356D"/>
    <w:rsid w:val="003557BD"/>
    <w:rsid w:val="00361F95"/>
    <w:rsid w:val="0036535E"/>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1365"/>
    <w:rsid w:val="00432588"/>
    <w:rsid w:val="0043398B"/>
    <w:rsid w:val="00433E62"/>
    <w:rsid w:val="00435295"/>
    <w:rsid w:val="00436035"/>
    <w:rsid w:val="00437C15"/>
    <w:rsid w:val="00444114"/>
    <w:rsid w:val="004467A6"/>
    <w:rsid w:val="0045030D"/>
    <w:rsid w:val="004507DE"/>
    <w:rsid w:val="00453622"/>
    <w:rsid w:val="004574BA"/>
    <w:rsid w:val="00463563"/>
    <w:rsid w:val="004639EE"/>
    <w:rsid w:val="00463C09"/>
    <w:rsid w:val="00466717"/>
    <w:rsid w:val="00471999"/>
    <w:rsid w:val="0047542B"/>
    <w:rsid w:val="00477DA7"/>
    <w:rsid w:val="00485CB5"/>
    <w:rsid w:val="00486231"/>
    <w:rsid w:val="00487A34"/>
    <w:rsid w:val="00491475"/>
    <w:rsid w:val="004958D4"/>
    <w:rsid w:val="004978EE"/>
    <w:rsid w:val="004A10D4"/>
    <w:rsid w:val="004B6891"/>
    <w:rsid w:val="004C3113"/>
    <w:rsid w:val="004C568E"/>
    <w:rsid w:val="004D277B"/>
    <w:rsid w:val="004E15D2"/>
    <w:rsid w:val="004E3238"/>
    <w:rsid w:val="004E3404"/>
    <w:rsid w:val="004E729B"/>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7C7E"/>
    <w:rsid w:val="00562441"/>
    <w:rsid w:val="005674E7"/>
    <w:rsid w:val="00567D1E"/>
    <w:rsid w:val="00570AAF"/>
    <w:rsid w:val="005728F4"/>
    <w:rsid w:val="005811F5"/>
    <w:rsid w:val="00581439"/>
    <w:rsid w:val="00585931"/>
    <w:rsid w:val="0058712A"/>
    <w:rsid w:val="00594F41"/>
    <w:rsid w:val="005964A5"/>
    <w:rsid w:val="005A02D6"/>
    <w:rsid w:val="005A1860"/>
    <w:rsid w:val="005A6193"/>
    <w:rsid w:val="005B0CFF"/>
    <w:rsid w:val="005B4BEE"/>
    <w:rsid w:val="005C0B6F"/>
    <w:rsid w:val="005C0CD1"/>
    <w:rsid w:val="005C4F36"/>
    <w:rsid w:val="005C5472"/>
    <w:rsid w:val="005D4E51"/>
    <w:rsid w:val="005D6B4F"/>
    <w:rsid w:val="005E5092"/>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20F40"/>
    <w:rsid w:val="006266EE"/>
    <w:rsid w:val="00630935"/>
    <w:rsid w:val="00633760"/>
    <w:rsid w:val="00634ED7"/>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C4F"/>
    <w:rsid w:val="006D20E6"/>
    <w:rsid w:val="006D4B67"/>
    <w:rsid w:val="006D4FCF"/>
    <w:rsid w:val="006E2B32"/>
    <w:rsid w:val="006E3DF0"/>
    <w:rsid w:val="006E3EFE"/>
    <w:rsid w:val="006F1ABA"/>
    <w:rsid w:val="006F4B46"/>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C5F2F"/>
    <w:rsid w:val="007C762F"/>
    <w:rsid w:val="007D0D29"/>
    <w:rsid w:val="007D16B2"/>
    <w:rsid w:val="007D69D5"/>
    <w:rsid w:val="007D7D6F"/>
    <w:rsid w:val="007E0520"/>
    <w:rsid w:val="007E6C19"/>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FAB"/>
    <w:rsid w:val="008611AA"/>
    <w:rsid w:val="00865F6D"/>
    <w:rsid w:val="00866324"/>
    <w:rsid w:val="00872966"/>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3976"/>
    <w:rsid w:val="00943C39"/>
    <w:rsid w:val="00944E73"/>
    <w:rsid w:val="00946449"/>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7784"/>
    <w:rsid w:val="009E1B0B"/>
    <w:rsid w:val="009E219F"/>
    <w:rsid w:val="009E5947"/>
    <w:rsid w:val="009F1A33"/>
    <w:rsid w:val="009F4D75"/>
    <w:rsid w:val="00A000F8"/>
    <w:rsid w:val="00A055F0"/>
    <w:rsid w:val="00A102B5"/>
    <w:rsid w:val="00A13069"/>
    <w:rsid w:val="00A1369F"/>
    <w:rsid w:val="00A22D1B"/>
    <w:rsid w:val="00A23706"/>
    <w:rsid w:val="00A34210"/>
    <w:rsid w:val="00A41194"/>
    <w:rsid w:val="00A450B5"/>
    <w:rsid w:val="00A46787"/>
    <w:rsid w:val="00A46E81"/>
    <w:rsid w:val="00A61FC4"/>
    <w:rsid w:val="00A6404C"/>
    <w:rsid w:val="00A66919"/>
    <w:rsid w:val="00A66B39"/>
    <w:rsid w:val="00A67F8F"/>
    <w:rsid w:val="00A75810"/>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60AD"/>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2BE6"/>
    <w:rsid w:val="00B668DF"/>
    <w:rsid w:val="00B67F74"/>
    <w:rsid w:val="00B74878"/>
    <w:rsid w:val="00B82BA3"/>
    <w:rsid w:val="00B8378D"/>
    <w:rsid w:val="00B83AF9"/>
    <w:rsid w:val="00B85460"/>
    <w:rsid w:val="00B867E6"/>
    <w:rsid w:val="00B869CC"/>
    <w:rsid w:val="00B90562"/>
    <w:rsid w:val="00B90E32"/>
    <w:rsid w:val="00B920FB"/>
    <w:rsid w:val="00B92E70"/>
    <w:rsid w:val="00B93672"/>
    <w:rsid w:val="00B93DC7"/>
    <w:rsid w:val="00BA1459"/>
    <w:rsid w:val="00BA6628"/>
    <w:rsid w:val="00BA6C03"/>
    <w:rsid w:val="00BB11C1"/>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200F"/>
    <w:rsid w:val="00C134EC"/>
    <w:rsid w:val="00C13E03"/>
    <w:rsid w:val="00C4500B"/>
    <w:rsid w:val="00C456C5"/>
    <w:rsid w:val="00C457CB"/>
    <w:rsid w:val="00C47684"/>
    <w:rsid w:val="00C52810"/>
    <w:rsid w:val="00C5494B"/>
    <w:rsid w:val="00C54F38"/>
    <w:rsid w:val="00C6071F"/>
    <w:rsid w:val="00C6434B"/>
    <w:rsid w:val="00C65226"/>
    <w:rsid w:val="00C6598F"/>
    <w:rsid w:val="00C72E17"/>
    <w:rsid w:val="00C76940"/>
    <w:rsid w:val="00C81B12"/>
    <w:rsid w:val="00C90901"/>
    <w:rsid w:val="00C91687"/>
    <w:rsid w:val="00C94EA1"/>
    <w:rsid w:val="00C9590B"/>
    <w:rsid w:val="00C96B91"/>
    <w:rsid w:val="00CA1257"/>
    <w:rsid w:val="00CA42CD"/>
    <w:rsid w:val="00CA73EC"/>
    <w:rsid w:val="00CA73F8"/>
    <w:rsid w:val="00CB5F5A"/>
    <w:rsid w:val="00CC12E5"/>
    <w:rsid w:val="00CC3D30"/>
    <w:rsid w:val="00CC78C9"/>
    <w:rsid w:val="00CD50F7"/>
    <w:rsid w:val="00CD6065"/>
    <w:rsid w:val="00CD7C51"/>
    <w:rsid w:val="00CE367E"/>
    <w:rsid w:val="00CE67C0"/>
    <w:rsid w:val="00CE7B6D"/>
    <w:rsid w:val="00CF7C0D"/>
    <w:rsid w:val="00D019A3"/>
    <w:rsid w:val="00D0426E"/>
    <w:rsid w:val="00D0581D"/>
    <w:rsid w:val="00D05999"/>
    <w:rsid w:val="00D1009C"/>
    <w:rsid w:val="00D133DF"/>
    <w:rsid w:val="00D170E4"/>
    <w:rsid w:val="00D20777"/>
    <w:rsid w:val="00D22E4C"/>
    <w:rsid w:val="00D25D8B"/>
    <w:rsid w:val="00D30E36"/>
    <w:rsid w:val="00D3173F"/>
    <w:rsid w:val="00D33A60"/>
    <w:rsid w:val="00D34CBB"/>
    <w:rsid w:val="00D42FB1"/>
    <w:rsid w:val="00D46479"/>
    <w:rsid w:val="00D471FB"/>
    <w:rsid w:val="00D47734"/>
    <w:rsid w:val="00D511B3"/>
    <w:rsid w:val="00D55713"/>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37DC"/>
    <w:rsid w:val="00DA5A8C"/>
    <w:rsid w:val="00DA5FCA"/>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21DA7"/>
    <w:rsid w:val="00E22774"/>
    <w:rsid w:val="00E26C0A"/>
    <w:rsid w:val="00E26F2D"/>
    <w:rsid w:val="00E27B45"/>
    <w:rsid w:val="00E27E9C"/>
    <w:rsid w:val="00E30B38"/>
    <w:rsid w:val="00E31C69"/>
    <w:rsid w:val="00E34D98"/>
    <w:rsid w:val="00E354C7"/>
    <w:rsid w:val="00E35D8F"/>
    <w:rsid w:val="00E3728F"/>
    <w:rsid w:val="00E37AAF"/>
    <w:rsid w:val="00E42190"/>
    <w:rsid w:val="00E43867"/>
    <w:rsid w:val="00E45880"/>
    <w:rsid w:val="00E55ECF"/>
    <w:rsid w:val="00E563EC"/>
    <w:rsid w:val="00E604D9"/>
    <w:rsid w:val="00E64490"/>
    <w:rsid w:val="00E650AA"/>
    <w:rsid w:val="00E711CD"/>
    <w:rsid w:val="00E7395F"/>
    <w:rsid w:val="00E80AE3"/>
    <w:rsid w:val="00E84ECF"/>
    <w:rsid w:val="00E875E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4838"/>
    <w:rsid w:val="00EE5397"/>
    <w:rsid w:val="00EE6255"/>
    <w:rsid w:val="00F0226C"/>
    <w:rsid w:val="00F05411"/>
    <w:rsid w:val="00F11C38"/>
    <w:rsid w:val="00F207C4"/>
    <w:rsid w:val="00F261C2"/>
    <w:rsid w:val="00F319A6"/>
    <w:rsid w:val="00F32339"/>
    <w:rsid w:val="00F33D0B"/>
    <w:rsid w:val="00F33DB8"/>
    <w:rsid w:val="00F369B5"/>
    <w:rsid w:val="00F37E5F"/>
    <w:rsid w:val="00F410A4"/>
    <w:rsid w:val="00F4335F"/>
    <w:rsid w:val="00F453D4"/>
    <w:rsid w:val="00F46CB3"/>
    <w:rsid w:val="00F50E77"/>
    <w:rsid w:val="00F5153D"/>
    <w:rsid w:val="00F52162"/>
    <w:rsid w:val="00F53C64"/>
    <w:rsid w:val="00F540FC"/>
    <w:rsid w:val="00F541E5"/>
    <w:rsid w:val="00F67974"/>
    <w:rsid w:val="00F67C71"/>
    <w:rsid w:val="00F72AC2"/>
    <w:rsid w:val="00F760CB"/>
    <w:rsid w:val="00F76E7D"/>
    <w:rsid w:val="00F80C50"/>
    <w:rsid w:val="00F84AE1"/>
    <w:rsid w:val="00F85A43"/>
    <w:rsid w:val="00F87A79"/>
    <w:rsid w:val="00F87B93"/>
    <w:rsid w:val="00F91A38"/>
    <w:rsid w:val="00F91BC7"/>
    <w:rsid w:val="00F96D15"/>
    <w:rsid w:val="00F97802"/>
    <w:rsid w:val="00F97D69"/>
    <w:rsid w:val="00F97F5E"/>
    <w:rsid w:val="00FA18E2"/>
    <w:rsid w:val="00FA2827"/>
    <w:rsid w:val="00FA78BB"/>
    <w:rsid w:val="00FB244B"/>
    <w:rsid w:val="00FB7ABA"/>
    <w:rsid w:val="00FC10CC"/>
    <w:rsid w:val="00FC1C37"/>
    <w:rsid w:val="00FC3714"/>
    <w:rsid w:val="00FC3E30"/>
    <w:rsid w:val="00FC45E5"/>
    <w:rsid w:val="00FC4FB7"/>
    <w:rsid w:val="00FC5251"/>
    <w:rsid w:val="00FD1296"/>
    <w:rsid w:val="00FD1F76"/>
    <w:rsid w:val="00FD555D"/>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793378-9BDF-481B-BF7F-64B6CB3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51638">
      <w:bodyDiv w:val="1"/>
      <w:marLeft w:val="0"/>
      <w:marRight w:val="0"/>
      <w:marTop w:val="0"/>
      <w:marBottom w:val="0"/>
      <w:divBdr>
        <w:top w:val="none" w:sz="0" w:space="0" w:color="auto"/>
        <w:left w:val="none" w:sz="0" w:space="0" w:color="auto"/>
        <w:bottom w:val="none" w:sz="0" w:space="0" w:color="auto"/>
        <w:right w:val="none" w:sz="0" w:space="0" w:color="auto"/>
      </w:divBdr>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booksmed.com"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32.html%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74267.html"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rbookshop.ru/74266.html" TargetMode="External"/><Relationship Id="rId23" Type="http://schemas.openxmlformats.org/officeDocument/2006/relationships/hyperlink" Target="URL:%20https://urait.ru/bcode/453965%20" TargetMode="External"/><Relationship Id="rId28" Type="http://schemas.openxmlformats.org/officeDocument/2006/relationships/hyperlink" Target="https://rucont.ru/" TargetMode="External"/><Relationship Id="rId36" Type="http://schemas.openxmlformats.org/officeDocument/2006/relationships/header" Target="header1.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5.html%20" TargetMode="External"/><Relationship Id="rId22" Type="http://schemas.openxmlformats.org/officeDocument/2006/relationships/hyperlink" Target="URL:%20http://lib.mgafk.ru"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0812-53E8-43F4-8F6D-81E47598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8714</Words>
  <Characters>49673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58271</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6</cp:revision>
  <cp:lastPrinted>2019-12-11T07:26:00Z</cp:lastPrinted>
  <dcterms:created xsi:type="dcterms:W3CDTF">2021-01-13T06:50:00Z</dcterms:created>
  <dcterms:modified xsi:type="dcterms:W3CDTF">2021-07-22T06:12:00Z</dcterms:modified>
</cp:coreProperties>
</file>