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8323B3" w:rsidRPr="00614D11" w:rsidRDefault="008323B3" w:rsidP="008323B3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F07018" w:rsidTr="00F07018">
        <w:tc>
          <w:tcPr>
            <w:tcW w:w="4617" w:type="dxa"/>
          </w:tcPr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Учебно-</w:t>
            </w:r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методического управления </w:t>
            </w:r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И.В.Осадченко</w:t>
            </w:r>
            <w:proofErr w:type="spellEnd"/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F07018" w:rsidRDefault="00F07018" w:rsidP="00F07018">
            <w:pPr>
              <w:pStyle w:val="a3"/>
              <w:numPr>
                <w:ilvl w:val="0"/>
                <w:numId w:val="87"/>
              </w:num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4454" w:type="dxa"/>
          </w:tcPr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УМК</w:t>
            </w: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роректора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учебной  работе</w:t>
            </w: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А.П.Морозов</w:t>
            </w:r>
            <w:proofErr w:type="spellEnd"/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F07018" w:rsidRDefault="00F07018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Б1.О.1</w:t>
      </w:r>
      <w:r>
        <w:rPr>
          <w:rFonts w:ascii="Times New Roman" w:hAnsi="Times New Roman" w:cs="Times New Roman"/>
          <w:b/>
          <w:bCs/>
          <w:color w:val="auto"/>
        </w:rPr>
        <w:t>5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8323B3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FC30A2" w:rsidRDefault="008323B3" w:rsidP="008323B3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FC30A2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Очная </w:t>
      </w:r>
    </w:p>
    <w:p w:rsidR="008323B3" w:rsidRPr="00614D11" w:rsidRDefault="008323B3" w:rsidP="008323B3">
      <w:pPr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8323B3" w:rsidRPr="00614D11" w:rsidTr="00A513B0">
        <w:tc>
          <w:tcPr>
            <w:tcW w:w="3510" w:type="dxa"/>
          </w:tcPr>
          <w:p w:rsidR="008323B3" w:rsidRPr="00FC30A2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8323B3" w:rsidRPr="00FC30A2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8323B3" w:rsidRPr="00FC30A2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23B3" w:rsidRPr="00FC30A2" w:rsidRDefault="008323B3" w:rsidP="00A5362E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A5362E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A5362E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261" w:type="dxa"/>
          </w:tcPr>
          <w:p w:rsidR="008323B3" w:rsidRPr="00FC30A2" w:rsidRDefault="008323B3" w:rsidP="006E78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</w:p>
          <w:p w:rsidR="008323B3" w:rsidRPr="00614D11" w:rsidRDefault="008323B3" w:rsidP="00A513B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8323B3" w:rsidRPr="00614D11" w:rsidRDefault="008323B3" w:rsidP="00A513B0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  <w:proofErr w:type="gramEnd"/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A5362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 w:rsidR="00A5362E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A5362E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8323B3" w:rsidRPr="00614D11" w:rsidRDefault="0083580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</w:t>
            </w:r>
            <w:r w:rsidR="008323B3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835803" w:rsidRDefault="00835803" w:rsidP="0083580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«18»мая 2023 г.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CD457D" w:rsidRPr="00614D11" w:rsidRDefault="00CD457D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A5362E">
        <w:rPr>
          <w:rFonts w:ascii="Times New Roman" w:hAnsi="Times New Roman" w:cs="Times New Roman"/>
          <w:b/>
          <w:color w:val="auto"/>
        </w:rPr>
        <w:t>3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8323B3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r w:rsidRPr="00614D11">
        <w:rPr>
          <w:rFonts w:ascii="Times New Roman" w:hAnsi="Times New Roman" w:cs="Times New Roman"/>
        </w:rPr>
        <w:t>ст.преподаватель</w:t>
      </w:r>
      <w:proofErr w:type="spellEnd"/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ст.преподаватель</w:t>
      </w:r>
      <w:proofErr w:type="spell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8323B3" w:rsidRPr="00614D11" w:rsidRDefault="008323B3" w:rsidP="008323B3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color w:val="auto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323B3" w:rsidRPr="00614D11" w:rsidTr="00A513B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8323B3" w:rsidRPr="00614D11" w:rsidTr="00A513B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8323B3" w:rsidRPr="00614D11" w:rsidTr="00A513B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Default="008323B3" w:rsidP="00A513B0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Pr="005D69C6" w:rsidRDefault="008323B3" w:rsidP="00A513B0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B3" w:rsidRPr="00E957EF" w:rsidRDefault="008323B3" w:rsidP="00A513B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rPr>
          <w:rFonts w:ascii="Times New Roman" w:hAnsi="Times New Roman" w:cs="Times New Roman"/>
        </w:rPr>
      </w:pPr>
    </w:p>
    <w:p w:rsidR="00CD457D" w:rsidRPr="00614D11" w:rsidRDefault="00CD457D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Default="008323B3" w:rsidP="008323B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CD457D" w:rsidRPr="00614D11" w:rsidRDefault="00CD457D" w:rsidP="00CD457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8323B3" w:rsidRPr="00614D11" w:rsidRDefault="008323B3" w:rsidP="008323B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8323B3" w:rsidRPr="00614D11" w:rsidRDefault="008323B3" w:rsidP="00A513B0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513B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513B0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323B3" w:rsidRPr="00614D11" w:rsidRDefault="008323B3" w:rsidP="00A513B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8323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8323B3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513B0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8323B3" w:rsidRPr="00614D11" w:rsidRDefault="008323B3" w:rsidP="00A513B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8323B3" w:rsidRPr="00614D11" w:rsidRDefault="008323B3" w:rsidP="00A513B0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323B3" w:rsidRPr="00C17790" w:rsidRDefault="008323B3" w:rsidP="00A513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8323B3" w:rsidRPr="00C17790" w:rsidRDefault="008323B3" w:rsidP="00A513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 xml:space="preserve">Планирование и методическое сопровождение физической подготовки и физического развития </w:t>
            </w:r>
            <w:r w:rsidRPr="00C17790">
              <w:rPr>
                <w:rFonts w:ascii="Times New Roman" w:hAnsi="Times New Roman" w:cs="Times New Roman"/>
              </w:rPr>
              <w:lastRenderedPageBreak/>
              <w:t>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23B3" w:rsidRDefault="008323B3" w:rsidP="00A513B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23B3" w:rsidRPr="00C17790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8323B3" w:rsidRPr="00614D11" w:rsidRDefault="008323B3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8323B3" w:rsidRPr="00C17790" w:rsidRDefault="008323B3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8323B3" w:rsidRPr="00614D11" w:rsidRDefault="008323B3" w:rsidP="00A513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8323B3" w:rsidRPr="00614D11" w:rsidRDefault="008323B3" w:rsidP="00A513B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8323B3" w:rsidRPr="00614D11" w:rsidTr="00A513B0">
        <w:tc>
          <w:tcPr>
            <w:tcW w:w="3746" w:type="dxa"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8323B3" w:rsidRPr="00614D11" w:rsidRDefault="008323B3" w:rsidP="00A513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8323B3" w:rsidRPr="00614D11" w:rsidRDefault="008323B3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8323B3" w:rsidRPr="00614D11" w:rsidRDefault="008323B3" w:rsidP="008323B3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</w:t>
      </w:r>
      <w:r w:rsidR="00CD457D">
        <w:rPr>
          <w:rFonts w:ascii="Times New Roman" w:hAnsi="Times New Roman" w:cs="Times New Roman"/>
          <w:spacing w:val="-1"/>
        </w:rPr>
        <w:t>еместрах в очной форме обучения</w:t>
      </w:r>
      <w:r w:rsidRPr="00614D11">
        <w:rPr>
          <w:rFonts w:ascii="Times New Roman" w:hAnsi="Times New Roman" w:cs="Times New Roman"/>
          <w:spacing w:val="-1"/>
        </w:rPr>
        <w:t>. Вид промежуточной аттестации: зачет (3</w:t>
      </w:r>
      <w:r w:rsidR="00CD457D">
        <w:rPr>
          <w:rFonts w:ascii="Times New Roman" w:hAnsi="Times New Roman" w:cs="Times New Roman"/>
          <w:spacing w:val="-1"/>
        </w:rPr>
        <w:t xml:space="preserve"> семестр - очная форма обучения</w:t>
      </w:r>
      <w:r w:rsidRPr="00614D11">
        <w:rPr>
          <w:rFonts w:ascii="Times New Roman" w:hAnsi="Times New Roman" w:cs="Times New Roman"/>
          <w:spacing w:val="-1"/>
        </w:rPr>
        <w:t>), экзамен (4</w:t>
      </w:r>
      <w:r w:rsidR="00CD457D">
        <w:rPr>
          <w:rFonts w:ascii="Times New Roman" w:hAnsi="Times New Roman" w:cs="Times New Roman"/>
          <w:spacing w:val="-1"/>
        </w:rPr>
        <w:t xml:space="preserve"> семестр - очная форма обучения</w:t>
      </w:r>
      <w:r w:rsidRPr="00614D11">
        <w:rPr>
          <w:rFonts w:ascii="Times New Roman" w:hAnsi="Times New Roman" w:cs="Times New Roman"/>
          <w:spacing w:val="-1"/>
        </w:rPr>
        <w:t>).</w:t>
      </w:r>
    </w:p>
    <w:p w:rsidR="008323B3" w:rsidRPr="00614D11" w:rsidRDefault="008323B3" w:rsidP="008323B3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8323B3" w:rsidRPr="00614D11" w:rsidTr="00A513B0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8323B3" w:rsidRPr="00614D11" w:rsidTr="00A513B0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8323B3" w:rsidRPr="00614D11" w:rsidTr="00A513B0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</w:tr>
      <w:tr w:rsidR="008323B3" w:rsidRPr="00614D11" w:rsidTr="00A513B0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8323B3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8323B3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8323B3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BC17BF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323B3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8323B3" w:rsidRPr="00614D11" w:rsidRDefault="008323B3" w:rsidP="00A513B0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323B3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8323B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323B3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BC17BF" w:rsidRPr="00614D11" w:rsidTr="00A513B0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17BF" w:rsidRPr="00614D11" w:rsidRDefault="00BC17BF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8323B3" w:rsidRPr="00614D11" w:rsidTr="00A513B0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8323B3" w:rsidRPr="00614D11" w:rsidTr="00A513B0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23B3" w:rsidRPr="00614D11" w:rsidRDefault="008323B3" w:rsidP="00A513B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307"/>
        <w:gridCol w:w="6711"/>
      </w:tblGrid>
      <w:tr w:rsidR="00A513B0" w:rsidRPr="00614D11" w:rsidTr="00A513B0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A513B0" w:rsidRPr="00614D11" w:rsidRDefault="00A513B0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A513B0" w:rsidRPr="00614D11" w:rsidRDefault="00A513B0" w:rsidP="00A513B0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A513B0" w:rsidRPr="00614D11" w:rsidRDefault="00A513B0" w:rsidP="00A513B0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A513B0" w:rsidRPr="00614D11" w:rsidTr="00A513B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A513B0" w:rsidRPr="00614D11" w:rsidTr="00A513B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Физиология возбудимых тканей </w:t>
            </w:r>
            <w:r w:rsidRPr="00614D11">
              <w:rPr>
                <w:rFonts w:ascii="Times New Roman" w:hAnsi="Times New Roman" w:cs="Times New Roman"/>
                <w:bCs/>
              </w:rPr>
              <w:lastRenderedPageBreak/>
              <w:t>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 xml:space="preserve">ейрон как структурно-функциональная единица нервной системы; виды нейронов и их функции; механизм проведения </w:t>
            </w:r>
            <w:r w:rsidRPr="00614D11">
              <w:rPr>
                <w:rFonts w:ascii="Times New Roman" w:hAnsi="Times New Roman" w:cs="Times New Roman"/>
                <w:spacing w:val="-6"/>
              </w:rPr>
              <w:lastRenderedPageBreak/>
              <w:t>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A513B0" w:rsidRPr="00614D11" w:rsidTr="00A513B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A513B0" w:rsidRPr="00614D11" w:rsidTr="00A513B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A513B0" w:rsidRPr="00614D11" w:rsidTr="00A513B0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A513B0" w:rsidRPr="00614D11" w:rsidTr="00A513B0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A513B0" w:rsidRPr="00614D11" w:rsidTr="00A513B0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A513B0" w:rsidRPr="00614D11" w:rsidTr="00A513B0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  <w:p w:rsidR="00A513B0" w:rsidRPr="00614D11" w:rsidRDefault="00A513B0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513B0" w:rsidRPr="00614D11" w:rsidRDefault="00A513B0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3B0" w:rsidRPr="00614D11" w:rsidTr="00A513B0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 xml:space="preserve">;; 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>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A513B0" w:rsidRPr="00614D11" w:rsidTr="00A513B0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A513B0" w:rsidRPr="00614D11" w:rsidRDefault="00A513B0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3B0" w:rsidRPr="00614D11" w:rsidRDefault="00A513B0" w:rsidP="00A513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8323B3" w:rsidRPr="00614D11" w:rsidRDefault="008323B3" w:rsidP="008323B3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8323B3" w:rsidRPr="00B94C25" w:rsidRDefault="008323B3" w:rsidP="008323B3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8323B3" w:rsidRPr="00614D11" w:rsidTr="00A513B0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8323B3" w:rsidRPr="00614D11" w:rsidTr="00A513B0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F31406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1406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6" w:rsidRPr="00614D11" w:rsidRDefault="00F31406" w:rsidP="00A513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323B3" w:rsidRPr="00614D11" w:rsidTr="00A513B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F31406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8323B3" w:rsidRDefault="008323B3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F31406" w:rsidRDefault="00F31406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F31406" w:rsidRDefault="00F31406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F31406" w:rsidRDefault="00F31406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F31406" w:rsidRDefault="00F31406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F31406" w:rsidRDefault="00F31406" w:rsidP="008323B3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614D11">
        <w:rPr>
          <w:rFonts w:ascii="Times New Roman" w:hAnsi="Times New Roman" w:cs="Times New Roman"/>
          <w:b/>
        </w:rPr>
        <w:lastRenderedPageBreak/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8323B3" w:rsidRPr="00614D11" w:rsidTr="00A513B0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8323B3" w:rsidRPr="00614D11" w:rsidTr="00A513B0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A513B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8323B3" w:rsidRPr="00614D11" w:rsidTr="00A513B0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323B3" w:rsidRPr="00614D11" w:rsidTr="00A513B0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–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323B3" w:rsidRPr="00614D11" w:rsidTr="00A513B0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85"/>
        <w:gridCol w:w="1423"/>
        <w:gridCol w:w="1358"/>
      </w:tblGrid>
      <w:tr w:rsidR="008323B3" w:rsidRPr="00614D11" w:rsidTr="00A513B0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В. В. Зинчук, Т. В. Короткевич. —  Минск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Смирнова, А. В.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Челны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Бельченко, Л. А. Физиология человека. Организм как целое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Новосибирск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c. — ISBN 978-5-379-02017-0.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Максимова, Н. Е.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Екатеринбург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1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.: с. 49. -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средних профессиональных учебных заведений. - 5-е изд., стереотип.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высших учебных заведений.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323B3" w:rsidRPr="00614D11" w:rsidTr="00A513B0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widowControl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8323B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Медицинская 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вузов.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8323B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</w:tr>
    </w:tbl>
    <w:p w:rsidR="008323B3" w:rsidRPr="00614D11" w:rsidRDefault="008323B3" w:rsidP="008323B3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8323B3" w:rsidRPr="00614D11" w:rsidRDefault="008323B3" w:rsidP="008323B3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3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5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6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7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8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0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3BB" w:rsidRDefault="00B073BB" w:rsidP="00B073BB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2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3" w:history="1">
        <w:r>
          <w:rPr>
            <w:rStyle w:val="ac"/>
          </w:rPr>
          <w:t>https://urait.ru/</w:t>
        </w:r>
      </w:hyperlink>
    </w:p>
    <w:p w:rsidR="00B073BB" w:rsidRDefault="00B073BB" w:rsidP="00B073BB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  <w:color w:val="0000FF"/>
          </w:rPr>
          <w:t>https://elibrary.ru</w:t>
        </w:r>
      </w:hyperlink>
    </w:p>
    <w:p w:rsidR="00B073BB" w:rsidRDefault="00B073BB" w:rsidP="00B073BB">
      <w:pPr>
        <w:widowControl/>
        <w:numPr>
          <w:ilvl w:val="0"/>
          <w:numId w:val="88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5" w:history="1">
        <w:r>
          <w:rPr>
            <w:rStyle w:val="ac"/>
            <w:color w:val="0000FF"/>
          </w:rPr>
          <w:t>http://www.iprbookshop.ru</w:t>
        </w:r>
      </w:hyperlink>
    </w:p>
    <w:p w:rsidR="00B073BB" w:rsidRDefault="00B073BB" w:rsidP="00B073BB">
      <w:pPr>
        <w:widowControl/>
        <w:numPr>
          <w:ilvl w:val="0"/>
          <w:numId w:val="88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6" w:history="1">
        <w:r>
          <w:rPr>
            <w:rStyle w:val="ac"/>
          </w:rPr>
          <w:t>https://lib.rucont.ru</w:t>
        </w:r>
      </w:hyperlink>
    </w:p>
    <w:p w:rsidR="008323B3" w:rsidRPr="00614D11" w:rsidRDefault="008323B3" w:rsidP="008323B3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8323B3" w:rsidRPr="00614D11" w:rsidRDefault="008323B3" w:rsidP="008323B3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8323B3" w:rsidRPr="00614D11" w:rsidRDefault="008323B3" w:rsidP="008323B3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8323B3" w:rsidRPr="00614D11" w:rsidRDefault="008323B3" w:rsidP="008323B3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8323B3" w:rsidRPr="00614D11" w:rsidRDefault="008323B3" w:rsidP="008323B3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8323B3" w:rsidRPr="00614D11" w:rsidRDefault="008323B3" w:rsidP="008323B3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8323B3" w:rsidRPr="00614D11" w:rsidRDefault="008323B3" w:rsidP="008323B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</w:t>
      </w:r>
      <w:r w:rsidRPr="00614D11">
        <w:rPr>
          <w:rFonts w:ascii="Times New Roman" w:hAnsi="Times New Roman"/>
          <w:spacing w:val="-1"/>
        </w:rPr>
        <w:lastRenderedPageBreak/>
        <w:t xml:space="preserve">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8323B3" w:rsidRPr="00614D11" w:rsidRDefault="008323B3" w:rsidP="008323B3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6E781B" w:rsidRDefault="006E781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416171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416171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416171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8323B3" w:rsidRPr="00AA2EBB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</w:t>
      </w:r>
      <w:r w:rsidR="00416171">
        <w:rPr>
          <w:rFonts w:ascii="Times New Roman" w:hAnsi="Times New Roman" w:cs="Times New Roman"/>
        </w:rPr>
        <w:t>П</w:t>
      </w:r>
      <w:r w:rsidRPr="00AA2EBB">
        <w:rPr>
          <w:rFonts w:ascii="Times New Roman" w:hAnsi="Times New Roman" w:cs="Times New Roman"/>
        </w:rPr>
        <w:t xml:space="preserve">. </w:t>
      </w:r>
      <w:r w:rsidR="00416171">
        <w:rPr>
          <w:rFonts w:ascii="Times New Roman" w:hAnsi="Times New Roman" w:cs="Times New Roman"/>
        </w:rPr>
        <w:t>Морозов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Cs/>
        </w:rPr>
      </w:pPr>
    </w:p>
    <w:p w:rsidR="008323B3" w:rsidRPr="009775C0" w:rsidRDefault="008323B3" w:rsidP="008323B3">
      <w:pPr>
        <w:jc w:val="center"/>
      </w:pPr>
      <w:r w:rsidRPr="00AA2EBB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  <w:bCs/>
          <w:i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AA2EBB" w:rsidRDefault="008323B3" w:rsidP="008323B3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8323B3" w:rsidRPr="00AA2EBB" w:rsidRDefault="008323B3" w:rsidP="008323B3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8323B3" w:rsidRPr="00614D11" w:rsidRDefault="006E781B" w:rsidP="008323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очная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8253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82537B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82537B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8323B3" w:rsidRPr="00614D11" w:rsidRDefault="008323B3" w:rsidP="008323B3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82537B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8323B3" w:rsidRPr="00614D11" w:rsidRDefault="008323B3" w:rsidP="008323B3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</w:t>
      </w:r>
      <w:r w:rsidR="0082537B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 год </w:t>
      </w:r>
    </w:p>
    <w:p w:rsidR="008323B3" w:rsidRDefault="008323B3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8323B3" w:rsidRDefault="008323B3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A513B0" w:rsidRDefault="00A513B0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A513B0" w:rsidRDefault="00A513B0" w:rsidP="008323B3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323B3" w:rsidRPr="00A513B0" w:rsidRDefault="008323B3" w:rsidP="00A513B0">
      <w:pPr>
        <w:widowControl/>
        <w:shd w:val="clear" w:color="auto" w:fill="FFFFFF"/>
        <w:ind w:left="1069"/>
        <w:jc w:val="center"/>
        <w:rPr>
          <w:rFonts w:ascii="Times New Roman" w:hAnsi="Times New Roman" w:cs="Times New Roman"/>
          <w:b/>
        </w:rPr>
      </w:pPr>
      <w:r w:rsidRPr="00A513B0">
        <w:rPr>
          <w:rFonts w:ascii="Times New Roman" w:hAnsi="Times New Roman" w:cs="Times New Roman"/>
          <w:b/>
        </w:rPr>
        <w:t>Паспорт фонда оценочных средств</w:t>
      </w:r>
    </w:p>
    <w:p w:rsidR="008323B3" w:rsidRPr="00614D11" w:rsidRDefault="008323B3" w:rsidP="008323B3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2977"/>
        <w:gridCol w:w="1985"/>
      </w:tblGrid>
      <w:tr w:rsidR="00A513B0" w:rsidRPr="00614D11" w:rsidTr="00572E85">
        <w:trPr>
          <w:trHeight w:val="185"/>
        </w:trPr>
        <w:tc>
          <w:tcPr>
            <w:tcW w:w="1985" w:type="dxa"/>
            <w:vAlign w:val="center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38" w:type="dxa"/>
            <w:vAlign w:val="center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977" w:type="dxa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5" w:type="dxa"/>
            <w:vAlign w:val="center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A513B0" w:rsidRPr="00614D11" w:rsidTr="00572E85">
        <w:tc>
          <w:tcPr>
            <w:tcW w:w="1985" w:type="dxa"/>
          </w:tcPr>
          <w:p w:rsidR="00A513B0" w:rsidRPr="00614D11" w:rsidRDefault="00A513B0" w:rsidP="00A513B0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38" w:type="dxa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A513B0" w:rsidRDefault="00A513B0" w:rsidP="00A513B0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A513B0" w:rsidRDefault="00A513B0" w:rsidP="00A513B0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A513B0" w:rsidRPr="00033F40" w:rsidRDefault="00A513B0" w:rsidP="00A513B0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1985" w:type="dxa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A513B0" w:rsidRPr="00614D11" w:rsidTr="00572E85">
        <w:tc>
          <w:tcPr>
            <w:tcW w:w="1985" w:type="dxa"/>
          </w:tcPr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A513B0" w:rsidRPr="00614D11" w:rsidRDefault="00A513B0" w:rsidP="00A513B0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</w:tcPr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13B0" w:rsidRDefault="00A513B0" w:rsidP="00A513B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A513B0" w:rsidRPr="00614D11" w:rsidRDefault="00A513B0" w:rsidP="00A513B0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513B0" w:rsidRDefault="00A513B0" w:rsidP="00A513B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A513B0" w:rsidRDefault="00A513B0" w:rsidP="00A513B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A513B0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</w:p>
        </w:tc>
        <w:tc>
          <w:tcPr>
            <w:tcW w:w="1985" w:type="dxa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A513B0" w:rsidRPr="00614D11" w:rsidTr="00572E85">
        <w:tc>
          <w:tcPr>
            <w:tcW w:w="1985" w:type="dxa"/>
          </w:tcPr>
          <w:p w:rsidR="00A513B0" w:rsidRPr="00614D11" w:rsidRDefault="00A513B0" w:rsidP="00A513B0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A513B0" w:rsidRPr="00614D11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</w:p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 xml:space="preserve">Планирование и методическое сопровождение </w:t>
            </w:r>
            <w:r w:rsidRPr="00C17790">
              <w:rPr>
                <w:rFonts w:ascii="Times New Roman" w:hAnsi="Times New Roman" w:cs="Times New Roman"/>
              </w:rPr>
              <w:lastRenderedPageBreak/>
              <w:t>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13B0" w:rsidRDefault="00A513B0" w:rsidP="00A513B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513B0" w:rsidRPr="00C17790" w:rsidRDefault="00A513B0" w:rsidP="00A513B0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A513B0" w:rsidRPr="00614D11" w:rsidRDefault="00A513B0" w:rsidP="00A513B0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A513B0" w:rsidRDefault="00A513B0" w:rsidP="00A513B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A513B0" w:rsidRDefault="00A513B0" w:rsidP="00A513B0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использовать методы физиологического контроля в профессиональной деятельности;</w:t>
            </w:r>
          </w:p>
          <w:p w:rsidR="00A513B0" w:rsidRPr="00614D11" w:rsidRDefault="00A513B0" w:rsidP="00A513B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A513B0" w:rsidRPr="00F8748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5" w:type="dxa"/>
          </w:tcPr>
          <w:p w:rsidR="00A513B0" w:rsidRPr="00614D11" w:rsidRDefault="00A513B0" w:rsidP="00A513B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состояния занимающихся физической культурой и спортом на разных этапах их подготовки</w:t>
            </w:r>
          </w:p>
        </w:tc>
      </w:tr>
    </w:tbl>
    <w:p w:rsidR="008323B3" w:rsidRPr="00614D11" w:rsidRDefault="008323B3" w:rsidP="008323B3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8323B3" w:rsidRPr="00614D11" w:rsidRDefault="008323B3" w:rsidP="008323B3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8323B3" w:rsidRPr="00614D11" w:rsidRDefault="008323B3" w:rsidP="008323B3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8323B3" w:rsidRPr="00614D11" w:rsidRDefault="008323B3" w:rsidP="008323B3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8323B3" w:rsidRPr="00614D11" w:rsidRDefault="008323B3" w:rsidP="008323B3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8323B3" w:rsidRPr="00614D11" w:rsidRDefault="008323B3" w:rsidP="008323B3">
      <w:pPr>
        <w:pStyle w:val="Default"/>
      </w:pPr>
    </w:p>
    <w:p w:rsidR="008323B3" w:rsidRPr="006E781B" w:rsidRDefault="008323B3" w:rsidP="008323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Динамический стереотип (понятие, механизм).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8323B3" w:rsidRPr="00614D11" w:rsidRDefault="008323B3" w:rsidP="008323B3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8323B3" w:rsidRPr="00614D11" w:rsidRDefault="008323B3" w:rsidP="008323B3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pStyle w:val="Default"/>
      </w:pPr>
    </w:p>
    <w:p w:rsidR="008323B3" w:rsidRPr="00614D11" w:rsidRDefault="008323B3" w:rsidP="008323B3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8323B3" w:rsidRPr="00614D11" w:rsidRDefault="008323B3" w:rsidP="008323B3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Физиология человека.</w:t>
      </w:r>
      <w:r w:rsidR="00A513B0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8323B3" w:rsidRPr="00614D11" w:rsidRDefault="008323B3" w:rsidP="008323B3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регенерацией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8323B3" w:rsidRPr="00614D11" w:rsidRDefault="008323B3" w:rsidP="008323B3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искусственным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8323B3" w:rsidRPr="00614D11" w:rsidRDefault="008323B3" w:rsidP="008323B3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головном мозге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8323B3" w:rsidRPr="00614D11" w:rsidRDefault="008323B3" w:rsidP="00A513B0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8323B3" w:rsidRPr="00614D11" w:rsidRDefault="008323B3" w:rsidP="008323B3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локальным ответом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8323B3" w:rsidRPr="00614D11" w:rsidRDefault="008323B3" w:rsidP="008323B3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</w:t>
      </w:r>
      <w:r w:rsidRPr="00614D11">
        <w:rPr>
          <w:rFonts w:ascii="Times New Roman" w:hAnsi="Times New Roman" w:cs="Times New Roman"/>
        </w:rPr>
        <w:lastRenderedPageBreak/>
        <w:t>постсинаптическая мембрана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8323B3" w:rsidRPr="00614D11" w:rsidRDefault="008323B3" w:rsidP="008323B3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8323B3" w:rsidRPr="00614D11" w:rsidRDefault="008323B3" w:rsidP="008323B3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8323B3" w:rsidRPr="00614D11" w:rsidRDefault="008323B3" w:rsidP="008323B3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</w:t>
      </w:r>
      <w:proofErr w:type="gramStart"/>
      <w:r w:rsidRPr="00614D11">
        <w:rPr>
          <w:rFonts w:ascii="Times New Roman" w:hAnsi="Times New Roman" w:cs="Times New Roman"/>
          <w:spacing w:val="3"/>
        </w:rPr>
        <w:t xml:space="preserve">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70 %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8323B3" w:rsidRPr="00614D11" w:rsidRDefault="008323B3" w:rsidP="008323B3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8323B3" w:rsidRPr="00614D11" w:rsidRDefault="008323B3" w:rsidP="008323B3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8323B3" w:rsidRPr="00614D11" w:rsidRDefault="008323B3" w:rsidP="008323B3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8323B3" w:rsidRPr="00614D11" w:rsidRDefault="008323B3" w:rsidP="008323B3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8323B3" w:rsidRPr="00614D11" w:rsidRDefault="008323B3" w:rsidP="008323B3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8323B3" w:rsidRPr="00614D11" w:rsidRDefault="008323B3" w:rsidP="008323B3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8323B3" w:rsidRPr="00614D11" w:rsidRDefault="008323B3" w:rsidP="008323B3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8323B3" w:rsidRPr="00614D11" w:rsidRDefault="008323B3" w:rsidP="008323B3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lastRenderedPageBreak/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8323B3" w:rsidRPr="00614D11" w:rsidRDefault="008323B3" w:rsidP="008323B3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8323B3" w:rsidRPr="00614D11" w:rsidRDefault="008323B3" w:rsidP="008323B3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8323B3" w:rsidRPr="00614D11" w:rsidRDefault="008323B3" w:rsidP="008323B3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8323B3" w:rsidRPr="00614D11" w:rsidRDefault="008323B3" w:rsidP="008323B3">
      <w:pPr>
        <w:pStyle w:val="a3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8323B3" w:rsidRPr="00614D11" w:rsidRDefault="008323B3" w:rsidP="008323B3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г) гипофиз 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8323B3" w:rsidRPr="00614D11" w:rsidRDefault="008323B3" w:rsidP="008323B3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8323B3" w:rsidRPr="00614D11" w:rsidRDefault="008323B3" w:rsidP="008323B3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8323B3" w:rsidRPr="00614D11" w:rsidRDefault="008323B3" w:rsidP="008323B3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8323B3" w:rsidRPr="00614D11" w:rsidRDefault="008323B3" w:rsidP="008323B3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8323B3" w:rsidRPr="00614D11" w:rsidRDefault="008323B3" w:rsidP="008323B3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8323B3" w:rsidRPr="00614D11" w:rsidRDefault="008323B3" w:rsidP="008323B3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8323B3" w:rsidRPr="00614D11" w:rsidRDefault="008323B3" w:rsidP="008323B3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8323B3" w:rsidRPr="00614D11" w:rsidRDefault="008323B3" w:rsidP="008323B3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8323B3" w:rsidRPr="00614D11" w:rsidRDefault="008323B3" w:rsidP="008323B3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8323B3" w:rsidRPr="00614D11" w:rsidRDefault="008323B3" w:rsidP="008323B3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8323B3" w:rsidRPr="00614D11" w:rsidRDefault="008323B3" w:rsidP="0088680F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8323B3" w:rsidRPr="00614D11" w:rsidRDefault="0088680F" w:rsidP="008323B3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="008323B3"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задания.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8323B3" w:rsidRPr="00614D11" w:rsidRDefault="008323B3" w:rsidP="008323B3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lastRenderedPageBreak/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8323B3" w:rsidRPr="00614D11" w:rsidRDefault="008323B3" w:rsidP="008323B3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8323B3" w:rsidRPr="00614D11" w:rsidRDefault="008323B3" w:rsidP="008323B3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8323B3" w:rsidRPr="00614D11" w:rsidRDefault="008323B3" w:rsidP="008323B3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</w:t>
      </w:r>
      <w:proofErr w:type="gramStart"/>
      <w:r w:rsidRPr="00614D11">
        <w:rPr>
          <w:rFonts w:ascii="Times New Roman" w:hAnsi="Times New Roman" w:cs="Times New Roman"/>
        </w:rPr>
        <w:t xml:space="preserve"> .</w:t>
      </w:r>
      <w:proofErr w:type="gramEnd"/>
      <w:r w:rsidRPr="00614D11">
        <w:rPr>
          <w:rFonts w:ascii="Times New Roman" w:hAnsi="Times New Roman" w:cs="Times New Roman"/>
        </w:rPr>
        <w:t>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8323B3" w:rsidRPr="00614D11" w:rsidRDefault="008323B3" w:rsidP="008323B3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8323B3" w:rsidRPr="00614D11" w:rsidTr="00A513B0">
        <w:tc>
          <w:tcPr>
            <w:tcW w:w="1101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8323B3" w:rsidRPr="00614D11" w:rsidTr="00A513B0">
        <w:tc>
          <w:tcPr>
            <w:tcW w:w="1101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513B0">
        <w:tc>
          <w:tcPr>
            <w:tcW w:w="1101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8323B3" w:rsidRPr="00614D11" w:rsidRDefault="008323B3" w:rsidP="008323B3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2. Трижды воспроизвести заданный угол по памяти при закрытых глазах.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8323B3" w:rsidRPr="00614D11" w:rsidRDefault="008323B3" w:rsidP="008323B3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8323B3" w:rsidRPr="00614D11" w:rsidRDefault="008323B3" w:rsidP="008323B3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8323B3" w:rsidRPr="00614D11" w:rsidTr="00A513B0">
        <w:trPr>
          <w:trHeight w:val="226"/>
        </w:trPr>
        <w:tc>
          <w:tcPr>
            <w:tcW w:w="2032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8323B3" w:rsidRPr="00614D11" w:rsidTr="00A513B0">
        <w:trPr>
          <w:trHeight w:val="225"/>
        </w:trPr>
        <w:tc>
          <w:tcPr>
            <w:tcW w:w="2032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513B0">
        <w:trPr>
          <w:trHeight w:val="836"/>
        </w:trPr>
        <w:tc>
          <w:tcPr>
            <w:tcW w:w="203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513B0">
        <w:trPr>
          <w:trHeight w:val="835"/>
        </w:trPr>
        <w:tc>
          <w:tcPr>
            <w:tcW w:w="203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3B3" w:rsidRPr="00614D11" w:rsidTr="00A513B0">
        <w:trPr>
          <w:trHeight w:val="835"/>
        </w:trPr>
        <w:tc>
          <w:tcPr>
            <w:tcW w:w="203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</w:t>
      </w:r>
      <w:r w:rsidRPr="00614D11">
        <w:rPr>
          <w:rFonts w:ascii="Times New Roman" w:hAnsi="Times New Roman" w:cs="Times New Roman"/>
        </w:rPr>
        <w:lastRenderedPageBreak/>
        <w:t>Ассистенты 2 страхуют испытуемого с двух сторон.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8323B3" w:rsidRPr="00614D11" w:rsidRDefault="008323B3" w:rsidP="008323B3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 реакций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</w:t>
      </w:r>
      <w:proofErr w:type="gramStart"/>
      <w:r w:rsidRPr="00614D11">
        <w:rPr>
          <w:rFonts w:ascii="Times New Roman" w:hAnsi="Times New Roman" w:cs="Times New Roman"/>
        </w:rPr>
        <w:t>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End"/>
      <w:r w:rsidRPr="00614D11">
        <w:rPr>
          <w:rFonts w:ascii="Times New Roman" w:hAnsi="Times New Roman" w:cs="Times New Roman"/>
        </w:rPr>
        <w:t xml:space="preserve"> вегетативных реакций по изменению  ЧСС и цвета лица.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работа№5. ФУНКЦИОНАЛЬНЫЕ СВОЙСТВА ЗРИТЕЛЬНОЙ АФФЕРЕНТНОЙ СИСТЕМЫ.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считается</w:t>
      </w:r>
      <w:proofErr w:type="gramStart"/>
      <w:r w:rsidRPr="00614D11">
        <w:rPr>
          <w:rFonts w:ascii="Times New Roman" w:hAnsi="Times New Roman"/>
        </w:rPr>
        <w:t xml:space="preserve">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8323B3" w:rsidRPr="00614D11" w:rsidRDefault="008323B3" w:rsidP="008323B3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8323B3" w:rsidRPr="00614D11" w:rsidRDefault="008323B3" w:rsidP="008323B3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8323B3" w:rsidRPr="00614D11" w:rsidRDefault="008323B3" w:rsidP="008323B3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</w:t>
      </w:r>
      <w:r w:rsidRPr="00614D11">
        <w:rPr>
          <w:rFonts w:ascii="Times New Roman" w:hAnsi="Times New Roman"/>
        </w:rPr>
        <w:lastRenderedPageBreak/>
        <w:t>обычно осуществляется ведущим глазом. Если доминирует правый глаз, то выставляется 1 балл, если левый – 0 баллов.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8323B3" w:rsidRPr="00614D11" w:rsidRDefault="008323B3" w:rsidP="008323B3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8323B3" w:rsidRPr="00614D11" w:rsidRDefault="008323B3" w:rsidP="008323B3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8323B3" w:rsidRPr="00614D11" w:rsidRDefault="008323B3" w:rsidP="008323B3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8323B3" w:rsidRPr="00614D11" w:rsidRDefault="008323B3" w:rsidP="008323B3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88680F" w:rsidRDefault="0088680F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23B3" w:rsidRPr="00614D11" w:rsidRDefault="008323B3" w:rsidP="008323B3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8323B3" w:rsidRPr="00614D11" w:rsidRDefault="008323B3" w:rsidP="008323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8323B3" w:rsidRPr="00614D11" w:rsidRDefault="008323B3" w:rsidP="008323B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lastRenderedPageBreak/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8323B3" w:rsidRPr="00614D11" w:rsidRDefault="008323B3" w:rsidP="008323B3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8323B3" w:rsidRPr="00614D11" w:rsidTr="00A513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8323B3" w:rsidRPr="00614D11" w:rsidTr="00A513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&gt; запаздывающих – преобладает возбуждение 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&lt; запаздывающих – преобладает торможение</w:t>
      </w: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8323B3" w:rsidRPr="00614D11" w:rsidRDefault="008323B3" w:rsidP="008323B3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8323B3" w:rsidRPr="00614D11" w:rsidRDefault="008323B3" w:rsidP="008323B3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8323B3" w:rsidRPr="00614D11" w:rsidRDefault="008323B3" w:rsidP="008323B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8323B3" w:rsidRPr="00614D11" w:rsidRDefault="008323B3" w:rsidP="008323B3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8323B3" w:rsidRPr="00614D11" w:rsidRDefault="008323B3" w:rsidP="008323B3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10 сек. Большим и указательным пальцами надавливают на </w:t>
      </w:r>
      <w:r w:rsidRPr="00614D11">
        <w:rPr>
          <w:rFonts w:ascii="Times New Roman" w:hAnsi="Times New Roman" w:cs="Times New Roman"/>
        </w:rPr>
        <w:lastRenderedPageBreak/>
        <w:t>боковые поверхности глазных яблок через марлевые салфетки и одновременно подсчитывают пульс.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8323B3" w:rsidRPr="00614D11" w:rsidRDefault="008323B3" w:rsidP="008323B3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8323B3" w:rsidRPr="00614D11" w:rsidRDefault="008323B3" w:rsidP="008323B3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8323B3" w:rsidRPr="00614D11" w:rsidRDefault="008323B3" w:rsidP="008323B3">
      <w:pPr>
        <w:ind w:firstLine="709"/>
        <w:contextualSpacing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№11. </w:t>
      </w:r>
      <w:r w:rsidR="0088680F" w:rsidRPr="00614D11">
        <w:rPr>
          <w:rFonts w:ascii="Times New Roman" w:hAnsi="Times New Roman" w:cs="Times New Roman"/>
          <w:b/>
        </w:rPr>
        <w:t>Измерение частоты сердечных сокращений в покое и во время работы</w:t>
      </w:r>
      <w:r w:rsidRPr="00614D11">
        <w:rPr>
          <w:rFonts w:ascii="Times New Roman" w:hAnsi="Times New Roman" w:cs="Times New Roman"/>
          <w:b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8323B3" w:rsidRPr="00614D11" w:rsidRDefault="008323B3" w:rsidP="008323B3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№14. </w:t>
      </w:r>
      <w:r w:rsidR="0088680F" w:rsidRPr="00614D11">
        <w:rPr>
          <w:rFonts w:ascii="Times New Roman" w:hAnsi="Times New Roman" w:cs="Times New Roman"/>
          <w:b/>
        </w:rPr>
        <w:t>Типы реакций сердечно-сосудистой системы на нагрузку большой мощности</w:t>
      </w:r>
      <w:r w:rsidRPr="00614D11">
        <w:rPr>
          <w:rFonts w:ascii="Times New Roman" w:hAnsi="Times New Roman" w:cs="Times New Roman"/>
          <w:b/>
        </w:rPr>
        <w:t>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8323B3" w:rsidRPr="00614D11" w:rsidRDefault="008323B3" w:rsidP="008323B3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№16. </w:t>
      </w:r>
      <w:r w:rsidR="0088680F" w:rsidRPr="00614D11">
        <w:rPr>
          <w:rFonts w:ascii="Times New Roman" w:hAnsi="Times New Roman" w:cs="Times New Roman"/>
          <w:b/>
        </w:rPr>
        <w:t>Физиология внешнего дыхания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8323B3" w:rsidRPr="00614D11" w:rsidRDefault="008323B3" w:rsidP="008323B3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8323B3" w:rsidRPr="00614D11" w:rsidRDefault="008323B3" w:rsidP="008323B3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8323B3" w:rsidRPr="00614D11" w:rsidRDefault="008323B3" w:rsidP="008323B3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8323B3" w:rsidRPr="00614D11" w:rsidRDefault="008323B3" w:rsidP="008323B3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8323B3" w:rsidRPr="00614D11" w:rsidRDefault="008323B3" w:rsidP="008323B3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.=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 xml:space="preserve">.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</w:t>
      </w:r>
      <w:r w:rsidRPr="00614D11">
        <w:rPr>
          <w:rFonts w:ascii="Times New Roman" w:hAnsi="Times New Roman" w:cs="Times New Roman"/>
        </w:rPr>
        <w:lastRenderedPageBreak/>
        <w:t>вами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8323B3" w:rsidRPr="00614D11" w:rsidRDefault="008323B3" w:rsidP="008323B3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8323B3" w:rsidRPr="00614D11" w:rsidRDefault="008323B3" w:rsidP="008323B3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8323B3" w:rsidRPr="00614D11" w:rsidRDefault="008323B3" w:rsidP="008323B3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течении 1 мин совершает восхождение и спуск со ступеньки в темпе 140 шагов в мин под удары метронома.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8323B3" w:rsidRPr="00614D11" w:rsidRDefault="008323B3" w:rsidP="008323B3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№17. </w:t>
      </w:r>
      <w:r w:rsidR="0088680F" w:rsidRPr="00614D11">
        <w:rPr>
          <w:rFonts w:ascii="Times New Roman" w:hAnsi="Times New Roman" w:cs="Times New Roman"/>
          <w:b/>
        </w:rPr>
        <w:t>Реакция дыхательной системы на физическую нагрузку малой мощности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 №18. </w:t>
      </w:r>
      <w:r w:rsidR="0088680F" w:rsidRPr="00614D11">
        <w:rPr>
          <w:rFonts w:ascii="Times New Roman" w:hAnsi="Times New Roman" w:cs="Times New Roman"/>
          <w:b/>
        </w:rPr>
        <w:t>Реакция дыхательной системы на нагрузку большой мощности. Измерение времени задержки дыхания</w:t>
      </w:r>
    </w:p>
    <w:p w:rsidR="0088680F" w:rsidRDefault="0088680F" w:rsidP="008323B3">
      <w:pPr>
        <w:jc w:val="both"/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8323B3" w:rsidRPr="00614D11" w:rsidRDefault="008323B3" w:rsidP="008323B3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</w:t>
      </w:r>
      <w:proofErr w:type="gramStart"/>
      <w:r w:rsidRPr="00614D11">
        <w:rPr>
          <w:rFonts w:ascii="Times New Roman" w:hAnsi="Times New Roman" w:cs="Times New Roman"/>
        </w:rPr>
        <w:t>и</w:t>
      </w:r>
      <w:proofErr w:type="gramEnd"/>
      <w:r w:rsidRPr="00614D11">
        <w:rPr>
          <w:rFonts w:ascii="Times New Roman" w:hAnsi="Times New Roman" w:cs="Times New Roman"/>
        </w:rPr>
        <w:t xml:space="preserve">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кг )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8323B3" w:rsidRPr="00614D11" w:rsidRDefault="008323B3" w:rsidP="008323B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Данные эксперимента внести в таблицу и произвести расчеты расхода энергии.</w:t>
      </w: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8323B3" w:rsidRPr="00614D11" w:rsidTr="00A513B0">
        <w:trPr>
          <w:trHeight w:val="1192"/>
        </w:trPr>
        <w:tc>
          <w:tcPr>
            <w:tcW w:w="215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8323B3" w:rsidRPr="00614D11" w:rsidTr="00A513B0">
        <w:trPr>
          <w:trHeight w:val="524"/>
        </w:trPr>
        <w:tc>
          <w:tcPr>
            <w:tcW w:w="215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8323B3" w:rsidRPr="00614D11" w:rsidTr="00A513B0">
        <w:trPr>
          <w:trHeight w:val="524"/>
        </w:trPr>
        <w:tc>
          <w:tcPr>
            <w:tcW w:w="215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8323B3" w:rsidRPr="00614D11" w:rsidTr="00A513B0">
        <w:trPr>
          <w:trHeight w:val="524"/>
        </w:trPr>
        <w:tc>
          <w:tcPr>
            <w:tcW w:w="2155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8323B3" w:rsidRPr="00614D11" w:rsidRDefault="008323B3" w:rsidP="00A513B0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8323B3" w:rsidRPr="00614D11" w:rsidRDefault="008323B3" w:rsidP="00A513B0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8323B3" w:rsidRPr="00614D11" w:rsidRDefault="008323B3" w:rsidP="008323B3">
      <w:pPr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8323B3" w:rsidRPr="00614D11" w:rsidRDefault="00F31406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8323B3" w:rsidRPr="00614D11" w:rsidRDefault="008323B3" w:rsidP="008323B3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8323B3" w:rsidRPr="00614D11" w:rsidRDefault="008323B3" w:rsidP="008323B3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Как определить величину энергии, пошедшую на выполнение данной </w:t>
      </w:r>
      <w:r w:rsidRPr="00614D11">
        <w:rPr>
          <w:rFonts w:ascii="Times New Roman" w:hAnsi="Times New Roman" w:cs="Times New Roman"/>
        </w:rPr>
        <w:lastRenderedPageBreak/>
        <w:t>физической работы?</w:t>
      </w:r>
    </w:p>
    <w:p w:rsidR="008323B3" w:rsidRPr="00614D11" w:rsidRDefault="008323B3" w:rsidP="008323B3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8323B3" w:rsidRPr="00614D11" w:rsidRDefault="008323B3" w:rsidP="008323B3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8323B3" w:rsidRPr="00614D11" w:rsidRDefault="0088680F" w:rsidP="0088680F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2.</w:t>
      </w:r>
      <w:r w:rsidR="008323B3"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88680F" w:rsidRDefault="0088680F" w:rsidP="008323B3">
      <w:pPr>
        <w:pStyle w:val="Default"/>
        <w:rPr>
          <w:b/>
          <w:i/>
        </w:rPr>
      </w:pPr>
    </w:p>
    <w:p w:rsidR="008323B3" w:rsidRPr="00614D11" w:rsidRDefault="008323B3" w:rsidP="008323B3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8323B3" w:rsidRPr="00614D11" w:rsidRDefault="008323B3" w:rsidP="008323B3">
      <w:pPr>
        <w:pStyle w:val="Default"/>
      </w:pPr>
      <w:r w:rsidRPr="00614D11">
        <w:t xml:space="preserve">Критерии оценки: 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323B3" w:rsidRPr="00614D11" w:rsidRDefault="008323B3" w:rsidP="008323B3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323B3" w:rsidRPr="00614D11" w:rsidRDefault="008323B3" w:rsidP="008323B3">
      <w:pPr>
        <w:ind w:left="360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8323B3" w:rsidRPr="00614D11" w:rsidRDefault="008323B3" w:rsidP="008323B3">
      <w:pPr>
        <w:pStyle w:val="Default"/>
      </w:pPr>
      <w:r w:rsidRPr="00614D11">
        <w:t xml:space="preserve">Критерии оценки: 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8323B3" w:rsidRPr="00614D11" w:rsidRDefault="008323B3" w:rsidP="008323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8323B3" w:rsidRPr="00614D11" w:rsidRDefault="008323B3" w:rsidP="008323B3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8323B3" w:rsidRPr="00614D11" w:rsidRDefault="008323B3" w:rsidP="008323B3">
      <w:pPr>
        <w:spacing w:line="360" w:lineRule="auto"/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8323B3" w:rsidRPr="00614D11" w:rsidRDefault="008323B3" w:rsidP="008323B3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8323B3" w:rsidRPr="00614D11" w:rsidRDefault="008323B3" w:rsidP="008323B3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8323B3" w:rsidRPr="00614D11" w:rsidRDefault="008323B3" w:rsidP="008323B3">
      <w:pPr>
        <w:rPr>
          <w:rFonts w:ascii="Times New Roman" w:hAnsi="Times New Roman" w:cs="Times New Roman"/>
          <w:b/>
        </w:rPr>
      </w:pPr>
    </w:p>
    <w:p w:rsidR="008323B3" w:rsidRPr="00614D11" w:rsidRDefault="008323B3" w:rsidP="008323B3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8323B3" w:rsidRPr="00614D11" w:rsidRDefault="008323B3" w:rsidP="008323B3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8323B3" w:rsidRPr="00614D11" w:rsidRDefault="008323B3" w:rsidP="008323B3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C54AF9" w:rsidRPr="008323B3" w:rsidRDefault="008323B3" w:rsidP="00533177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C54AF9" w:rsidRPr="008323B3" w:rsidSect="0053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3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9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6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8"/>
    <w:lvlOverride w:ilvl="0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80"/>
  </w:num>
  <w:num w:numId="40">
    <w:abstractNumId w:val="63"/>
  </w:num>
  <w:num w:numId="41">
    <w:abstractNumId w:val="14"/>
  </w:num>
  <w:num w:numId="42">
    <w:abstractNumId w:val="13"/>
  </w:num>
  <w:num w:numId="43">
    <w:abstractNumId w:val="77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5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3"/>
  </w:num>
  <w:num w:numId="57">
    <w:abstractNumId w:val="79"/>
  </w:num>
  <w:num w:numId="58">
    <w:abstractNumId w:val="11"/>
  </w:num>
  <w:num w:numId="59">
    <w:abstractNumId w:val="81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2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4"/>
  </w:num>
  <w:num w:numId="78">
    <w:abstractNumId w:val="2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416171"/>
    <w:rsid w:val="00506E15"/>
    <w:rsid w:val="00533177"/>
    <w:rsid w:val="00572E85"/>
    <w:rsid w:val="006C1C5B"/>
    <w:rsid w:val="006E781B"/>
    <w:rsid w:val="00725CC3"/>
    <w:rsid w:val="0082537B"/>
    <w:rsid w:val="008323B3"/>
    <w:rsid w:val="00835803"/>
    <w:rsid w:val="0088680F"/>
    <w:rsid w:val="008B6642"/>
    <w:rsid w:val="00A513B0"/>
    <w:rsid w:val="00A5362E"/>
    <w:rsid w:val="00B073BB"/>
    <w:rsid w:val="00BC17BF"/>
    <w:rsid w:val="00C54AF9"/>
    <w:rsid w:val="00CD457D"/>
    <w:rsid w:val="00CE7974"/>
    <w:rsid w:val="00F07018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B3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B3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23B3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323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23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3B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3B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23B3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8323B3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8323B3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8323B3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8323B3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8323B3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8323B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8323B3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8323B3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8323B3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8323B3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8323B3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8323B3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832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8323B3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8323B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8323B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8323B3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323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8323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8323B3"/>
    <w:rPr>
      <w:vertAlign w:val="superscript"/>
    </w:rPr>
  </w:style>
  <w:style w:type="table" w:styleId="af5">
    <w:name w:val="Table Grid"/>
    <w:basedOn w:val="a1"/>
    <w:uiPriority w:val="59"/>
    <w:rsid w:val="0083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8323B3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323B3"/>
  </w:style>
  <w:style w:type="character" w:customStyle="1" w:styleId="6">
    <w:name w:val="Основной текст (6)_"/>
    <w:basedOn w:val="a0"/>
    <w:link w:val="61"/>
    <w:uiPriority w:val="99"/>
    <w:rsid w:val="008323B3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8323B3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8323B3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323B3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8323B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8323B3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323B3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8323B3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8323B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8323B3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323B3"/>
  </w:style>
  <w:style w:type="paragraph" w:styleId="afa">
    <w:name w:val="header"/>
    <w:basedOn w:val="a"/>
    <w:link w:val="afb"/>
    <w:uiPriority w:val="99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83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B3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3B3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323B3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323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323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3B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23B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323B3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8323B3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8323B3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8323B3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8323B3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8323B3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8323B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8323B3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8323B3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8323B3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8323B3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8323B3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8323B3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832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8323B3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8323B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8323B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8323B3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323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8323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8323B3"/>
    <w:rPr>
      <w:vertAlign w:val="superscript"/>
    </w:rPr>
  </w:style>
  <w:style w:type="table" w:styleId="af5">
    <w:name w:val="Table Grid"/>
    <w:basedOn w:val="a1"/>
    <w:uiPriority w:val="59"/>
    <w:rsid w:val="00832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8323B3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8323B3"/>
  </w:style>
  <w:style w:type="character" w:customStyle="1" w:styleId="6">
    <w:name w:val="Основной текст (6)_"/>
    <w:basedOn w:val="a0"/>
    <w:link w:val="61"/>
    <w:uiPriority w:val="99"/>
    <w:rsid w:val="008323B3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8323B3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8323B3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323B3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8323B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8323B3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323B3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8323B3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8323B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8323B3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8323B3"/>
  </w:style>
  <w:style w:type="paragraph" w:styleId="afa">
    <w:name w:val="header"/>
    <w:basedOn w:val="a"/>
    <w:link w:val="afb"/>
    <w:uiPriority w:val="99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8323B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832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83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94.html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www.iprbookshop.ru/74306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www.iprbookshop.ru/68501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5293.html%20" TargetMode="External"/><Relationship Id="rId19" Type="http://schemas.openxmlformats.org/officeDocument/2006/relationships/hyperlink" Target="http://obrnadzor.gov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9942.html%2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42A4-8280-4FA7-A69D-0968E79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36</Pages>
  <Words>10457</Words>
  <Characters>59610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2023-01-29T18:12:00Z</dcterms:created>
  <dcterms:modified xsi:type="dcterms:W3CDTF">2023-10-10T10:54:00Z</dcterms:modified>
</cp:coreProperties>
</file>