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Министерство спорта Российской Федерации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высшего образования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845C8B" w:rsidRPr="007C75D1" w:rsidRDefault="00845C8B" w:rsidP="00845C8B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845C8B" w:rsidRPr="007C75D1" w:rsidTr="007227FD">
        <w:trPr>
          <w:jc w:val="center"/>
        </w:trPr>
        <w:tc>
          <w:tcPr>
            <w:tcW w:w="4617" w:type="dxa"/>
            <w:hideMark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СОГЛАСОВАНО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Начальник Учебно-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к.п.н. А.С. Солнцева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_______________________________</w:t>
            </w:r>
          </w:p>
          <w:p w:rsidR="00845C8B" w:rsidRPr="007C75D1" w:rsidRDefault="00DF5CC9" w:rsidP="007227FD">
            <w:pPr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УТВЕРЖДЕНО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Председатель УМК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______________________________</w:t>
            </w:r>
          </w:p>
          <w:p w:rsidR="00845C8B" w:rsidRPr="007C75D1" w:rsidRDefault="00DF5CC9" w:rsidP="007227FD">
            <w:pPr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«15» июня 2021 г.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РАБОЧАЯ ПРОГРАММА ДИСЦИПЛИНЫ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i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iCs/>
        </w:rPr>
      </w:pPr>
      <w:r w:rsidRPr="007C75D1">
        <w:rPr>
          <w:rFonts w:ascii="Times New Roman" w:hAnsi="Times New Roman" w:cs="Tahoma"/>
          <w:b/>
          <w:color w:val="auto"/>
        </w:rPr>
        <w:t>«БИЗНЕС-ПЛАНИРОВАНИЕ»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iCs/>
        </w:rPr>
      </w:pPr>
      <w:r w:rsidRPr="007C75D1">
        <w:rPr>
          <w:rFonts w:ascii="Times New Roman" w:hAnsi="Times New Roman" w:cs="Times New Roman"/>
          <w:b/>
          <w:iCs/>
        </w:rPr>
        <w:t>Б1.В.ДВ.0</w:t>
      </w:r>
      <w:r w:rsidR="00DF5CC9">
        <w:rPr>
          <w:rFonts w:ascii="Times New Roman" w:hAnsi="Times New Roman" w:cs="Times New Roman"/>
          <w:b/>
          <w:iCs/>
        </w:rPr>
        <w:t>5</w:t>
      </w:r>
      <w:r w:rsidRPr="007C75D1">
        <w:rPr>
          <w:rFonts w:ascii="Times New Roman" w:hAnsi="Times New Roman" w:cs="Times New Roman"/>
          <w:b/>
          <w:iCs/>
        </w:rPr>
        <w:t>.02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Направление подготовки </w:t>
      </w:r>
    </w:p>
    <w:p w:rsidR="00845C8B" w:rsidRPr="007C75D1" w:rsidRDefault="0014381F" w:rsidP="00845C8B">
      <w:pPr>
        <w:jc w:val="center"/>
        <w:rPr>
          <w:rFonts w:ascii="Times New Roman" w:hAnsi="Times New Roman" w:cs="Times New Roman"/>
          <w:b/>
        </w:rPr>
      </w:pPr>
      <w:hyperlink r:id="rId5" w:history="1">
        <w:r w:rsidR="00845C8B" w:rsidRPr="007C75D1">
          <w:rPr>
            <w:rFonts w:ascii="Times New Roman" w:hAnsi="Times New Roman" w:cs="Times New Roman"/>
            <w:b/>
          </w:rPr>
          <w:t>49.03.01</w:t>
        </w:r>
      </w:hyperlink>
      <w:r w:rsidR="00845C8B" w:rsidRPr="007C75D1">
        <w:rPr>
          <w:rFonts w:ascii="Times New Roman" w:hAnsi="Times New Roman" w:cs="Times New Roman"/>
          <w:b/>
        </w:rPr>
        <w:t xml:space="preserve"> ФИЗИЧЕСКАЯ КУЛЬТУРА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ОПОП: 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  <w:i/>
        </w:rPr>
        <w:t>«Спортивный менеджмент»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Квалификация выпускника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  <w:i/>
        </w:rPr>
        <w:t>бакалавр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Форма обучения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очная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tbl>
      <w:tblPr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3509"/>
        <w:gridCol w:w="1561"/>
        <w:gridCol w:w="4253"/>
      </w:tblGrid>
      <w:tr w:rsidR="00DF5CC9" w:rsidRPr="00B82C3A" w:rsidTr="005C5AB7">
        <w:trPr>
          <w:jc w:val="center"/>
        </w:trPr>
        <w:tc>
          <w:tcPr>
            <w:tcW w:w="3509" w:type="dxa"/>
          </w:tcPr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СОГЛАСОВАНО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к.п.н., доцент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_____________В.А. Дерючева 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16 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от 26 мая 2021 г.)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________________ А.В. Починкин </w:t>
            </w:r>
          </w:p>
          <w:p w:rsidR="00DF5CC9" w:rsidRPr="00B82C3A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DF5CC9" w:rsidRDefault="00DF5CC9" w:rsidP="00845C8B">
      <w:pPr>
        <w:jc w:val="center"/>
        <w:rPr>
          <w:rFonts w:ascii="Times New Roman" w:hAnsi="Times New Roman" w:cs="Times New Roman"/>
          <w:b/>
        </w:rPr>
      </w:pPr>
    </w:p>
    <w:p w:rsidR="00DF5CC9" w:rsidRDefault="00DF5CC9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Малаховка 20</w:t>
      </w:r>
      <w:r>
        <w:rPr>
          <w:rFonts w:ascii="Times New Roman" w:hAnsi="Times New Roman" w:cs="Times New Roman"/>
          <w:b/>
        </w:rPr>
        <w:t>2</w:t>
      </w:r>
      <w:r w:rsidR="00DF5CC9">
        <w:rPr>
          <w:rFonts w:ascii="Times New Roman" w:hAnsi="Times New Roman" w:cs="Times New Roman"/>
          <w:b/>
        </w:rPr>
        <w:t>1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</w:rPr>
        <w:br w:type="page"/>
      </w:r>
      <w:r w:rsidRPr="007C75D1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года (зарегистрирован Министерством юстиции Российской Федерации 16 октября 2017 г., регистрационный номер № 48566).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Гончарова Е.А., к.э.н., доцент,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истории физической культуры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спорта ФГБОУ ВО МГАФК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Рецензенты: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Починкин А.В., д.п.н., профессор,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заведующий кафедрой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управления, экономики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истории физической культуры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спорта ФГБОУ ВО МГАФК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proofErr w:type="spellStart"/>
      <w:r w:rsidRPr="007C75D1">
        <w:rPr>
          <w:rFonts w:ascii="Times New Roman" w:hAnsi="Times New Roman" w:cs="Times New Roman"/>
        </w:rPr>
        <w:t>Верстина</w:t>
      </w:r>
      <w:proofErr w:type="spellEnd"/>
      <w:r w:rsidRPr="007C75D1">
        <w:rPr>
          <w:rFonts w:ascii="Times New Roman" w:hAnsi="Times New Roman" w:cs="Times New Roman"/>
        </w:rPr>
        <w:t xml:space="preserve"> Н.Г., д.э.н., профессор,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заведующий кафедрой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«Менеджмент и инновации»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ФГБОУ ВО МГСУ</w:t>
      </w: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ahoma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45C8B" w:rsidRPr="007C75D1" w:rsidTr="007227FD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C75D1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7C75D1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845C8B" w:rsidRPr="007C75D1" w:rsidTr="007227FD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845C8B" w:rsidRPr="007C75D1" w:rsidTr="007227FD">
        <w:trPr>
          <w:jc w:val="center"/>
        </w:trPr>
        <w:tc>
          <w:tcPr>
            <w:tcW w:w="766" w:type="dxa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D1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825" w:type="dxa"/>
            <w:shd w:val="clear" w:color="auto" w:fill="auto"/>
          </w:tcPr>
          <w:p w:rsidR="00845C8B" w:rsidRPr="007C75D1" w:rsidRDefault="0014381F" w:rsidP="007227FD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845C8B" w:rsidRPr="007C75D1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D1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bCs/>
          <w:caps/>
          <w:spacing w:val="-1"/>
        </w:rPr>
      </w:pPr>
      <w:r w:rsidRPr="007C75D1">
        <w:rPr>
          <w:rFonts w:ascii="Times New Roman" w:hAnsi="Times New Roman" w:cs="Tahoma"/>
          <w:b/>
          <w:color w:val="auto"/>
        </w:rPr>
        <w:br w:type="page"/>
      </w:r>
      <w:r w:rsidRPr="007C75D1">
        <w:rPr>
          <w:rFonts w:ascii="Times New Roman" w:hAnsi="Times New Roman" w:cs="Times New Roman"/>
          <w:b/>
          <w:bCs/>
          <w:caps/>
          <w:spacing w:val="-1"/>
        </w:rPr>
        <w:lastRenderedPageBreak/>
        <w:t>1.</w:t>
      </w:r>
      <w:r w:rsidRPr="007C75D1">
        <w:rPr>
          <w:rFonts w:ascii="Times New Roman" w:hAnsi="Times New Roman" w:cs="Times New Roman"/>
          <w:bCs/>
          <w:caps/>
          <w:spacing w:val="-1"/>
        </w:rPr>
        <w:t xml:space="preserve"> </w:t>
      </w:r>
      <w:r w:rsidRPr="007C75D1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spacing w:val="-1"/>
        </w:rPr>
      </w:pP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</w:rPr>
        <w:t xml:space="preserve">УК–2 </w:t>
      </w:r>
      <w:r w:rsidRPr="007C75D1">
        <w:rPr>
          <w:rFonts w:ascii="Times New Roman" w:hAnsi="Times New Roman" w:cs="Times New Roman"/>
          <w:spacing w:val="-1"/>
        </w:rPr>
        <w:t xml:space="preserve">– </w:t>
      </w:r>
      <w:r w:rsidRPr="007C75D1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75D1">
        <w:rPr>
          <w:rFonts w:ascii="Times New Roman" w:hAnsi="Times New Roman" w:cs="Times New Roman"/>
          <w:b/>
        </w:rPr>
        <w:t>ПК-1</w:t>
      </w:r>
      <w:r w:rsidRPr="007C75D1">
        <w:rPr>
          <w:rFonts w:ascii="Times New Roman" w:hAnsi="Times New Roman" w:cs="Times New Roman"/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845C8B" w:rsidRDefault="00845C8B" w:rsidP="00845C8B">
      <w:pPr>
        <w:ind w:firstLine="709"/>
        <w:jc w:val="both"/>
        <w:rPr>
          <w:rFonts w:ascii="Times New Roman" w:hAnsi="Times New Roman" w:cs="Times New Roman"/>
        </w:rPr>
      </w:pPr>
    </w:p>
    <w:p w:rsidR="00DF5CC9" w:rsidRDefault="00DF5CC9" w:rsidP="00845C8B">
      <w:pPr>
        <w:ind w:firstLine="709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2835"/>
        <w:gridCol w:w="1912"/>
      </w:tblGrid>
      <w:tr w:rsidR="00DF5CC9" w:rsidRPr="00987AAB" w:rsidTr="005C5AB7">
        <w:trPr>
          <w:jc w:val="center"/>
        </w:trPr>
        <w:tc>
          <w:tcPr>
            <w:tcW w:w="4751" w:type="dxa"/>
            <w:vAlign w:val="center"/>
          </w:tcPr>
          <w:p w:rsidR="00DF5CC9" w:rsidRPr="00987AAB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Планируемые результаты обучения</w:t>
            </w:r>
          </w:p>
        </w:tc>
        <w:tc>
          <w:tcPr>
            <w:tcW w:w="2835" w:type="dxa"/>
            <w:vAlign w:val="center"/>
          </w:tcPr>
          <w:p w:rsidR="00DF5CC9" w:rsidRPr="00987AAB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912" w:type="dxa"/>
            <w:vAlign w:val="center"/>
          </w:tcPr>
          <w:p w:rsidR="00DF5CC9" w:rsidRPr="00987AAB" w:rsidRDefault="00DF5CC9" w:rsidP="005C5AB7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DF5CC9" w:rsidRPr="00987AAB" w:rsidTr="005C5AB7">
        <w:trPr>
          <w:trHeight w:val="4712"/>
          <w:jc w:val="center"/>
        </w:trPr>
        <w:tc>
          <w:tcPr>
            <w:tcW w:w="4751" w:type="dxa"/>
          </w:tcPr>
          <w:p w:rsidR="00DF5CC9" w:rsidRPr="00253297" w:rsidRDefault="00DF5CC9" w:rsidP="005C5AB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DF5CC9" w:rsidRPr="00253297" w:rsidRDefault="00DF5CC9" w:rsidP="005C5AB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требований и принципов целеполагания;</w:t>
            </w:r>
          </w:p>
          <w:p w:rsidR="00DF5CC9" w:rsidRPr="00253297" w:rsidRDefault="00DF5CC9" w:rsidP="005C5AB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принципов и методов планирования;</w:t>
            </w:r>
          </w:p>
          <w:p w:rsidR="00DF5CC9" w:rsidRPr="00253297" w:rsidRDefault="00DF5CC9" w:rsidP="005C5AB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DF5CC9" w:rsidRPr="00253297" w:rsidRDefault="00DF5CC9" w:rsidP="005C5AB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DF5CC9" w:rsidRPr="00253297" w:rsidRDefault="00DF5CC9" w:rsidP="005C5AB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DF5CC9" w:rsidRPr="00253297" w:rsidRDefault="00DF5CC9" w:rsidP="005C5AB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DF5CC9" w:rsidRPr="00987AAB" w:rsidRDefault="00DF5CC9" w:rsidP="005C5AB7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  <w:tc>
          <w:tcPr>
            <w:tcW w:w="2835" w:type="dxa"/>
          </w:tcPr>
          <w:p w:rsidR="00DF5CC9" w:rsidRDefault="00DF5CC9" w:rsidP="005C5AB7">
            <w:pPr>
              <w:ind w:right="-18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  <w:p w:rsidR="00DF5CC9" w:rsidRDefault="00DF5CC9" w:rsidP="005C5AB7">
            <w:pPr>
              <w:ind w:right="-18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5CC9" w:rsidRDefault="00DF5CC9" w:rsidP="005C5AB7">
            <w:pPr>
              <w:ind w:right="-180"/>
              <w:rPr>
                <w:rFonts w:ascii="Times New Roman" w:hAnsi="Times New Roman" w:cs="Times New Roman"/>
              </w:rPr>
            </w:pPr>
          </w:p>
          <w:p w:rsidR="00DF5CC9" w:rsidRDefault="00DF5CC9" w:rsidP="005C5AB7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А/03.6 </w:t>
            </w:r>
          </w:p>
          <w:p w:rsidR="00DF5CC9" w:rsidRPr="00987AAB" w:rsidRDefault="00DF5CC9" w:rsidP="005C5AB7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912" w:type="dxa"/>
          </w:tcPr>
          <w:p w:rsidR="00DF5CC9" w:rsidRPr="00253297" w:rsidRDefault="00DF5CC9" w:rsidP="005C5AB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УК–2 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Способен определять круг задач в рамках поставленной цели и выбирать оптимальные способы их решения, исходя </w:t>
            </w:r>
          </w:p>
          <w:p w:rsidR="00DF5CC9" w:rsidRPr="00987AAB" w:rsidRDefault="00DF5CC9" w:rsidP="005C5AB7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из действующих правовых норм, имеющихся ресурсов и ограничений</w:t>
            </w:r>
          </w:p>
        </w:tc>
      </w:tr>
      <w:tr w:rsidR="00DF5CC9" w:rsidRPr="00987AAB" w:rsidTr="005C5AB7">
        <w:trPr>
          <w:trHeight w:val="4406"/>
          <w:jc w:val="center"/>
        </w:trPr>
        <w:tc>
          <w:tcPr>
            <w:tcW w:w="4751" w:type="dxa"/>
          </w:tcPr>
          <w:p w:rsidR="00DF5CC9" w:rsidRPr="00253297" w:rsidRDefault="00DF5CC9" w:rsidP="005C5AB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 экономики, организации труда и управления;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методов календарного и сетевого планирования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DF5CC9" w:rsidRPr="00987AAB" w:rsidRDefault="00DF5CC9" w:rsidP="005C5AB7">
            <w:pPr>
              <w:pStyle w:val="af4"/>
              <w:ind w:left="-57"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  <w:tc>
          <w:tcPr>
            <w:tcW w:w="2835" w:type="dxa"/>
          </w:tcPr>
          <w:p w:rsidR="00DF5CC9" w:rsidRDefault="00DF5CC9" w:rsidP="005C5AB7">
            <w:pPr>
              <w:ind w:right="-180"/>
              <w:rPr>
                <w:rFonts w:ascii="Times New Roman" w:hAnsi="Times New Roman" w:cs="Times New Roman"/>
                <w:iCs/>
                <w:spacing w:val="-1"/>
              </w:rPr>
            </w:pPr>
          </w:p>
          <w:p w:rsidR="00DF5CC9" w:rsidRDefault="00DF5CC9" w:rsidP="005C5AB7">
            <w:pPr>
              <w:ind w:right="-180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В/01.6 </w:t>
            </w:r>
          </w:p>
          <w:p w:rsidR="00DF5CC9" w:rsidRPr="00B82C3A" w:rsidRDefault="00DF5CC9" w:rsidP="005C5AB7">
            <w:pPr>
              <w:ind w:right="-180"/>
              <w:rPr>
                <w:rFonts w:ascii="Times New Roman" w:hAnsi="Times New Roman" w:cs="Times New Roman"/>
                <w:i/>
                <w:spacing w:val="-1"/>
              </w:rPr>
            </w:pPr>
            <w:r w:rsidRPr="00B82C3A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1912" w:type="dxa"/>
          </w:tcPr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ПК-1</w:t>
            </w:r>
          </w:p>
          <w:p w:rsidR="00DF5CC9" w:rsidRPr="00253297" w:rsidRDefault="00DF5CC9" w:rsidP="005C5AB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</w:tr>
    </w:tbl>
    <w:p w:rsidR="00DF5CC9" w:rsidRDefault="00DF5CC9" w:rsidP="00845C8B">
      <w:pPr>
        <w:ind w:firstLine="709"/>
        <w:jc w:val="both"/>
        <w:rPr>
          <w:rFonts w:ascii="Times New Roman" w:hAnsi="Times New Roman" w:cs="Times New Roman"/>
        </w:rPr>
      </w:pPr>
    </w:p>
    <w:p w:rsidR="00DF5CC9" w:rsidRPr="007C75D1" w:rsidRDefault="00DF5CC9" w:rsidP="00845C8B">
      <w:pPr>
        <w:ind w:firstLine="709"/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shd w:val="clear" w:color="auto" w:fill="FFFFFF"/>
        <w:ind w:firstLine="709"/>
        <w:jc w:val="both"/>
        <w:rPr>
          <w:caps/>
          <w:spacing w:val="-1"/>
        </w:rPr>
        <w:sectPr w:rsidR="00845C8B" w:rsidRPr="007C75D1" w:rsidSect="0031028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75D1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Pr="007C75D1">
        <w:rPr>
          <w:rFonts w:ascii="Times New Roman" w:hAnsi="Times New Roman" w:cs="Times New Roman"/>
          <w:i/>
          <w:spacing w:val="-1"/>
        </w:rPr>
        <w:t>части</w:t>
      </w:r>
      <w:r>
        <w:rPr>
          <w:rFonts w:ascii="Times New Roman" w:hAnsi="Times New Roman" w:cs="Times New Roman"/>
          <w:i/>
          <w:spacing w:val="-1"/>
        </w:rPr>
        <w:t>,</w:t>
      </w:r>
      <w:r w:rsidRPr="007C75D1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7C75D1">
        <w:rPr>
          <w:rFonts w:ascii="Times New Roman" w:hAnsi="Times New Roman" w:cs="Times New Roman"/>
          <w:spacing w:val="-1"/>
        </w:rPr>
        <w:t xml:space="preserve">. 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75D1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7C75D1">
        <w:rPr>
          <w:rFonts w:ascii="Times New Roman" w:hAnsi="Times New Roman" w:cs="Times New Roman"/>
          <w:bCs/>
        </w:rPr>
        <w:br/>
      </w:r>
      <w:r w:rsidRPr="007C75D1">
        <w:rPr>
          <w:rFonts w:ascii="Times New Roman" w:hAnsi="Times New Roman" w:cs="Times New Roman"/>
          <w:spacing w:val="-1"/>
        </w:rPr>
        <w:t xml:space="preserve">в </w:t>
      </w:r>
      <w:r w:rsidR="00DF5CC9">
        <w:rPr>
          <w:rFonts w:ascii="Times New Roman" w:hAnsi="Times New Roman" w:cs="Times New Roman"/>
          <w:b/>
          <w:spacing w:val="-1"/>
        </w:rPr>
        <w:t>6</w:t>
      </w:r>
      <w:r w:rsidRPr="007C75D1">
        <w:rPr>
          <w:rFonts w:ascii="Times New Roman" w:hAnsi="Times New Roman" w:cs="Times New Roman"/>
          <w:b/>
          <w:spacing w:val="-1"/>
        </w:rPr>
        <w:t xml:space="preserve"> семестре</w:t>
      </w:r>
      <w:r w:rsidRPr="007C75D1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7C75D1">
        <w:rPr>
          <w:rFonts w:ascii="Times New Roman" w:hAnsi="Times New Roman" w:cs="Times New Roman"/>
          <w:b/>
          <w:spacing w:val="-1"/>
        </w:rPr>
        <w:t>зачет</w:t>
      </w:r>
      <w:r w:rsidRPr="007C75D1">
        <w:rPr>
          <w:rFonts w:ascii="Times New Roman" w:hAnsi="Times New Roman" w:cs="Times New Roman"/>
          <w:spacing w:val="-1"/>
        </w:rPr>
        <w:t xml:space="preserve">. 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276"/>
        <w:gridCol w:w="851"/>
      </w:tblGrid>
      <w:tr w:rsidR="00845C8B" w:rsidRPr="007C75D1" w:rsidTr="007227FD">
        <w:tc>
          <w:tcPr>
            <w:tcW w:w="7479" w:type="dxa"/>
            <w:gridSpan w:val="2"/>
            <w:vMerge w:val="restart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845C8B" w:rsidRPr="007C75D1" w:rsidTr="007227FD">
        <w:trPr>
          <w:trHeight w:val="183"/>
        </w:trPr>
        <w:tc>
          <w:tcPr>
            <w:tcW w:w="7479" w:type="dxa"/>
            <w:gridSpan w:val="2"/>
            <w:vMerge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vMerge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1" w:type="dxa"/>
            <w:vAlign w:val="center"/>
          </w:tcPr>
          <w:p w:rsidR="00845C8B" w:rsidRPr="007C75D1" w:rsidRDefault="00DF5CC9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44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24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127" w:type="dxa"/>
            <w:gridSpan w:val="2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64</w:t>
            </w:r>
          </w:p>
        </w:tc>
      </w:tr>
      <w:tr w:rsidR="00845C8B" w:rsidRPr="007C75D1" w:rsidTr="007227FD">
        <w:tc>
          <w:tcPr>
            <w:tcW w:w="3085" w:type="dxa"/>
            <w:vMerge w:val="restart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4394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276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</w:rPr>
              <w:t>108</w:t>
            </w:r>
          </w:p>
        </w:tc>
      </w:tr>
      <w:tr w:rsidR="00845C8B" w:rsidRPr="007C75D1" w:rsidTr="007227FD">
        <w:tc>
          <w:tcPr>
            <w:tcW w:w="3085" w:type="dxa"/>
            <w:vMerge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394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</w:tbl>
    <w:p w:rsidR="00845C8B" w:rsidRPr="007C75D1" w:rsidRDefault="00845C8B" w:rsidP="00845C8B">
      <w:pPr>
        <w:pStyle w:val="ad"/>
        <w:ind w:left="1069"/>
        <w:jc w:val="both"/>
        <w:rPr>
          <w:rFonts w:ascii="Times New Roman" w:hAnsi="Times New Roman" w:cs="Times New Roman"/>
          <w:caps/>
          <w:spacing w:val="-1"/>
        </w:r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t>Содержание дисциплины: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6804"/>
      </w:tblGrid>
      <w:tr w:rsidR="00732AEE" w:rsidRPr="007C75D1" w:rsidTr="00732AEE">
        <w:trPr>
          <w:cantSplit/>
          <w:trHeight w:val="518"/>
        </w:trPr>
        <w:tc>
          <w:tcPr>
            <w:tcW w:w="392" w:type="dxa"/>
            <w:vAlign w:val="center"/>
          </w:tcPr>
          <w:p w:rsidR="00732AEE" w:rsidRPr="007C75D1" w:rsidRDefault="00732AEE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732AEE" w:rsidRPr="007C75D1" w:rsidRDefault="00732AEE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410" w:type="dxa"/>
            <w:vAlign w:val="center"/>
          </w:tcPr>
          <w:p w:rsidR="00732AEE" w:rsidRPr="007C75D1" w:rsidRDefault="00732AEE" w:rsidP="007227FD">
            <w:pPr>
              <w:ind w:left="-193" w:right="-20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804" w:type="dxa"/>
            <w:vAlign w:val="center"/>
          </w:tcPr>
          <w:p w:rsidR="00732AEE" w:rsidRPr="007C75D1" w:rsidRDefault="00732AEE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732AEE" w:rsidRPr="007C75D1" w:rsidTr="00732AEE">
        <w:tc>
          <w:tcPr>
            <w:tcW w:w="392" w:type="dxa"/>
          </w:tcPr>
          <w:p w:rsidR="00732AEE" w:rsidRPr="007C75D1" w:rsidRDefault="00732AEE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410" w:type="dxa"/>
          </w:tcPr>
          <w:p w:rsidR="00732AEE" w:rsidRPr="007C75D1" w:rsidRDefault="00732AEE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Теоретико-методологические основы бизнес-планирования</w:t>
            </w:r>
          </w:p>
        </w:tc>
        <w:tc>
          <w:tcPr>
            <w:tcW w:w="6804" w:type="dxa"/>
          </w:tcPr>
          <w:p w:rsidR="00732AEE" w:rsidRPr="007C75D1" w:rsidRDefault="00732AEE" w:rsidP="007227FD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Тема 1. 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>Содержание и организация бизнес-планирования в организации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1.1. Теоретические основы бизнеса.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1.2. Сущность и значение бизнес-планирования в управлении организацией.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1.3. Организация процесса бизнес-планирования в организации.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7C75D1">
              <w:rPr>
                <w:rFonts w:ascii="Times New Roman" w:hAnsi="Times New Roman" w:cs="Times New Roman"/>
              </w:rPr>
              <w:t>1.4. Роль, практика и неиспользуемые возможности бизнес-планирования в Российской Федерации.</w:t>
            </w:r>
          </w:p>
          <w:p w:rsidR="00732AEE" w:rsidRPr="007C75D1" w:rsidRDefault="00732AEE" w:rsidP="007227FD">
            <w:pPr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Тема 2. 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>Бизнес-план организации</w:t>
            </w:r>
          </w:p>
          <w:p w:rsidR="00732AEE" w:rsidRPr="007C75D1" w:rsidRDefault="00732AEE" w:rsidP="007227FD">
            <w:pPr>
              <w:jc w:val="both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2.1. Понятие, цель, задачи и особенности составления бизнес-плана.</w:t>
            </w:r>
          </w:p>
          <w:p w:rsidR="00732AEE" w:rsidRPr="007C75D1" w:rsidRDefault="00732AEE" w:rsidP="007227FD">
            <w:pPr>
              <w:jc w:val="both"/>
              <w:rPr>
                <w:rFonts w:ascii="Times New Roman" w:hAnsi="Times New Roman" w:cs="Times New Roman"/>
                <w:spacing w:val="5"/>
              </w:rPr>
            </w:pPr>
            <w:r w:rsidRPr="007C75D1">
              <w:rPr>
                <w:rFonts w:ascii="Times New Roman" w:hAnsi="Times New Roman" w:cs="Times New Roman"/>
              </w:rPr>
              <w:t>2.2. Отличие бизнес-плана от других плановых документов.</w:t>
            </w:r>
          </w:p>
        </w:tc>
      </w:tr>
      <w:tr w:rsidR="00732AEE" w:rsidRPr="007C75D1" w:rsidTr="00732AEE">
        <w:tc>
          <w:tcPr>
            <w:tcW w:w="392" w:type="dxa"/>
          </w:tcPr>
          <w:p w:rsidR="00732AEE" w:rsidRPr="007C75D1" w:rsidRDefault="00732AEE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410" w:type="dxa"/>
          </w:tcPr>
          <w:p w:rsidR="00732AEE" w:rsidRPr="007C75D1" w:rsidRDefault="00732AEE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Содержание основных разделов бизнес-плана и их детализация</w:t>
            </w:r>
          </w:p>
        </w:tc>
        <w:tc>
          <w:tcPr>
            <w:tcW w:w="6804" w:type="dxa"/>
          </w:tcPr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Тема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 xml:space="preserve"> 3. Структура и содержание разделов бизнес-плана</w:t>
            </w:r>
          </w:p>
          <w:p w:rsidR="00732AEE" w:rsidRPr="007C75D1" w:rsidRDefault="00732AEE" w:rsidP="00722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3.1. Общая структура бизнес-плана.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3.2. Титульный лист, оглавление, меморандум конфиденциальности, резюме бизнес-плана.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3.3. История бизнеса организации (описание отрасли).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3.4. Характеристика объекта бизнеса организации.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3.5. Анализ бизнес-среды организации.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3.6. Организационный план.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3.7. Производственный план.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3.8. Финансовый план.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3.9. План маркетинга.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3.10. Оценка и страхование риска.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Тема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 xml:space="preserve"> 4. Общие рекомендации по составлению бизнес-плана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4.1. Методика составления бизнес-плана.</w:t>
            </w:r>
          </w:p>
          <w:p w:rsidR="00732AEE" w:rsidRPr="007C75D1" w:rsidRDefault="00732AEE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4.2. Рекомендации по применению компьютерных технологий в бизнес-планировании.</w:t>
            </w:r>
          </w:p>
        </w:tc>
      </w:tr>
    </w:tbl>
    <w:p w:rsidR="00732AEE" w:rsidRDefault="00732AEE" w:rsidP="00732AEE">
      <w:pPr>
        <w:pStyle w:val="ad"/>
        <w:widowControl/>
        <w:ind w:left="106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</w:p>
    <w:p w:rsidR="00732AEE" w:rsidRDefault="00732AEE" w:rsidP="00732AEE">
      <w:pPr>
        <w:pStyle w:val="ad"/>
        <w:widowControl/>
        <w:ind w:left="106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</w:p>
    <w:p w:rsidR="00732AEE" w:rsidRDefault="00732AEE" w:rsidP="00732AEE">
      <w:pPr>
        <w:pStyle w:val="ad"/>
        <w:widowControl/>
        <w:ind w:left="106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</w:p>
    <w:p w:rsidR="00732AEE" w:rsidRPr="00732AEE" w:rsidRDefault="00732AEE" w:rsidP="00732AEE">
      <w:pPr>
        <w:pStyle w:val="ad"/>
        <w:widowControl/>
        <w:ind w:left="106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>
        <w:rPr>
          <w:rFonts w:ascii="Times New Roman" w:hAnsi="Times New Roman" w:cs="Times New Roman"/>
          <w:b/>
          <w:spacing w:val="-1"/>
        </w:rPr>
        <w:lastRenderedPageBreak/>
        <w:t>Разделы</w:t>
      </w:r>
      <w:r w:rsidRPr="007C75D1">
        <w:rPr>
          <w:rFonts w:ascii="Times New Roman" w:hAnsi="Times New Roman" w:cs="Times New Roman"/>
          <w:b/>
          <w:spacing w:val="-1"/>
        </w:rPr>
        <w:t xml:space="preserve"> дисциплины</w:t>
      </w:r>
      <w:r>
        <w:rPr>
          <w:rFonts w:ascii="Times New Roman" w:hAnsi="Times New Roman" w:cs="Times New Roman"/>
          <w:b/>
          <w:spacing w:val="-1"/>
        </w:rPr>
        <w:t xml:space="preserve"> и виды учебной работы</w:t>
      </w:r>
      <w:r w:rsidRPr="007C75D1">
        <w:rPr>
          <w:rFonts w:ascii="Times New Roman" w:hAnsi="Times New Roman" w:cs="Times New Roman"/>
          <w:b/>
          <w:spacing w:val="-1"/>
        </w:rPr>
        <w:t xml:space="preserve">: </w:t>
      </w:r>
    </w:p>
    <w:p w:rsidR="00845C8B" w:rsidRPr="007C75D1" w:rsidRDefault="00845C8B" w:rsidP="00845C8B">
      <w:pPr>
        <w:pStyle w:val="ad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850"/>
        <w:gridCol w:w="709"/>
        <w:gridCol w:w="992"/>
        <w:gridCol w:w="851"/>
      </w:tblGrid>
      <w:tr w:rsidR="00845C8B" w:rsidRPr="007C75D1" w:rsidTr="007227FD">
        <w:trPr>
          <w:trHeight w:val="2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ind w:left="-113" w:right="-113"/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Всего часов</w:t>
            </w:r>
          </w:p>
        </w:tc>
      </w:tr>
      <w:tr w:rsidR="00845C8B" w:rsidRPr="007C75D1" w:rsidTr="007227FD">
        <w:trPr>
          <w:trHeight w:val="16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ind w:left="-113" w:right="-113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845C8B" w:rsidRPr="007C75D1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Теоретико-методологические основы бизнес-планирования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845C8B" w:rsidRPr="007C75D1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Содержание основных разделов бизнес-плана и их детализация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68</w:t>
            </w:r>
          </w:p>
        </w:tc>
      </w:tr>
      <w:tr w:rsidR="00845C8B" w:rsidRPr="007C75D1" w:rsidTr="007227F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845C8B" w:rsidRPr="007C75D1" w:rsidRDefault="00845C8B" w:rsidP="00845C8B">
      <w:pPr>
        <w:pStyle w:val="ad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p w:rsidR="005F3492" w:rsidRDefault="005F3492" w:rsidP="005F3492">
      <w:pPr>
        <w:pStyle w:val="ad"/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ind w:left="0" w:right="-427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>
        <w:rPr>
          <w:rFonts w:ascii="Times New Roman" w:hAnsi="Times New Roman" w:cs="Times New Roman"/>
          <w:caps/>
          <w:spacing w:val="-1"/>
        </w:rPr>
        <w:t xml:space="preserve">, </w:t>
      </w:r>
      <w:r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1. Основная литература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914"/>
        <w:gridCol w:w="1174"/>
        <w:gridCol w:w="946"/>
      </w:tblGrid>
      <w:tr w:rsidR="005F3492" w:rsidTr="005F3492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пп</w:t>
            </w:r>
            <w:proofErr w:type="spellEnd"/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  <w:t>Кол-во экземпляров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кафедра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Баринов, В. А. Бизнес-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планирование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учебное пособие. - 4-е изд.,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доп. - Москва : Форум, 2015. - 271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табл. - (Профессиональное образование). -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Библиогр.: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с. 131. - Текст (визуальный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Баринов, В. А. Бизнес-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планирование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учебное пособие. - 4-е изд.,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доп. - Москва : Форум, 2015. - 271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табл. - (Профессиональное образование). -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Библиогр.: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с. 131. - Текст (визуальный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Виткалова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А. П. Внутрифирменное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бюджетирование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учебное пособие для бакалавров / А. П.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Виткалова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Дашков и К, Ай Пи Эр Медиа, 2019. — 128 c. — ISBN 978-5-394-02203-6.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>
                <w:rPr>
                  <w:rStyle w:val="aa"/>
                  <w:lang w:eastAsia="en-US"/>
                </w:rPr>
                <w:t>http://www.iprbookshop.ru/83131.html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Бизнес-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планирование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учебное пособие / В. З. Черняк, Н.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Эриашвили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Е. Н.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Барикаев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Н. В. Артемьев.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ЮНИТИ-ДАНА, 2012. — 591 c. — ISBN 978-5-238-01812-6.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>
                <w:rPr>
                  <w:rStyle w:val="aa"/>
                  <w:lang w:eastAsia="en-US"/>
                </w:rPr>
                <w:t>http://www.iprbookshop.ru/10492.html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Бекетова, О. Н. Бизнес-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планирование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учебное пособие / О. Н. Бекетова, В. И. Найденков. — 2-е изд.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Саратов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Научная книга, 2019. — 159 c. — ISBN 978-5-9758-1885-0.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>
                <w:rPr>
                  <w:rStyle w:val="aa"/>
                  <w:lang w:eastAsia="en-US"/>
                </w:rPr>
                <w:t>http://www.iprbookshop.ru/81001.html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</w:tbl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 2. Дополнительная литература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914"/>
        <w:gridCol w:w="1174"/>
        <w:gridCol w:w="946"/>
      </w:tblGrid>
      <w:tr w:rsidR="005F3492" w:rsidTr="005F3492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пп</w:t>
            </w:r>
            <w:proofErr w:type="spellEnd"/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  <w:t>Кол-во экземпляров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кафедра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both"/>
              <w:rPr>
                <w:rFonts w:ascii="Times New Roman" w:hAnsi="Times New Roman" w:cs="Tahoma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Гомола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А. И. Бизнес-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планирование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учебное пособие для студентов средних профессиональных учебных заведений. 5-е изд.,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стер.-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М. : Академия, 2009.- 144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both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Горемыкин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ahoma"/>
                <w:color w:val="auto"/>
                <w:lang w:eastAsia="en-US"/>
              </w:rPr>
              <w:t xml:space="preserve"> В. А. Бизнес-план. Методика разработки 45 реальных образцов бизнес-планов: учебное пособие / В. А. Горемыкин, А. Ю. Богомолов. – 3-е изд., доп. и </w:t>
            </w:r>
            <w:proofErr w:type="spellStart"/>
            <w:r>
              <w:rPr>
                <w:rFonts w:ascii="Times New Roman" w:hAnsi="Times New Roman" w:cs="Tahoma"/>
                <w:color w:val="auto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ahoma"/>
                <w:color w:val="auto"/>
                <w:lang w:eastAsia="en-US"/>
              </w:rPr>
              <w:t>. – М.: Ось-89, 2002. – 864 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Текст (визуальный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3"/>
              <w:rPr>
                <w:rFonts w:ascii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eastAsia="en-US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И. В. </w:t>
            </w:r>
            <w:r>
              <w:rPr>
                <w:rFonts w:ascii="Times New Roman" w:hAnsi="Times New Roman" w:cs="Tahoma"/>
                <w:color w:val="auto"/>
                <w:lang w:eastAsia="en-US"/>
              </w:rPr>
              <w:t xml:space="preserve">Бизнес-план – основа успеха: практическое пособие / И. В. </w:t>
            </w:r>
            <w:proofErr w:type="spellStart"/>
            <w:r>
              <w:rPr>
                <w:rFonts w:ascii="Times New Roman" w:hAnsi="Times New Roman" w:cs="Tahoma"/>
                <w:color w:val="auto"/>
                <w:lang w:eastAsia="en-US"/>
              </w:rPr>
              <w:t>Липсиц</w:t>
            </w:r>
            <w:proofErr w:type="spellEnd"/>
            <w:r>
              <w:rPr>
                <w:rFonts w:ascii="Times New Roman" w:hAnsi="Times New Roman" w:cs="Tahoma"/>
                <w:color w:val="auto"/>
                <w:lang w:eastAsia="en-US"/>
              </w:rPr>
              <w:t>. – М.: Машиностроение, 1992. – 80 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Текст (визуальный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Савкина, Р. В. Планирование на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предприятии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учебник / Р. В. Савкина. - 2-е изд.,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Дашков и К, 2015. - 319 с. - Текст (визуальный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Ронда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Абрамс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Бизнес-план на 100%: стратегия и тактика эффективного бизнеса /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Абрамс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Ронда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перевод С. Комаров ; под редакцией Ю. С. Вербы [и др.].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Альпина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Паблишер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2019. — 496 c. — ISBN 978-5-9614-4548-0. —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a"/>
                  <w:lang w:eastAsia="en-US"/>
                </w:rPr>
                <w:t>http://www.iprbookshop.ru/86727.html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Букин Д. С. Основы маркетинга и менеджмента / Д. С. Букин. -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ООО "ИД "Равновесие", 2009. - 1 CD диск. - 413.58. - Электронная программа (визуальная). Электронные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данные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val="en-US" w:eastAsia="en-US"/>
              </w:rPr>
            </w:pPr>
            <w:r>
              <w:rPr>
                <w:rFonts w:ascii="Times New Roman" w:hAnsi="Times New Roman" w:cs="Tahoma"/>
                <w:color w:val="auto"/>
                <w:lang w:val="en-US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Словарь делового человека / сост. О.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Амуржуев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Экономика, 1992. - 236 с. - ISBN 5-282-01464-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960.00. - Текст (визуальный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eastAsia="en-US"/>
              </w:rPr>
              <w:t>Microsoft</w:t>
            </w:r>
            <w:proofErr w:type="spellEnd"/>
            <w:r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eastAsia="en-US"/>
              </w:rPr>
              <w:t>Project</w:t>
            </w:r>
            <w:proofErr w:type="spellEnd"/>
            <w:r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lang w:eastAsia="en-US"/>
              </w:rPr>
              <w:t>2003 :</w:t>
            </w:r>
            <w:proofErr w:type="gramEnd"/>
            <w:r>
              <w:rPr>
                <w:rFonts w:ascii="Times New Roman" w:hAnsi="Times New Roman"/>
                <w:color w:val="auto"/>
                <w:lang w:eastAsia="en-US"/>
              </w:rPr>
              <w:t xml:space="preserve"> интерактивный курс. - </w:t>
            </w:r>
            <w:proofErr w:type="gramStart"/>
            <w:r>
              <w:rPr>
                <w:rFonts w:ascii="Times New Roman" w:hAnsi="Times New Roman"/>
                <w:color w:val="auto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auto"/>
                <w:lang w:eastAsia="en-US"/>
              </w:rPr>
              <w:t xml:space="preserve"> Новая школа, 2006. - 1 CD. - 341.00. - Электронная программа (визуальная). Электронные </w:t>
            </w:r>
            <w:proofErr w:type="gramStart"/>
            <w:r>
              <w:rPr>
                <w:rFonts w:ascii="Times New Roman" w:hAnsi="Times New Roman"/>
                <w:color w:val="auto"/>
                <w:lang w:eastAsia="en-US"/>
              </w:rPr>
              <w:t>данные :</w:t>
            </w:r>
            <w:proofErr w:type="gramEnd"/>
            <w:r>
              <w:rPr>
                <w:rFonts w:ascii="Times New Roman" w:hAnsi="Times New Roman"/>
                <w:color w:val="auto"/>
                <w:lang w:eastAsia="en-US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Черняк, В. З. Бизнес-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планирование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учебник / В. З. Черняк. -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2010. - (Электронный учебник). - 1 CD. - 507.37. - Электронная программа (визуальная). Электронные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данные :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</w:tbl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widowControl/>
        <w:ind w:firstLine="709"/>
        <w:rPr>
          <w:rFonts w:ascii="Times New Roman" w:eastAsia="Calibri" w:hAnsi="Times New Roman" w:cs="Tahoma"/>
          <w:b/>
          <w:color w:val="auto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ahoma"/>
          <w:b/>
          <w:color w:val="auto"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F3492" w:rsidRDefault="005F3492" w:rsidP="005F3492">
      <w:pPr>
        <w:widowControl/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11" w:history="1">
        <w:r>
          <w:rPr>
            <w:rStyle w:val="aa"/>
            <w:lang w:val="en-US"/>
          </w:rPr>
          <w:t>http</w:t>
        </w:r>
        <w:r>
          <w:rPr>
            <w:rStyle w:val="aa"/>
          </w:rPr>
          <w:t>://lib.mgafk.ru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2" w:history="1">
        <w:r>
          <w:rPr>
            <w:rStyle w:val="aa"/>
            <w:color w:val="0000FF"/>
          </w:rPr>
          <w:t>https://elibrary.ru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13" w:history="1">
        <w:r>
          <w:rPr>
            <w:rStyle w:val="aa"/>
            <w:color w:val="0000FF"/>
          </w:rPr>
          <w:t>http://www.iprbookshop.ru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14" w:history="1">
        <w:r>
          <w:rPr>
            <w:rStyle w:val="aa"/>
          </w:rPr>
          <w:t>https://urait.ru/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5" w:history="1">
        <w:r>
          <w:rPr>
            <w:rStyle w:val="aa"/>
          </w:rPr>
          <w:t>https://lib.rucont.ru</w:t>
        </w:r>
      </w:hyperlink>
    </w:p>
    <w:p w:rsidR="00183AF0" w:rsidRPr="00183AF0" w:rsidRDefault="00183AF0" w:rsidP="00183AF0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183AF0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183AF0">
          <w:rPr>
            <w:rStyle w:val="aa"/>
            <w:rFonts w:eastAsia="Calibri"/>
            <w:lang w:eastAsia="en-US"/>
          </w:rPr>
          <w:t>https://minobrnauki.gov.ru/</w:t>
        </w:r>
      </w:hyperlink>
    </w:p>
    <w:p w:rsidR="005F3492" w:rsidRDefault="005F3492" w:rsidP="00183AF0">
      <w:pPr>
        <w:widowControl/>
        <w:numPr>
          <w:ilvl w:val="0"/>
          <w:numId w:val="48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>
          <w:rPr>
            <w:rStyle w:val="aa"/>
            <w:rFonts w:eastAsia="Calibri"/>
            <w:lang w:eastAsia="en-US"/>
          </w:rPr>
          <w:t>http://obrnadzor.gov.ru/ru/</w:t>
        </w:r>
      </w:hyperlink>
    </w:p>
    <w:p w:rsidR="005F3492" w:rsidRDefault="005F3492" w:rsidP="00183AF0">
      <w:pPr>
        <w:widowControl/>
        <w:numPr>
          <w:ilvl w:val="0"/>
          <w:numId w:val="48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8" w:history="1">
        <w:r>
          <w:rPr>
            <w:rStyle w:val="aa"/>
            <w:rFonts w:eastAsia="Calibri"/>
            <w:color w:val="0000FF"/>
            <w:lang w:eastAsia="en-US"/>
          </w:rPr>
          <w:t>http://www.edu.ru</w:t>
        </w:r>
      </w:hyperlink>
    </w:p>
    <w:p w:rsidR="005F3492" w:rsidRDefault="005F3492" w:rsidP="00183AF0">
      <w:pPr>
        <w:widowControl/>
        <w:numPr>
          <w:ilvl w:val="0"/>
          <w:numId w:val="4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>
          <w:rPr>
            <w:rStyle w:val="aa"/>
            <w:rFonts w:eastAsia="Calibri"/>
            <w:color w:val="0000FF"/>
            <w:lang w:eastAsia="en-US"/>
          </w:rPr>
          <w:t>http://window.edu.ru</w:t>
        </w:r>
      </w:hyperlink>
    </w:p>
    <w:p w:rsidR="005F3492" w:rsidRDefault="005F3492" w:rsidP="00183AF0">
      <w:pPr>
        <w:widowControl/>
        <w:numPr>
          <w:ilvl w:val="0"/>
          <w:numId w:val="4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>
          <w:rPr>
            <w:rStyle w:val="aa"/>
            <w:rFonts w:eastAsia="Calibri"/>
            <w:color w:val="0000FF"/>
            <w:lang w:eastAsia="en-US"/>
          </w:rPr>
          <w:t>http://fcior.edu.ru</w:t>
        </w:r>
      </w:hyperlink>
    </w:p>
    <w:p w:rsidR="005F3492" w:rsidRDefault="005F3492" w:rsidP="00183AF0">
      <w:pPr>
        <w:widowControl/>
        <w:numPr>
          <w:ilvl w:val="0"/>
          <w:numId w:val="4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>
          <w:rPr>
            <w:rStyle w:val="aa"/>
          </w:rPr>
          <w:t>https://minsport.gov.ru/</w:t>
        </w:r>
      </w:hyperlink>
    </w:p>
    <w:p w:rsidR="005F3492" w:rsidRDefault="005F3492" w:rsidP="00183AF0">
      <w:pPr>
        <w:widowControl/>
        <w:numPr>
          <w:ilvl w:val="0"/>
          <w:numId w:val="48"/>
        </w:numPr>
        <w:tabs>
          <w:tab w:val="left" w:pos="426"/>
        </w:tabs>
        <w:contextualSpacing/>
        <w:jc w:val="both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 xml:space="preserve">Федеральный центр и информационно-образовательных ресурсов </w:t>
      </w:r>
      <w:hyperlink r:id="rId22" w:history="1">
        <w:r>
          <w:rPr>
            <w:rStyle w:val="aa"/>
            <w:rFonts w:cs="Tahoma"/>
          </w:rPr>
          <w:t>http://fcior.edu.ru</w:t>
        </w:r>
      </w:hyperlink>
    </w:p>
    <w:p w:rsidR="005F3492" w:rsidRDefault="005F3492" w:rsidP="00183AF0">
      <w:pPr>
        <w:widowControl/>
        <w:numPr>
          <w:ilvl w:val="0"/>
          <w:numId w:val="48"/>
        </w:numPr>
        <w:tabs>
          <w:tab w:val="left" w:pos="426"/>
        </w:tabs>
        <w:contextualSpacing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 xml:space="preserve"> Учебные материалы Федерального образовательного портала – экономика, социология, менеджмент </w:t>
      </w:r>
      <w:hyperlink r:id="rId23" w:history="1">
        <w:r>
          <w:rPr>
            <w:rStyle w:val="aa"/>
            <w:rFonts w:cs="Tahoma"/>
          </w:rPr>
          <w:t>http://www.ecsocman.edu.ru</w:t>
        </w:r>
      </w:hyperlink>
    </w:p>
    <w:p w:rsidR="005F3492" w:rsidRDefault="005F3492" w:rsidP="00183AF0">
      <w:pPr>
        <w:pStyle w:val="ad"/>
        <w:widowControl/>
        <w:numPr>
          <w:ilvl w:val="0"/>
          <w:numId w:val="48"/>
        </w:numPr>
        <w:tabs>
          <w:tab w:val="left" w:pos="851"/>
          <w:tab w:val="left" w:pos="1134"/>
        </w:tabs>
        <w:ind w:right="-2"/>
        <w:contextualSpacing/>
        <w:rPr>
          <w:rStyle w:val="aa"/>
          <w:color w:val="0000CC"/>
        </w:rPr>
      </w:pPr>
      <w:r>
        <w:rPr>
          <w:rFonts w:ascii="Times New Roman" w:hAnsi="Times New Roman" w:cs="Times New Roman"/>
          <w:color w:val="auto"/>
        </w:rPr>
        <w:t xml:space="preserve">Информационный портал консалтинговой группы «MD-Бизнес-план» </w:t>
      </w:r>
      <w:hyperlink r:id="rId24" w:history="1">
        <w:r>
          <w:rPr>
            <w:rStyle w:val="aa"/>
            <w:bCs/>
            <w:color w:val="0000CC"/>
            <w:lang w:val="en-US"/>
          </w:rPr>
          <w:t>http</w:t>
        </w:r>
        <w:r>
          <w:rPr>
            <w:rStyle w:val="aa"/>
            <w:bCs/>
            <w:color w:val="0000CC"/>
          </w:rPr>
          <w:t>://</w:t>
        </w:r>
        <w:r>
          <w:rPr>
            <w:rStyle w:val="aa"/>
            <w:bCs/>
            <w:color w:val="0000CC"/>
            <w:lang w:val="en-US"/>
          </w:rPr>
          <w:t>www</w:t>
        </w:r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md</w:t>
        </w:r>
        <w:r>
          <w:rPr>
            <w:rStyle w:val="aa"/>
            <w:bCs/>
            <w:color w:val="0000CC"/>
          </w:rPr>
          <w:t>-</w:t>
        </w:r>
        <w:proofErr w:type="spellStart"/>
        <w:r>
          <w:rPr>
            <w:rStyle w:val="aa"/>
            <w:bCs/>
            <w:color w:val="0000CC"/>
            <w:lang w:val="en-US"/>
          </w:rPr>
          <w:t>bplan</w:t>
        </w:r>
        <w:proofErr w:type="spellEnd"/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ru</w:t>
        </w:r>
      </w:hyperlink>
    </w:p>
    <w:p w:rsidR="005F3492" w:rsidRDefault="005F3492" w:rsidP="00183AF0">
      <w:pPr>
        <w:pStyle w:val="ad"/>
        <w:widowControl/>
        <w:numPr>
          <w:ilvl w:val="0"/>
          <w:numId w:val="48"/>
        </w:numPr>
        <w:tabs>
          <w:tab w:val="left" w:pos="851"/>
          <w:tab w:val="left" w:pos="1134"/>
        </w:tabs>
        <w:ind w:right="-427"/>
        <w:contextualSpacing/>
        <w:rPr>
          <w:rStyle w:val="aa"/>
          <w:color w:val="auto"/>
        </w:rPr>
      </w:pPr>
      <w:r>
        <w:rPr>
          <w:rFonts w:ascii="Times New Roman" w:hAnsi="Times New Roman" w:cs="Times New Roman"/>
          <w:bCs/>
          <w:color w:val="auto"/>
        </w:rPr>
        <w:t>И</w:t>
      </w:r>
      <w:hyperlink r:id="rId25" w:history="1">
        <w:r>
          <w:rPr>
            <w:rStyle w:val="aa"/>
            <w:color w:val="auto"/>
          </w:rPr>
          <w:t xml:space="preserve">нтерактивный портал помощи малому бизнесу при </w:t>
        </w:r>
        <w:r>
          <w:rPr>
            <w:rStyle w:val="aa"/>
            <w:color w:val="auto"/>
            <w:spacing w:val="-4"/>
          </w:rPr>
          <w:t xml:space="preserve">разработке </w:t>
        </w:r>
        <w:r>
          <w:rPr>
            <w:rStyle w:val="aa"/>
            <w:color w:val="auto"/>
          </w:rPr>
          <w:t>бизнес- плана</w:t>
        </w:r>
      </w:hyperlink>
      <w:r>
        <w:rPr>
          <w:rFonts w:ascii="Times New Roman" w:hAnsi="Times New Roman" w:cs="Times New Roman"/>
          <w:bCs/>
          <w:color w:val="auto"/>
        </w:rPr>
        <w:t xml:space="preserve"> </w:t>
      </w:r>
      <w:hyperlink r:id="rId26" w:history="1">
        <w:r>
          <w:rPr>
            <w:rStyle w:val="aa"/>
            <w:bCs/>
            <w:color w:val="0000CC"/>
            <w:lang w:val="en-US"/>
          </w:rPr>
          <w:t>http</w:t>
        </w:r>
        <w:r>
          <w:rPr>
            <w:rStyle w:val="aa"/>
            <w:bCs/>
            <w:color w:val="0000CC"/>
          </w:rPr>
          <w:t>://</w:t>
        </w:r>
        <w:r>
          <w:rPr>
            <w:rStyle w:val="aa"/>
            <w:bCs/>
            <w:color w:val="0000CC"/>
            <w:lang w:val="en-US"/>
          </w:rPr>
          <w:t>www</w:t>
        </w:r>
        <w:r>
          <w:rPr>
            <w:rStyle w:val="aa"/>
            <w:bCs/>
            <w:color w:val="0000CC"/>
          </w:rPr>
          <w:t>.</w:t>
        </w:r>
        <w:proofErr w:type="spellStart"/>
        <w:r>
          <w:rPr>
            <w:rStyle w:val="aa"/>
            <w:bCs/>
            <w:color w:val="0000CC"/>
            <w:lang w:val="en-US"/>
          </w:rPr>
          <w:t>businessproekt</w:t>
        </w:r>
        <w:proofErr w:type="spellEnd"/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ru</w:t>
        </w:r>
      </w:hyperlink>
    </w:p>
    <w:p w:rsidR="005F3492" w:rsidRDefault="005F3492" w:rsidP="00183AF0">
      <w:pPr>
        <w:widowControl/>
        <w:numPr>
          <w:ilvl w:val="0"/>
          <w:numId w:val="48"/>
        </w:numPr>
        <w:tabs>
          <w:tab w:val="left" w:pos="426"/>
          <w:tab w:val="left" w:pos="1134"/>
        </w:tabs>
        <w:contextualSpacing/>
        <w:rPr>
          <w:rFonts w:cs="Tahoma"/>
          <w:color w:val="0000CC"/>
        </w:rPr>
      </w:pPr>
      <w:r>
        <w:rPr>
          <w:rFonts w:ascii="Times New Roman" w:hAnsi="Times New Roman" w:cs="Times New Roman"/>
          <w:color w:val="auto"/>
        </w:rPr>
        <w:t xml:space="preserve">Сайт </w:t>
      </w:r>
      <w:r>
        <w:rPr>
          <w:rFonts w:ascii="Times New Roman" w:hAnsi="Times New Roman" w:cs="Times New Roman"/>
          <w:bCs/>
          <w:color w:val="auto"/>
        </w:rPr>
        <w:t xml:space="preserve">«Бизнес-план для практиков» </w:t>
      </w:r>
      <w:hyperlink r:id="rId27" w:history="1">
        <w:r>
          <w:rPr>
            <w:rStyle w:val="aa"/>
            <w:color w:val="0000CC"/>
            <w:lang w:val="en-US"/>
          </w:rPr>
          <w:t>http</w:t>
        </w:r>
        <w:r>
          <w:rPr>
            <w:rStyle w:val="aa"/>
            <w:color w:val="0000CC"/>
          </w:rPr>
          <w:t>://</w:t>
        </w:r>
        <w:r>
          <w:rPr>
            <w:rStyle w:val="aa"/>
            <w:color w:val="0000CC"/>
            <w:lang w:val="en-US"/>
          </w:rPr>
          <w:t>www</w:t>
        </w:r>
        <w:r>
          <w:rPr>
            <w:rStyle w:val="aa"/>
            <w:color w:val="0000CC"/>
          </w:rPr>
          <w:t>.</w:t>
        </w:r>
        <w:proofErr w:type="spellStart"/>
        <w:r>
          <w:rPr>
            <w:rStyle w:val="aa"/>
            <w:color w:val="0000CC"/>
            <w:lang w:val="en-US"/>
          </w:rPr>
          <w:t>probp</w:t>
        </w:r>
        <w:proofErr w:type="spellEnd"/>
        <w:r>
          <w:rPr>
            <w:rStyle w:val="aa"/>
            <w:color w:val="0000CC"/>
          </w:rPr>
          <w:t>.</w:t>
        </w:r>
        <w:r>
          <w:rPr>
            <w:rStyle w:val="aa"/>
            <w:color w:val="0000CC"/>
            <w:lang w:val="en-US"/>
          </w:rPr>
          <w:t>ru</w:t>
        </w:r>
      </w:hyperlink>
    </w:p>
    <w:p w:rsidR="00845C8B" w:rsidRDefault="00845C8B" w:rsidP="00845C8B">
      <w:pPr>
        <w:jc w:val="both"/>
        <w:rPr>
          <w:rFonts w:ascii="Times New Roman" w:hAnsi="Times New Roman" w:cs="Times New Roman"/>
          <w:b/>
        </w:rPr>
      </w:pPr>
    </w:p>
    <w:p w:rsidR="00845C8B" w:rsidRPr="0008520A" w:rsidRDefault="00845C8B" w:rsidP="00845C8B">
      <w:pPr>
        <w:pStyle w:val="ad"/>
        <w:widowControl/>
        <w:numPr>
          <w:ilvl w:val="0"/>
          <w:numId w:val="41"/>
        </w:numPr>
        <w:tabs>
          <w:tab w:val="left" w:pos="851"/>
          <w:tab w:val="left" w:pos="1134"/>
        </w:tabs>
        <w:ind w:left="0" w:right="-852" w:firstLine="709"/>
        <w:contextualSpacing/>
        <w:rPr>
          <w:rFonts w:ascii="Times New Roman" w:hAnsi="Times New Roman" w:cs="Times New Roman"/>
          <w:b/>
          <w:caps/>
          <w:color w:val="auto"/>
          <w:spacing w:val="-1"/>
        </w:rPr>
      </w:pPr>
      <w:r w:rsidRPr="0008520A">
        <w:rPr>
          <w:rFonts w:ascii="Times New Roman" w:hAnsi="Times New Roman" w:cs="Times New Roman"/>
          <w:b/>
          <w:color w:val="auto"/>
          <w:spacing w:val="-1"/>
        </w:rPr>
        <w:t xml:space="preserve">Материально-техническое обеспечение дисциплины </w:t>
      </w:r>
    </w:p>
    <w:p w:rsidR="00845C8B" w:rsidRPr="007117A8" w:rsidRDefault="00845C8B" w:rsidP="00845C8B">
      <w:pPr>
        <w:pStyle w:val="ad"/>
        <w:widowControl/>
        <w:numPr>
          <w:ilvl w:val="1"/>
          <w:numId w:val="41"/>
        </w:numPr>
        <w:shd w:val="clear" w:color="auto" w:fill="FFFFFF"/>
        <w:tabs>
          <w:tab w:val="left" w:pos="1134"/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i/>
        </w:rPr>
      </w:pPr>
      <w:r w:rsidRPr="007117A8">
        <w:rPr>
          <w:rFonts w:ascii="Times New Roman" w:hAnsi="Times New Roman" w:cs="Times New Roman"/>
          <w:i/>
        </w:rPr>
        <w:t>Перечень специализированных аудиторий: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192"/>
        <w:gridCol w:w="3622"/>
        <w:gridCol w:w="3358"/>
      </w:tblGrid>
      <w:tr w:rsidR="00845C8B" w:rsidRPr="007C75D1" w:rsidTr="007227FD">
        <w:tc>
          <w:tcPr>
            <w:tcW w:w="337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45C8B" w:rsidRPr="007C75D1" w:rsidTr="007227FD">
        <w:tc>
          <w:tcPr>
            <w:tcW w:w="337" w:type="dxa"/>
            <w:vMerge w:val="restart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Бизнес-планирование</w:t>
            </w: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845C8B" w:rsidRPr="007C75D1" w:rsidTr="007227FD">
        <w:tc>
          <w:tcPr>
            <w:tcW w:w="337" w:type="dxa"/>
            <w:vMerge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845C8B" w:rsidRPr="007C75D1" w:rsidTr="007227FD">
        <w:tc>
          <w:tcPr>
            <w:tcW w:w="337" w:type="dxa"/>
            <w:vMerge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>Аудитория для групповых и индивидуальных консультаций</w:t>
            </w:r>
            <w:r w:rsidRPr="007C75D1">
              <w:rPr>
                <w:rFonts w:ascii="Times New Roman" w:hAnsi="Times New Roman" w:cs="Times New Roman"/>
              </w:rPr>
              <w:t xml:space="preserve"> </w:t>
            </w:r>
          </w:p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>(1-21</w:t>
            </w:r>
            <w:r w:rsidRPr="007C75D1">
              <w:rPr>
                <w:rFonts w:ascii="Times New Roman" w:hAnsi="Times New Roman" w:cs="Times New Roman"/>
              </w:rPr>
              <w:t>6</w:t>
            </w:r>
            <w:r w:rsidRPr="007C75D1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845C8B" w:rsidRPr="007C75D1" w:rsidTr="007227FD">
        <w:tc>
          <w:tcPr>
            <w:tcW w:w="33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845C8B" w:rsidRPr="007C75D1" w:rsidRDefault="00845C8B" w:rsidP="00845C8B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845C8B" w:rsidRPr="007117A8" w:rsidRDefault="00845C8B" w:rsidP="00845C8B">
      <w:pPr>
        <w:pStyle w:val="ad"/>
        <w:widowControl/>
        <w:numPr>
          <w:ilvl w:val="1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7117A8">
        <w:rPr>
          <w:rFonts w:ascii="Times New Roman" w:hAnsi="Times New Roman" w:cs="Times New Roman"/>
          <w:i/>
        </w:rPr>
        <w:t>Программное обеспечение:</w:t>
      </w:r>
    </w:p>
    <w:p w:rsidR="00845C8B" w:rsidRPr="007C75D1" w:rsidRDefault="00845C8B" w:rsidP="00845C8B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C75D1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C75D1">
        <w:rPr>
          <w:rFonts w:ascii="Times New Roman" w:hAnsi="Times New Roman" w:cs="Times New Roman"/>
          <w:color w:val="auto"/>
        </w:rPr>
        <w:t>Libre</w:t>
      </w:r>
      <w:proofErr w:type="spellEnd"/>
      <w:r w:rsidRPr="007C75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75D1">
        <w:rPr>
          <w:rFonts w:ascii="Times New Roman" w:hAnsi="Times New Roman" w:cs="Times New Roman"/>
          <w:color w:val="auto"/>
        </w:rPr>
        <w:t>Office</w:t>
      </w:r>
      <w:proofErr w:type="spellEnd"/>
      <w:r w:rsidRPr="007C75D1">
        <w:rPr>
          <w:rFonts w:ascii="Times New Roman" w:hAnsi="Times New Roman" w:cs="Times New Roman"/>
          <w:color w:val="auto"/>
        </w:rPr>
        <w:t xml:space="preserve"> или одна из лицензионных версий «</w:t>
      </w:r>
      <w:proofErr w:type="spellStart"/>
      <w:r w:rsidRPr="007C75D1">
        <w:rPr>
          <w:rFonts w:ascii="Times New Roman" w:hAnsi="Times New Roman" w:cs="Times New Roman"/>
          <w:color w:val="auto"/>
        </w:rPr>
        <w:t>Microsoft</w:t>
      </w:r>
      <w:proofErr w:type="spellEnd"/>
      <w:r w:rsidRPr="007C75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75D1">
        <w:rPr>
          <w:rFonts w:ascii="Times New Roman" w:hAnsi="Times New Roman" w:cs="Times New Roman"/>
          <w:color w:val="auto"/>
        </w:rPr>
        <w:t>Office</w:t>
      </w:r>
      <w:proofErr w:type="spellEnd"/>
      <w:r w:rsidRPr="007C75D1">
        <w:rPr>
          <w:rFonts w:ascii="Times New Roman" w:hAnsi="Times New Roman" w:cs="Times New Roman"/>
          <w:color w:val="auto"/>
        </w:rPr>
        <w:t xml:space="preserve">».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4654D1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4654D1">
        <w:rPr>
          <w:rFonts w:ascii="Times New Roman" w:hAnsi="Times New Roman"/>
          <w:i/>
        </w:rPr>
        <w:t xml:space="preserve">и </w:t>
      </w:r>
      <w:r w:rsidRPr="004654D1">
        <w:rPr>
          <w:rFonts w:ascii="Times New Roman" w:hAnsi="Times New Roman"/>
          <w:i/>
          <w:spacing w:val="-1"/>
        </w:rPr>
        <w:t xml:space="preserve">обучающимися </w:t>
      </w:r>
      <w:r w:rsidRPr="004654D1">
        <w:rPr>
          <w:rFonts w:ascii="Times New Roman" w:hAnsi="Times New Roman"/>
          <w:i/>
        </w:rPr>
        <w:t xml:space="preserve">с ограниченными </w:t>
      </w:r>
      <w:r w:rsidRPr="004654D1">
        <w:rPr>
          <w:rFonts w:ascii="Times New Roman" w:hAnsi="Times New Roman"/>
          <w:i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8.3.1.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зрению: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  <w:iCs/>
        </w:rPr>
        <w:t>э</w:t>
      </w:r>
      <w:r>
        <w:rPr>
          <w:rFonts w:ascii="Times New Roman" w:hAnsi="Times New Roman"/>
        </w:rPr>
        <w:t xml:space="preserve">лектронный видео увеличитель "ONYX </w:t>
      </w:r>
      <w:proofErr w:type="spellStart"/>
      <w:r>
        <w:rPr>
          <w:rFonts w:ascii="Times New Roman" w:hAnsi="Times New Roman"/>
        </w:rPr>
        <w:t>Deskset</w:t>
      </w:r>
      <w:proofErr w:type="spellEnd"/>
      <w:r>
        <w:rPr>
          <w:rFonts w:ascii="Times New Roman" w:hAnsi="Times New Roman"/>
        </w:rPr>
        <w:t xml:space="preserve"> HD 22 (в полной комплектации);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  <w:shd w:val="clear" w:color="auto" w:fill="FEFEFE"/>
        </w:rPr>
      </w:pPr>
      <w:r>
        <w:rPr>
          <w:rFonts w:ascii="Times New Roman" w:hAnsi="Times New Roman"/>
          <w:b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8.3.2.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слуху: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Front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Row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Go</w:t>
      </w:r>
      <w:proofErr w:type="spellEnd"/>
      <w:r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 xml:space="preserve">«ElBrailleW14J G2;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FM-передатчик AMIGO T31;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8.3.3.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 xml:space="preserve">и лиц с </w:t>
      </w:r>
      <w:r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</w:rPr>
        <w:t>аппарата: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45C8B" w:rsidRDefault="00845C8B" w:rsidP="00845C8B">
      <w:pPr>
        <w:rPr>
          <w:rFonts w:ascii="Calibri" w:hAnsi="Calibri"/>
          <w:sz w:val="22"/>
          <w:szCs w:val="22"/>
        </w:rPr>
      </w:pPr>
    </w:p>
    <w:p w:rsidR="00845C8B" w:rsidRPr="007C75D1" w:rsidRDefault="00845C8B" w:rsidP="00845C8B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845C8B" w:rsidRPr="003A4F29" w:rsidRDefault="00845C8B" w:rsidP="00845C8B">
      <w:pPr>
        <w:pStyle w:val="ad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5D1">
        <w:rPr>
          <w:i/>
        </w:rPr>
        <w:br w:type="page"/>
      </w:r>
      <w:r w:rsidRPr="003A4F2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845C8B" w:rsidRPr="003A4F29" w:rsidRDefault="00845C8B" w:rsidP="00845C8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4F29">
        <w:rPr>
          <w:rFonts w:ascii="Times New Roman" w:hAnsi="Times New Roman" w:cs="Times New Roman"/>
          <w:i/>
          <w:sz w:val="20"/>
          <w:szCs w:val="20"/>
        </w:rPr>
        <w:t>«Бизнес-планирование»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</w:rPr>
        <w:t xml:space="preserve">учреждение 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высшего образования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ind w:left="-567"/>
        <w:jc w:val="right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УТВЕРЖДЕНО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решением Учебно-методической комиссии</w:t>
      </w:r>
    </w:p>
    <w:p w:rsidR="00845C8B" w:rsidRPr="007C75D1" w:rsidRDefault="00DF5CC9" w:rsidP="00845C8B">
      <w:pPr>
        <w:jc w:val="right"/>
        <w:rPr>
          <w:rFonts w:ascii="Times New Roman" w:hAnsi="Times New Roman" w:cs="Times New Roman"/>
        </w:rPr>
      </w:pPr>
      <w:r w:rsidRPr="00C04B32">
        <w:rPr>
          <w:rFonts w:ascii="Times New Roman" w:hAnsi="Times New Roman" w:cs="Times New Roman"/>
        </w:rPr>
        <w:t>протокол № 8/21 от «15» июня 2021 г.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Председатель УМК, 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проректор по учебной работе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_____________А.Н. Таланцев</w:t>
      </w:r>
    </w:p>
    <w:p w:rsidR="00845C8B" w:rsidRPr="007C75D1" w:rsidRDefault="00845C8B" w:rsidP="00845C8B">
      <w:pPr>
        <w:ind w:firstLine="5529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Фонд оценочных средств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по дисциплине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«БИЗНЕС-</w:t>
      </w:r>
      <w:r w:rsidRPr="007C75D1">
        <w:rPr>
          <w:rFonts w:ascii="Times New Roman" w:hAnsi="Times New Roman" w:cs="Tahoma"/>
          <w:b/>
          <w:color w:val="auto"/>
        </w:rPr>
        <w:t>ПЛАНИРОВАНИЕ</w:t>
      </w:r>
      <w:r w:rsidRPr="007C75D1">
        <w:rPr>
          <w:rFonts w:ascii="Times New Roman" w:hAnsi="Times New Roman" w:cs="Times New Roman"/>
          <w:b/>
          <w:bCs/>
        </w:rPr>
        <w:t>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Направление подготовки</w:t>
      </w:r>
      <w:r w:rsidRPr="007C75D1">
        <w:rPr>
          <w:rFonts w:ascii="Times New Roman" w:hAnsi="Times New Roman" w:cs="Times New Roman"/>
        </w:rPr>
        <w:t xml:space="preserve"> </w:t>
      </w:r>
    </w:p>
    <w:p w:rsidR="00845C8B" w:rsidRPr="007C75D1" w:rsidRDefault="0014381F" w:rsidP="00845C8B">
      <w:pPr>
        <w:jc w:val="center"/>
        <w:rPr>
          <w:rFonts w:ascii="Times New Roman" w:hAnsi="Times New Roman" w:cs="Times New Roman"/>
          <w:b/>
          <w:bCs/>
        </w:rPr>
      </w:pPr>
      <w:hyperlink r:id="rId28" w:history="1">
        <w:r w:rsidR="00845C8B" w:rsidRPr="007C75D1">
          <w:rPr>
            <w:rFonts w:ascii="Times New Roman" w:hAnsi="Times New Roman" w:cs="Times New Roman"/>
            <w:b/>
          </w:rPr>
          <w:t>49.03.01</w:t>
        </w:r>
      </w:hyperlink>
      <w:r w:rsidR="00845C8B" w:rsidRPr="007C75D1">
        <w:rPr>
          <w:rFonts w:ascii="Times New Roman" w:hAnsi="Times New Roman" w:cs="Times New Roman"/>
          <w:b/>
        </w:rPr>
        <w:t xml:space="preserve"> ФИЗИЧЕСКАЯ КУЛЬТУРА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7C75D1">
        <w:rPr>
          <w:rFonts w:ascii="Times New Roman" w:hAnsi="Times New Roman" w:cs="Times New Roman"/>
          <w:b/>
          <w:bCs/>
          <w:i/>
        </w:rPr>
        <w:t>: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Cs/>
          <w:i/>
        </w:rPr>
      </w:pPr>
      <w:r w:rsidRPr="007C75D1">
        <w:rPr>
          <w:rFonts w:ascii="Times New Roman" w:hAnsi="Times New Roman" w:cs="Times New Roman"/>
          <w:bCs/>
          <w:i/>
        </w:rPr>
        <w:t>«Спортивный менеджмент»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Квалификация выпускника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i/>
        </w:rPr>
        <w:t>бакалавр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Форма обучения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очная 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</w:rPr>
        <w:t>Рассмотрено и одобрено на заседании кафедры</w:t>
      </w:r>
    </w:p>
    <w:p w:rsidR="00845C8B" w:rsidRPr="00740A76" w:rsidRDefault="00DF5CC9" w:rsidP="00740A76">
      <w:pPr>
        <w:jc w:val="right"/>
        <w:rPr>
          <w:rFonts w:ascii="Times New Roman" w:hAnsi="Times New Roman" w:cs="Times New Roman"/>
        </w:rPr>
      </w:pPr>
      <w:r w:rsidRPr="00FD316C">
        <w:rPr>
          <w:rFonts w:ascii="Times New Roman" w:hAnsi="Times New Roman" w:cs="Times New Roman"/>
        </w:rPr>
        <w:t>(протокол № 16 от «26» мая 2021 г.)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</w:rPr>
        <w:t>Зав. кафедрой, профессор ____________ А.В. Починкин</w:t>
      </w:r>
    </w:p>
    <w:p w:rsidR="00845C8B" w:rsidRPr="007C75D1" w:rsidRDefault="00845C8B" w:rsidP="00845C8B">
      <w:pPr>
        <w:ind w:firstLine="5387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</w:p>
    <w:p w:rsidR="00DF5CC9" w:rsidRDefault="00DF5CC9" w:rsidP="00845C8B">
      <w:pPr>
        <w:jc w:val="center"/>
        <w:rPr>
          <w:rFonts w:ascii="Times New Roman" w:hAnsi="Times New Roman" w:cs="Times New Roman"/>
        </w:rPr>
      </w:pPr>
    </w:p>
    <w:p w:rsidR="00DF5CC9" w:rsidRDefault="00DF5CC9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740A76" w:rsidP="00845C8B">
      <w:pPr>
        <w:jc w:val="center"/>
        <w:rPr>
          <w:rFonts w:ascii="Times New Roman" w:hAnsi="Times New Roman" w:cs="Times New Roman"/>
        </w:rPr>
        <w:sectPr w:rsidR="00845C8B" w:rsidRPr="007C75D1" w:rsidSect="00764B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Малаховка 202</w:t>
      </w:r>
      <w:r w:rsidR="00DF5CC9">
        <w:rPr>
          <w:rFonts w:ascii="Times New Roman" w:hAnsi="Times New Roman" w:cs="Times New Roman"/>
        </w:rPr>
        <w:t>1</w:t>
      </w:r>
    </w:p>
    <w:p w:rsidR="00DF5CC9" w:rsidRDefault="00DF5CC9" w:rsidP="00DF5CC9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253297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DF5CC9" w:rsidRPr="00253297" w:rsidRDefault="00DF5CC9" w:rsidP="00DF5CC9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DF5CC9" w:rsidRDefault="00DF5CC9" w:rsidP="00DF5CC9">
      <w:pPr>
        <w:pStyle w:val="ad"/>
        <w:widowControl/>
        <w:numPr>
          <w:ilvl w:val="0"/>
          <w:numId w:val="45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FD316C">
        <w:rPr>
          <w:rFonts w:ascii="Times New Roman" w:hAnsi="Times New Roman" w:cs="Times New Roman"/>
          <w:b/>
          <w:spacing w:val="-1"/>
        </w:rPr>
        <w:t>Паспорт фонда оценочных средств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69"/>
        <w:gridCol w:w="4789"/>
      </w:tblGrid>
      <w:tr w:rsidR="00DF5CC9" w:rsidRPr="00987AAB" w:rsidTr="005C5AB7">
        <w:trPr>
          <w:trHeight w:val="185"/>
          <w:jc w:val="center"/>
        </w:trPr>
        <w:tc>
          <w:tcPr>
            <w:tcW w:w="2498" w:type="dxa"/>
            <w:vAlign w:val="center"/>
          </w:tcPr>
          <w:p w:rsidR="00DF5CC9" w:rsidRPr="00987AAB" w:rsidRDefault="00DF5CC9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69" w:type="dxa"/>
            <w:vAlign w:val="center"/>
          </w:tcPr>
          <w:p w:rsidR="00DF5CC9" w:rsidRPr="00987AAB" w:rsidRDefault="00DF5CC9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4789" w:type="dxa"/>
            <w:vAlign w:val="center"/>
          </w:tcPr>
          <w:p w:rsidR="00DF5CC9" w:rsidRPr="00987AAB" w:rsidRDefault="00DF5CC9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987AAB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DF5CC9" w:rsidRPr="00987AAB" w:rsidRDefault="00DF5CC9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987AAB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DF5CC9" w:rsidRPr="00987AAB" w:rsidTr="005C5AB7">
        <w:trPr>
          <w:jc w:val="center"/>
        </w:trPr>
        <w:tc>
          <w:tcPr>
            <w:tcW w:w="2498" w:type="dxa"/>
          </w:tcPr>
          <w:p w:rsidR="00DF5CC9" w:rsidRPr="00253297" w:rsidRDefault="00DF5CC9" w:rsidP="005C5AB7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УК-2</w:t>
            </w:r>
          </w:p>
          <w:p w:rsidR="00DF5CC9" w:rsidRPr="00987AAB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69" w:type="dxa"/>
          </w:tcPr>
          <w:p w:rsidR="00DF5CC9" w:rsidRPr="00253297" w:rsidRDefault="00DF5CC9" w:rsidP="005C5AB7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DF5CC9" w:rsidRPr="00987AAB" w:rsidRDefault="00DF5CC9" w:rsidP="005C5AB7">
            <w:pPr>
              <w:ind w:right="-113"/>
              <w:rPr>
                <w:rFonts w:ascii="Times New Roman" w:hAnsi="Times New Roman" w:cs="Times New Roman"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А/03.6</w:t>
            </w: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 </w:t>
            </w:r>
            <w:r w:rsidRPr="00253297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789" w:type="dxa"/>
          </w:tcPr>
          <w:p w:rsidR="00DF5CC9" w:rsidRPr="00253297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DF5CC9" w:rsidRPr="00253297" w:rsidRDefault="00DF5CC9" w:rsidP="005C5AB7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требования и </w:t>
            </w:r>
            <w:r w:rsidRPr="00253297">
              <w:rPr>
                <w:rFonts w:ascii="Times New Roman" w:hAnsi="Times New Roman" w:cs="Times New Roman"/>
              </w:rPr>
              <w:t>принципы целеполагания</w:t>
            </w:r>
            <w:r w:rsidRPr="0025329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DF5CC9" w:rsidRPr="00253297" w:rsidRDefault="00DF5CC9" w:rsidP="005C5AB7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принципы и методы планирования;</w:t>
            </w:r>
          </w:p>
          <w:p w:rsidR="00DF5CC9" w:rsidRPr="00253297" w:rsidRDefault="00DF5CC9" w:rsidP="005C5AB7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 xml:space="preserve"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DF5CC9" w:rsidRPr="00253297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DF5CC9" w:rsidRPr="00253297" w:rsidRDefault="00DF5CC9" w:rsidP="005C5AB7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DF5CC9" w:rsidRPr="00253297" w:rsidRDefault="00DF5CC9" w:rsidP="005C5AB7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DF5CC9" w:rsidRPr="00253297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F5CC9" w:rsidRPr="00987AAB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</w:tr>
      <w:tr w:rsidR="00DF5CC9" w:rsidRPr="00987AAB" w:rsidTr="005C5AB7">
        <w:trPr>
          <w:jc w:val="center"/>
        </w:trPr>
        <w:tc>
          <w:tcPr>
            <w:tcW w:w="2498" w:type="dxa"/>
          </w:tcPr>
          <w:p w:rsidR="00DF5CC9" w:rsidRPr="00253297" w:rsidRDefault="00DF5CC9" w:rsidP="005C5AB7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ПК-1</w:t>
            </w:r>
          </w:p>
          <w:p w:rsidR="00DF5CC9" w:rsidRPr="00987AAB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069" w:type="dxa"/>
          </w:tcPr>
          <w:p w:rsidR="00DF5CC9" w:rsidRPr="00253297" w:rsidRDefault="00DF5CC9" w:rsidP="005C5AB7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DF5CC9" w:rsidRPr="005F43FE" w:rsidRDefault="00DF5CC9" w:rsidP="005C5AB7">
            <w:pPr>
              <w:rPr>
                <w:rFonts w:ascii="Times New Roman" w:hAnsi="Times New Roman" w:cs="Times New Roman"/>
                <w:b/>
                <w:i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В/01.6</w:t>
            </w:r>
            <w:r w:rsidRPr="00FD316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253297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4789" w:type="dxa"/>
          </w:tcPr>
          <w:p w:rsidR="00DF5CC9" w:rsidRPr="00253297" w:rsidRDefault="00DF5CC9" w:rsidP="005C5AB7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Знает:</w:t>
            </w:r>
          </w:p>
          <w:p w:rsidR="00DF5CC9" w:rsidRPr="00253297" w:rsidRDefault="00DF5CC9" w:rsidP="005C5AB7">
            <w:pPr>
              <w:ind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основы экономики, организации труда и управления;</w:t>
            </w:r>
          </w:p>
          <w:p w:rsidR="00DF5CC9" w:rsidRPr="00253297" w:rsidRDefault="00DF5CC9" w:rsidP="005C5AB7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методы календарного и сетевого планирования</w:t>
            </w:r>
          </w:p>
          <w:p w:rsidR="00DF5CC9" w:rsidRPr="00253297" w:rsidRDefault="00DF5CC9" w:rsidP="005C5AB7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DF5CC9" w:rsidRPr="00253297" w:rsidRDefault="00DF5CC9" w:rsidP="005C5AB7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2532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F5CC9" w:rsidRPr="00253297" w:rsidRDefault="00DF5CC9" w:rsidP="005C5AB7">
            <w:pPr>
              <w:ind w:right="-77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DF5CC9" w:rsidRPr="00987AAB" w:rsidRDefault="00DF5CC9" w:rsidP="005C5AB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</w:tr>
    </w:tbl>
    <w:p w:rsidR="00DF5CC9" w:rsidRDefault="00DF5CC9" w:rsidP="00DF5CC9">
      <w:pPr>
        <w:pStyle w:val="ad"/>
        <w:widowControl/>
        <w:shd w:val="clear" w:color="auto" w:fill="FFFFFF"/>
        <w:ind w:left="142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DF5CC9" w:rsidRDefault="00DF5CC9" w:rsidP="00DF5CC9">
      <w:pPr>
        <w:pStyle w:val="ad"/>
        <w:widowControl/>
        <w:shd w:val="clear" w:color="auto" w:fill="FFFFFF"/>
        <w:ind w:left="142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DF5CC9" w:rsidRDefault="00DF5CC9" w:rsidP="00DF5CC9">
      <w:pPr>
        <w:pStyle w:val="ad"/>
        <w:widowControl/>
        <w:shd w:val="clear" w:color="auto" w:fill="FFFFFF"/>
        <w:ind w:left="142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845C8B" w:rsidRPr="007C75D1" w:rsidRDefault="00845C8B" w:rsidP="00E311BD">
      <w:pPr>
        <w:pStyle w:val="ad"/>
        <w:widowControl/>
        <w:numPr>
          <w:ilvl w:val="0"/>
          <w:numId w:val="45"/>
        </w:numPr>
        <w:shd w:val="clear" w:color="auto" w:fill="FFFFFF"/>
        <w:tabs>
          <w:tab w:val="left" w:pos="1418"/>
        </w:tabs>
        <w:ind w:hanging="796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845C8B" w:rsidRPr="007C75D1" w:rsidRDefault="00845C8B" w:rsidP="00E311BD">
      <w:pPr>
        <w:pStyle w:val="ad"/>
        <w:widowControl/>
        <w:numPr>
          <w:ilvl w:val="1"/>
          <w:numId w:val="46"/>
        </w:numPr>
        <w:shd w:val="clear" w:color="auto" w:fill="FFFFFF"/>
        <w:tabs>
          <w:tab w:val="left" w:pos="1418"/>
        </w:tabs>
        <w:ind w:hanging="1156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75D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45C8B" w:rsidRPr="007C75D1" w:rsidRDefault="00845C8B" w:rsidP="00845C8B">
      <w:pPr>
        <w:pStyle w:val="ad"/>
        <w:shd w:val="clear" w:color="auto" w:fill="FFFFFF"/>
        <w:ind w:left="1789"/>
        <w:jc w:val="both"/>
        <w:rPr>
          <w:rFonts w:ascii="Times New Roman" w:hAnsi="Times New Roman" w:cs="Times New Roman"/>
          <w:b/>
          <w:i/>
          <w:spacing w:val="-1"/>
        </w:rPr>
      </w:pPr>
    </w:p>
    <w:p w:rsidR="00845C8B" w:rsidRPr="007C75D1" w:rsidRDefault="00845C8B" w:rsidP="00845C8B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i/>
        </w:rPr>
        <w:t xml:space="preserve">Знает: </w:t>
      </w:r>
      <w:r w:rsidRPr="007C75D1">
        <w:rPr>
          <w:rFonts w:ascii="Times New Roman" w:eastAsia="Calibri" w:hAnsi="Times New Roman" w:cs="Times New Roman"/>
          <w:lang w:eastAsia="en-US"/>
        </w:rPr>
        <w:t>требования и принципы целеполагания; принципы и методы планирования;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845C8B" w:rsidRPr="007C75D1" w:rsidRDefault="00845C8B" w:rsidP="00845C8B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основы экономики, организации труда и управления; методы календарного и сетевого планирования.</w:t>
      </w:r>
    </w:p>
    <w:p w:rsidR="00845C8B" w:rsidRPr="007C75D1" w:rsidRDefault="00845C8B" w:rsidP="00845C8B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lastRenderedPageBreak/>
        <w:t>Теоретические основы бизнеса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бизнеса и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Сущность и значение бизнес-планирования в управлении организацией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- основа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Организация процесса бизнес-планирования в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Роль, практика и неиспользуемые возможности бизнес-планирования в РФ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Бизнес-концепция проекта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сметы и стоимости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 w:right="-553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Причины обращения предпринимателя к сторонним специалистам для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других плановых документов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различных типов и видов бизнес-проектов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Структура и основные разделы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Оформление титульного листа, оглавления, меморандума конфиденциальности и резюме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Характеристика объекта бизнеса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Анализ бизнес-среды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Организационный план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Производственный план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Финансовый план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План маркетинга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и страхование риска 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Общие понятия и классификация рисков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выявления и анализа рисков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Финансовый механизм управления риском на предприятии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Предпринимательские риски в маркетинговых программах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Методика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Этапы бизнес-планирования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Реструктуризация как способ повышения стоимости бизнеса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Программные средства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Ресурсы и средства Интернета на всех стадиях подготовки бизнес-плана</w:t>
      </w:r>
    </w:p>
    <w:p w:rsidR="00845C8B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DF5CC9" w:rsidRDefault="00DF5CC9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DF5CC9" w:rsidRDefault="00DF5CC9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DF5CC9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</w:rPr>
        <w:t>по разделам и темам дисциплины</w:t>
      </w:r>
      <w:r w:rsidRPr="007C75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>«</w:t>
      </w:r>
      <w:r w:rsidRPr="007C75D1">
        <w:rPr>
          <w:rFonts w:ascii="Times New Roman" w:hAnsi="Times New Roman" w:cs="Times New Roman"/>
          <w:b/>
        </w:rPr>
        <w:t>Бизнес-планирование</w:t>
      </w:r>
      <w:r w:rsidRPr="007C75D1">
        <w:rPr>
          <w:rFonts w:ascii="Times New Roman" w:hAnsi="Times New Roman" w:cs="Times New Roman"/>
          <w:b/>
          <w:bCs/>
        </w:rPr>
        <w:t xml:space="preserve">» 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(для семинарских занятий)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темы рефератов в</w:t>
      </w:r>
      <w:r w:rsidR="00DF5CC9">
        <w:rPr>
          <w:rFonts w:ascii="Times New Roman" w:hAnsi="Times New Roman" w:cs="Times New Roman"/>
          <w:bCs/>
          <w:kern w:val="36"/>
        </w:rPr>
        <w:t xml:space="preserve"> </w:t>
      </w:r>
      <w:r w:rsidRPr="007C75D1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Защита рефератов осуществляется на семинарских занятиях.</w:t>
      </w:r>
    </w:p>
    <w:p w:rsidR="00845C8B" w:rsidRDefault="00845C8B" w:rsidP="00845C8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DF5CC9" w:rsidRPr="007C75D1" w:rsidRDefault="00DF5CC9" w:rsidP="00845C8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845C8B" w:rsidRPr="00DF5CC9" w:rsidRDefault="00845C8B" w:rsidP="00DF5CC9">
      <w:pPr>
        <w:ind w:right="-285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РАЗДЕЛ 1. ТЕОРЕТИКО-МЕТОДОЛОГИЧЕСКИЕ ОСНОВЫ БИЗНЕС-ПЛАНИРОВАНИЯ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ТЕМА 1. СОДЕРЖАНИЕ И ОРГАНИЗАЦИЯ БИЗНЕС-ПЛАНИРОВАНИЯ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В ОРГАНИЗАЦИИ 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 как объект планирования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Сущность бизнес-планирования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бизнес-планирования при организации нового предприятия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Система целей бизнеса, структуризация целей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Внутрипроизводственное планирование на предприятии: цели и задачи, связь с системой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- основа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Цели и задачи бизнес-плана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как инструмент выживания фирмы в российской экономике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предпринимательской идеи в повышении эффективности деятельности фирмы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Значение финансового планирования для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Направления использования целевых бизнес-планов в российской экономике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Проблемы составления целевых бизнес-планов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Система планов на предприятии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целей и задач предприятия, отражаемых в бизнес-плане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Технико-экономические исследования при составлении и обосновании бизнес-плана 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Достоинства и недостатки бизнес-планов, разрабатываемых на российских предприятиях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Виды исходной информации для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Особенности составления и обоснования бизнес-планов различных видов предпринимательства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</w:rPr>
        <w:t>Особенности при разработке бизнес-планов для различных организаций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бизнес-плана для малого предприятия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2. БИЗНЕС-ПЛАН ОРГАНИЗАЦИИ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Бизнес-концепция проекта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сметы и стоимости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других плановых документов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стратегического 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Стратегический план бизнеса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различных типов и видов бизнес-проектов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Текущие и оперативные планы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управленческого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инновационного проекта</w:t>
      </w:r>
    </w:p>
    <w:p w:rsidR="00845C8B" w:rsidRPr="00DF5CC9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spacing w:val="-6"/>
          <w:kern w:val="36"/>
          <w:sz w:val="28"/>
          <w:szCs w:val="28"/>
        </w:rPr>
        <w:t xml:space="preserve">РАЗДЕЛ 2. </w:t>
      </w:r>
      <w:r w:rsidRPr="00DF5CC9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СОДЕРЖАНИЕ ОСНОВНЫХ РАЗДЕЛОВ БИЗНЕС-ПЛАНА </w:t>
      </w:r>
    </w:p>
    <w:p w:rsidR="00845C8B" w:rsidRPr="00DF5CC9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DF5CC9">
        <w:rPr>
          <w:rFonts w:ascii="Times New Roman" w:hAnsi="Times New Roman" w:cs="Times New Roman"/>
          <w:b/>
          <w:spacing w:val="-6"/>
          <w:sz w:val="28"/>
          <w:szCs w:val="28"/>
        </w:rPr>
        <w:t>И ИХ ДЕТАЛИЗАЦИЯ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3. СТРУКТУРА И СОДЕРЖАНИЕ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Бизнес-план предприятия и его разделы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Основное содержание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lastRenderedPageBreak/>
        <w:t>Структура и основные разделы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Титульный лист, оглавление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Меморандум конфиденциальности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Сводный раздел бизнес-плана. Резюме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Аннотация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</w:rPr>
        <w:t xml:space="preserve">Раздел: </w:t>
      </w:r>
      <w:r w:rsidRPr="007C75D1">
        <w:rPr>
          <w:rFonts w:ascii="Times New Roman" w:hAnsi="Times New Roman" w:cs="Times New Roman"/>
          <w:iCs/>
          <w:spacing w:val="-4"/>
        </w:rPr>
        <w:t>Местонахождение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rPr>
          <w:rFonts w:ascii="Times New Roman" w:hAnsi="Times New Roman" w:cs="Times New Roman"/>
          <w:iCs/>
          <w:spacing w:val="-4"/>
        </w:rPr>
      </w:pPr>
      <w:bookmarkStart w:id="0" w:name="t14"/>
      <w:bookmarkEnd w:id="0"/>
      <w:r w:rsidRPr="007C75D1">
        <w:rPr>
          <w:rFonts w:ascii="Times New Roman" w:hAnsi="Times New Roman" w:cs="Times New Roman"/>
          <w:iCs/>
          <w:spacing w:val="-4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Характеристика объекта бизнеса организации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Внешняя и внутренняя среда бизнеса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Общие понятия, классификация и сегментация рынков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Организационный план предприятия. Структура управления бизнесом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Организация, управление, кадры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Производительность и интенсивность труда, показатели измерения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Расчет численности персонала: основной персонал, вспомогательный персонал, ИТР, служащие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Фонд оплаты труда и отчисления на заработную плату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Производственный план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Система внутрипроизводственных экономических отношений и их планирование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План производства продукции, его обоснование и включение в бизнес-план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Производственная программа предприятия и ее обоснование производственной мощностью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Состав и структура основных производственных и оборотных фондов предприятия в БП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Расчет потребности в сырье и материалах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Показатели эффективности использования ресурсов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план бизнеса: сущность и содержание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 Финансовый анализ в финансовой политике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анализ: расчет основных показателей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Анализ финансового состояния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Финансовое планирование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Финансовые сведения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Основы маркетинга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Маркетинговые исследования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Рынок сбыта продукции. Сегментация и емкость рынка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Рынок товаров и услуг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Реклама в маркетинговой программе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Партнерские связи предпринимательства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Оценка воздействия на окружающую среду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Общие понятия и классификация рисков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Характеристика значимых для целей бизнес-планирования видов рисков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Методология выявления и анализа рисков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Показатели риска. Определение возможной величины потерь и их учет при составлении планов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механизм управления риском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Предпринимательские риски в маркетинговых программах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Страхование в бизнес-планировании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Риск и страхование. Группы риска и их учет в бизнес-планировании</w:t>
      </w: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4. ОБЩИЕ РЕКОМЕНДАЦИИ ПО СОСТАВЛЕНИЮ БИЗНЕС-ПЛАНА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</w:tabs>
        <w:ind w:left="0" w:firstLine="0"/>
        <w:jc w:val="both"/>
        <w:outlineLvl w:val="2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  <w:iCs/>
          <w:spacing w:val="-4"/>
        </w:rPr>
        <w:t>Методика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</w:tabs>
        <w:ind w:left="0" w:firstLine="0"/>
        <w:jc w:val="both"/>
        <w:outlineLvl w:val="2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  <w:bCs/>
        </w:rPr>
        <w:t>Этапы бизнес-планирования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Причины обращения предпринимателя к сторонним специалистам для составления БП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  <w:tab w:val="left" w:pos="1980"/>
          <w:tab w:val="left" w:pos="2160"/>
        </w:tabs>
        <w:ind w:hanging="927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Конкурентоспособность предприятия в рыночной экономике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</w:rPr>
        <w:t>Сущность, основные черты планируемого товара, конкурентоспособность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iCs/>
          <w:spacing w:val="-4"/>
        </w:rPr>
        <w:t>Стратегическое планирование на предприятии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</w:rPr>
        <w:lastRenderedPageBreak/>
        <w:t>Стратегия финансирования предприятия, ее цели, сущность и содержание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Разработка инвестиционной стратегии на предприятии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  <w:tab w:val="left" w:pos="1980"/>
          <w:tab w:val="left" w:pos="2160"/>
        </w:tabs>
        <w:ind w:right="-645" w:hanging="927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Порядок корректировки планов по годам в связи с изменением внешних и внутренних условий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  <w:tab w:val="left" w:pos="1980"/>
          <w:tab w:val="left" w:pos="2160"/>
        </w:tabs>
        <w:ind w:right="-645" w:hanging="927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Реструктуризация как способ повышения стоимости бизнеса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COMFAR 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  <w:spacing w:val="-2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PROPSPIN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«Альт-Инвест»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  <w:spacing w:val="-2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«</w:t>
      </w:r>
      <w:proofErr w:type="spellStart"/>
      <w:r w:rsidRPr="007C75D1">
        <w:rPr>
          <w:rFonts w:ascii="Times New Roman" w:hAnsi="Times New Roman" w:cs="Times New Roman"/>
          <w:spacing w:val="-2"/>
        </w:rPr>
        <w:t>Project</w:t>
      </w:r>
      <w:proofErr w:type="spellEnd"/>
      <w:r w:rsidRPr="007C75D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C75D1">
        <w:rPr>
          <w:rFonts w:ascii="Times New Roman" w:hAnsi="Times New Roman" w:cs="Times New Roman"/>
          <w:spacing w:val="-2"/>
        </w:rPr>
        <w:t>Expert</w:t>
      </w:r>
      <w:proofErr w:type="spellEnd"/>
      <w:r w:rsidRPr="007C75D1">
        <w:rPr>
          <w:rFonts w:ascii="Times New Roman" w:hAnsi="Times New Roman" w:cs="Times New Roman"/>
          <w:spacing w:val="-2"/>
        </w:rPr>
        <w:t>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«</w:t>
      </w:r>
      <w:proofErr w:type="spellStart"/>
      <w:r w:rsidRPr="007C75D1">
        <w:rPr>
          <w:rFonts w:ascii="Times New Roman" w:hAnsi="Times New Roman" w:cs="Times New Roman"/>
        </w:rPr>
        <w:t>Microsoft</w:t>
      </w:r>
      <w:proofErr w:type="spellEnd"/>
      <w:r w:rsidRPr="007C75D1">
        <w:rPr>
          <w:rFonts w:ascii="Times New Roman" w:hAnsi="Times New Roman" w:cs="Times New Roman"/>
        </w:rPr>
        <w:t xml:space="preserve"> </w:t>
      </w:r>
      <w:proofErr w:type="spellStart"/>
      <w:r w:rsidRPr="007C75D1">
        <w:rPr>
          <w:rFonts w:ascii="Times New Roman" w:hAnsi="Times New Roman" w:cs="Times New Roman"/>
        </w:rPr>
        <w:t>Project</w:t>
      </w:r>
      <w:proofErr w:type="spellEnd"/>
      <w:r w:rsidRPr="007C75D1">
        <w:rPr>
          <w:rFonts w:ascii="Times New Roman" w:hAnsi="Times New Roman" w:cs="Times New Roman"/>
        </w:rPr>
        <w:t>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«</w:t>
      </w:r>
      <w:proofErr w:type="spellStart"/>
      <w:r w:rsidRPr="007C75D1">
        <w:rPr>
          <w:rFonts w:ascii="Times New Roman" w:hAnsi="Times New Roman" w:cs="Times New Roman"/>
        </w:rPr>
        <w:t>Time</w:t>
      </w:r>
      <w:proofErr w:type="spellEnd"/>
      <w:r w:rsidRPr="007C75D1">
        <w:rPr>
          <w:rFonts w:ascii="Times New Roman" w:hAnsi="Times New Roman" w:cs="Times New Roman"/>
        </w:rPr>
        <w:t xml:space="preserve"> </w:t>
      </w:r>
      <w:proofErr w:type="spellStart"/>
      <w:r w:rsidRPr="007C75D1">
        <w:rPr>
          <w:rFonts w:ascii="Times New Roman" w:hAnsi="Times New Roman" w:cs="Times New Roman"/>
        </w:rPr>
        <w:t>line</w:t>
      </w:r>
      <w:proofErr w:type="spellEnd"/>
      <w:r w:rsidRPr="007C75D1">
        <w:rPr>
          <w:rFonts w:ascii="Times New Roman" w:hAnsi="Times New Roman" w:cs="Times New Roman"/>
        </w:rPr>
        <w:t>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SAP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BAAN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</w:rPr>
        <w:t>Ресурсы и средства Интернета на всех стадиях подготовки бизнес-плана</w:t>
      </w:r>
    </w:p>
    <w:p w:rsidR="00845C8B" w:rsidRPr="007C75D1" w:rsidRDefault="00845C8B" w:rsidP="00845C8B">
      <w:pPr>
        <w:ind w:firstLine="720"/>
        <w:rPr>
          <w:b/>
          <w:bCs/>
        </w:rPr>
      </w:pPr>
    </w:p>
    <w:p w:rsidR="00F524FF" w:rsidRDefault="00F524FF" w:rsidP="00845C8B">
      <w:pPr>
        <w:ind w:firstLine="720"/>
        <w:jc w:val="center"/>
        <w:rPr>
          <w:rFonts w:ascii="Times New Roman" w:hAnsi="Times New Roman" w:cs="Times New Roman"/>
          <w:b/>
        </w:rPr>
      </w:pPr>
    </w:p>
    <w:p w:rsidR="00845C8B" w:rsidRPr="00DF5CC9" w:rsidRDefault="00845C8B" w:rsidP="00845C8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C9">
        <w:rPr>
          <w:rFonts w:ascii="Times New Roman" w:hAnsi="Times New Roman" w:cs="Times New Roman"/>
          <w:b/>
          <w:sz w:val="28"/>
          <w:szCs w:val="28"/>
        </w:rPr>
        <w:t>ПЕРЕЧЕНЬ ДИСКУССИОННЫХ ТЕМ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</w:rPr>
        <w:t>по разделам и темам дисциплины</w:t>
      </w:r>
      <w:r w:rsidRPr="007C75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>«</w:t>
      </w:r>
      <w:r w:rsidRPr="007C75D1">
        <w:rPr>
          <w:rFonts w:ascii="Times New Roman" w:hAnsi="Times New Roman" w:cs="Times New Roman"/>
          <w:b/>
        </w:rPr>
        <w:t>Бизнес-планирование</w:t>
      </w:r>
      <w:r w:rsidRPr="007C75D1">
        <w:rPr>
          <w:rFonts w:ascii="Times New Roman" w:hAnsi="Times New Roman" w:cs="Times New Roman"/>
          <w:b/>
          <w:bCs/>
        </w:rPr>
        <w:t xml:space="preserve">» 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(для семинаров-дискуссий)</w:t>
      </w:r>
    </w:p>
    <w:p w:rsidR="00845C8B" w:rsidRPr="007C75D1" w:rsidRDefault="00845C8B" w:rsidP="00845C8B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</w:t>
      </w:r>
      <w:r w:rsidR="00DF5CC9">
        <w:rPr>
          <w:rFonts w:ascii="Times New Roman" w:hAnsi="Times New Roman" w:cs="Times New Roman"/>
          <w:bCs/>
          <w:kern w:val="36"/>
        </w:rPr>
        <w:t xml:space="preserve"> </w:t>
      </w:r>
      <w:r w:rsidRPr="007C75D1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DF5CC9" w:rsidRDefault="00845C8B" w:rsidP="00DF5CC9">
      <w:pPr>
        <w:ind w:right="-56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ТЕОРЕТИКО-МЕТОДОЛОГИЧЕСКИЕ ОСНОВЫ БИЗНЕС-ПЛАНИРОВАНИЯ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ТЕМА 1. СОДЕРЖАНИЕ И ОРГАНИЗАЦИЯ БИЗНЕС-ПЛАНИРОВАНИЯ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В ОРГАНИЗАЦИИ 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 как объект планирования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Сущность бизнес-планирования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360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Организация процесса бизнес-планирования в организации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бизнес-планирования при организации нового предприятия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Система целей бизнеса, структуризация целей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Внутрипроизводственное планирование на предприятии: цели и задачи, связь с системой планирования бизнеса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Технико-экономические исследования при составлении и обосновании бизнес-плана 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Достоинства и недостатки бизнес-планов, разрабатываемых на российских предприятиях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Виды исходной информации для составления бизнес-плана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составления и обоснования бизнес-планов различных видов предпринимательства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при разработке бизнес-планов для различных организаций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бизнес-плана для малого предприятия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2. БИЗНЕС-ПЛАН ОРГАНИЗАЦИИ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Бизнес-концепция проекта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сметы и стоимости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lastRenderedPageBreak/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DF5CC9" w:rsidRDefault="00845C8B" w:rsidP="00845C8B">
      <w:pPr>
        <w:jc w:val="center"/>
        <w:outlineLvl w:val="2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spacing w:val="-6"/>
          <w:kern w:val="36"/>
          <w:sz w:val="28"/>
          <w:szCs w:val="28"/>
        </w:rPr>
        <w:t xml:space="preserve">РАЗДЕЛ 2. </w:t>
      </w:r>
      <w:r w:rsidRPr="00DF5CC9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СОДЕРЖАНИЕ ОСНОВНЫХ РАЗДЕЛОВ БИЗНЕС-ПЛАНА </w:t>
      </w:r>
    </w:p>
    <w:p w:rsidR="00845C8B" w:rsidRPr="00DF5CC9" w:rsidRDefault="00845C8B" w:rsidP="00845C8B">
      <w:pPr>
        <w:jc w:val="center"/>
        <w:outlineLvl w:val="2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F5CC9">
        <w:rPr>
          <w:rFonts w:ascii="Times New Roman" w:hAnsi="Times New Roman" w:cs="Times New Roman"/>
          <w:b/>
          <w:spacing w:val="-6"/>
          <w:sz w:val="28"/>
          <w:szCs w:val="28"/>
        </w:rPr>
        <w:t>И ИХ ДЕТАЛИЗАЦИЯ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3. СТРУКТУРА И СОДЕРЖАНИЕ РАЗДЕЛОВ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предприятия и его разделы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Основное содержание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Структура и основные разделы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Титульный лист, оглавление </w:t>
      </w:r>
      <w:r w:rsidRPr="007C75D1">
        <w:rPr>
          <w:rFonts w:ascii="Times New Roman" w:hAnsi="Times New Roman" w:cs="Times New Roman"/>
        </w:rPr>
        <w:t>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Меморандум конфиденциальности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Сводный раздел бизнес-плана. Резюме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Аннотация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Раздел: Местонахождение предприятия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Характеристика объекта бизнеса организации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4. ОБЩИЕ РЕКОМЕНДАЦИИ ПО СОСТАВЛЕНИЮ БИЗНЕС-ПЛАНА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Программное средство разработки бизнес-плана: COMFAR 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PROPSPIN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«Альт-Инвест»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</w:t>
      </w:r>
      <w:proofErr w:type="spellStart"/>
      <w:r w:rsidRPr="007C75D1">
        <w:rPr>
          <w:rFonts w:ascii="Times New Roman" w:hAnsi="Times New Roman" w:cs="Times New Roman"/>
        </w:rPr>
        <w:t>Project</w:t>
      </w:r>
      <w:proofErr w:type="spellEnd"/>
      <w:r w:rsidRPr="007C75D1">
        <w:rPr>
          <w:rFonts w:ascii="Times New Roman" w:hAnsi="Times New Roman" w:cs="Times New Roman"/>
        </w:rPr>
        <w:t xml:space="preserve"> </w:t>
      </w:r>
      <w:proofErr w:type="spellStart"/>
      <w:r w:rsidRPr="007C75D1">
        <w:rPr>
          <w:rFonts w:ascii="Times New Roman" w:hAnsi="Times New Roman" w:cs="Times New Roman"/>
        </w:rPr>
        <w:t>Expert</w:t>
      </w:r>
      <w:proofErr w:type="spellEnd"/>
      <w:r w:rsidRPr="007C75D1">
        <w:rPr>
          <w:rFonts w:ascii="Times New Roman" w:hAnsi="Times New Roman" w:cs="Times New Roman"/>
        </w:rPr>
        <w:t>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</w:t>
      </w:r>
      <w:proofErr w:type="spellStart"/>
      <w:r w:rsidRPr="007C75D1">
        <w:rPr>
          <w:rFonts w:ascii="Times New Roman" w:hAnsi="Times New Roman" w:cs="Times New Roman"/>
        </w:rPr>
        <w:t>Microsoft</w:t>
      </w:r>
      <w:proofErr w:type="spellEnd"/>
      <w:r w:rsidRPr="007C75D1">
        <w:rPr>
          <w:rFonts w:ascii="Times New Roman" w:hAnsi="Times New Roman" w:cs="Times New Roman"/>
        </w:rPr>
        <w:t xml:space="preserve"> </w:t>
      </w:r>
      <w:proofErr w:type="spellStart"/>
      <w:r w:rsidRPr="007C75D1">
        <w:rPr>
          <w:rFonts w:ascii="Times New Roman" w:hAnsi="Times New Roman" w:cs="Times New Roman"/>
        </w:rPr>
        <w:t>Project</w:t>
      </w:r>
      <w:proofErr w:type="spellEnd"/>
      <w:r w:rsidRPr="007C75D1">
        <w:rPr>
          <w:rFonts w:ascii="Times New Roman" w:hAnsi="Times New Roman" w:cs="Times New Roman"/>
        </w:rPr>
        <w:t>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</w:t>
      </w:r>
      <w:proofErr w:type="spellStart"/>
      <w:r w:rsidRPr="007C75D1">
        <w:rPr>
          <w:rFonts w:ascii="Times New Roman" w:hAnsi="Times New Roman" w:cs="Times New Roman"/>
        </w:rPr>
        <w:t>Time</w:t>
      </w:r>
      <w:proofErr w:type="spellEnd"/>
      <w:r w:rsidRPr="007C75D1">
        <w:rPr>
          <w:rFonts w:ascii="Times New Roman" w:hAnsi="Times New Roman" w:cs="Times New Roman"/>
        </w:rPr>
        <w:t xml:space="preserve"> </w:t>
      </w:r>
      <w:proofErr w:type="spellStart"/>
      <w:r w:rsidRPr="007C75D1">
        <w:rPr>
          <w:rFonts w:ascii="Times New Roman" w:hAnsi="Times New Roman" w:cs="Times New Roman"/>
        </w:rPr>
        <w:t>line</w:t>
      </w:r>
      <w:proofErr w:type="spellEnd"/>
      <w:r w:rsidRPr="007C75D1">
        <w:rPr>
          <w:rFonts w:ascii="Times New Roman" w:hAnsi="Times New Roman" w:cs="Times New Roman"/>
        </w:rPr>
        <w:t>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SAP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BAAN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Ресурсы и средства Интернета на всех стадиях подготовки бизнес-плана</w:t>
      </w:r>
    </w:p>
    <w:p w:rsidR="00845C8B" w:rsidRPr="007C75D1" w:rsidRDefault="00845C8B" w:rsidP="00845C8B">
      <w:pPr>
        <w:ind w:firstLine="720"/>
        <w:rPr>
          <w:b/>
          <w:bCs/>
        </w:rPr>
      </w:pPr>
    </w:p>
    <w:p w:rsidR="00845C8B" w:rsidRPr="00DF5CC9" w:rsidRDefault="00845C8B" w:rsidP="00845C8B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C9">
        <w:rPr>
          <w:rFonts w:ascii="Times New Roman" w:hAnsi="Times New Roman" w:cs="Times New Roman"/>
          <w:b/>
          <w:sz w:val="28"/>
          <w:szCs w:val="28"/>
        </w:rPr>
        <w:t>ВОПРОСЫ ДЛЯ САМОКОНТРОЛЯ ОБУЧАЮЩИХСЯ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</w:rPr>
        <w:t xml:space="preserve">по разделам и темам </w:t>
      </w:r>
      <w:r w:rsidRPr="007C75D1">
        <w:rPr>
          <w:rFonts w:ascii="Times New Roman" w:hAnsi="Times New Roman" w:cs="Times New Roman"/>
          <w:b/>
          <w:bCs/>
        </w:rPr>
        <w:t>дисциплины «Бизнес-планирование»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845C8B" w:rsidRPr="007C75D1" w:rsidRDefault="00845C8B" w:rsidP="00845C8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вопросы для самоконтроля в</w:t>
      </w:r>
      <w:r w:rsidR="00DF5CC9">
        <w:rPr>
          <w:rFonts w:ascii="Times New Roman" w:hAnsi="Times New Roman" w:cs="Times New Roman"/>
          <w:bCs/>
          <w:kern w:val="36"/>
        </w:rPr>
        <w:t xml:space="preserve"> </w:t>
      </w:r>
      <w:r w:rsidRPr="007C75D1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845C8B" w:rsidRPr="00DF5CC9" w:rsidRDefault="00DF5CC9" w:rsidP="00DF5CC9">
      <w:pPr>
        <w:ind w:right="-42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ТЕОРЕТИКО-МЕТОДОЛОГИЧЕСКИЕ ОСНОВЫ БИЗНЕС-ПЛАНИРОВАНИЯ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ТЕМА 1. СОДЕРЖАНИЕ И ОРГАНИЗАЦИЯ БИЗНЕС-ПЛАНИРОВАНИЯ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В ОРГАНИЗАЦИИ 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бизнеса и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 как объект планирования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- основа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Цели и задачи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Организация процесса бизнес-планирования в организации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предпринимательской идеи в повышении эффективности деятельности организации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Направления использования целевых бизнес-планов в российской экономике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Виды исходной информации для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Технико-экономические исследования при составлении и обосновании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Проблемы составления целевых бизнес-планов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Роль, практика и неиспользуемые возможности бизнес-планирования в РФ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lastRenderedPageBreak/>
        <w:t>Достоинства и недостатки бизнес-планов, разрабатываемых в российских организациях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2. БИЗНЕС-ПЛАН ОРГАНИЗАЦИИ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Бизнес-концепция проекта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других плановых документов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Определение сметы и стоимости в бизнес-планировании 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Стратегический план бизнеса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стратегического 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различных типов и видов бизнес-проектов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управленческого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бизнес-плана инвестиционного проекта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инновационного проекта</w:t>
      </w:r>
    </w:p>
    <w:p w:rsidR="00845C8B" w:rsidRPr="00DF5CC9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F5CC9">
        <w:rPr>
          <w:rFonts w:ascii="Times New Roman" w:hAnsi="Times New Roman" w:cs="Times New Roman"/>
          <w:b/>
          <w:bCs/>
          <w:spacing w:val="-6"/>
          <w:kern w:val="36"/>
          <w:sz w:val="28"/>
          <w:szCs w:val="28"/>
        </w:rPr>
        <w:t xml:space="preserve">РАЗДЕЛ 2. </w:t>
      </w:r>
      <w:r w:rsidRPr="00DF5CC9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СОДЕРЖАНИЕ ОСНОВНЫХ РАЗДЕЛОВ БИЗНЕС-ПЛАНА </w:t>
      </w:r>
    </w:p>
    <w:p w:rsidR="00845C8B" w:rsidRPr="00DF5CC9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DF5CC9">
        <w:rPr>
          <w:rFonts w:ascii="Times New Roman" w:hAnsi="Times New Roman" w:cs="Times New Roman"/>
          <w:b/>
          <w:spacing w:val="-6"/>
          <w:sz w:val="28"/>
          <w:szCs w:val="28"/>
        </w:rPr>
        <w:t>И ИХ ДЕТАЛИЗАЦИЯ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3. СТРУКТУРА И СОДЕРЖАНИЕ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Общая структура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Титульный лист, оглавление, меморандум конфиденциальности, резюме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Местонахождение предприятия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Характеристика объекта бизнеса организации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Анализ бизнес-среды организации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Экономический анализ рынка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Организационный план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Производственный план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план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План маркетинга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Рынок товаров и услуг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Виды цен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Раздел бизнес-плана: Рынок сбыта 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Реклама в маркетинговой программе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Партнерские связи предпринимательства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Оценка воздействия на окружающую среду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Общие понятия и классификация рисков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Методология выявления и анализа рисков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Страхование в бизнес-планировании на предприятии</w:t>
      </w: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4. ОБЩИЕ РЕКОМЕНДАЦИИ ПО СОСТАВЛЕНИЮ БИЗНЕС-ПЛАНА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Методика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Этапы бизнес-планирования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Конкурентоспособность предприятия в рыночных условиях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Сущность, основные черты планируемого товара, конкурентоспособность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Разработка инвестиционной стратегии на предприятии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Реструктуризация как способ повышения стоимости бизнеса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Рекомендации по применению компьютерных технологий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Программные средства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Ресурсы и средства Интернета на всех стадиях подготовки бизнес-плана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E311BD">
      <w:pPr>
        <w:pStyle w:val="ad"/>
        <w:widowControl/>
        <w:numPr>
          <w:ilvl w:val="1"/>
          <w:numId w:val="46"/>
        </w:numPr>
        <w:shd w:val="clear" w:color="auto" w:fill="FFFFFF"/>
        <w:tabs>
          <w:tab w:val="left" w:pos="1418"/>
        </w:tabs>
        <w:ind w:hanging="1156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75D1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845C8B" w:rsidRPr="007C75D1" w:rsidRDefault="00845C8B" w:rsidP="00845C8B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spacing w:val="-1"/>
        </w:rPr>
      </w:pPr>
    </w:p>
    <w:p w:rsidR="00845C8B" w:rsidRPr="007C75D1" w:rsidRDefault="00845C8B" w:rsidP="00845C8B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7C75D1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7C75D1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845C8B" w:rsidRPr="007C75D1" w:rsidRDefault="00845C8B" w:rsidP="00845C8B">
      <w:pPr>
        <w:pStyle w:val="ad"/>
        <w:shd w:val="clear" w:color="auto" w:fill="FFFFFF"/>
        <w:ind w:left="1069" w:hanging="360"/>
        <w:jc w:val="both"/>
        <w:rPr>
          <w:rFonts w:ascii="Times New Roman" w:hAnsi="Times New Roman" w:cs="Times New Roman"/>
          <w:i/>
          <w:spacing w:val="-1"/>
        </w:rPr>
      </w:pPr>
    </w:p>
    <w:p w:rsidR="00845C8B" w:rsidRPr="007C75D1" w:rsidRDefault="00845C8B" w:rsidP="00E311BD">
      <w:pPr>
        <w:pStyle w:val="ad"/>
        <w:widowControl/>
        <w:numPr>
          <w:ilvl w:val="1"/>
          <w:numId w:val="46"/>
        </w:numPr>
        <w:shd w:val="clear" w:color="auto" w:fill="FFFFFF"/>
        <w:tabs>
          <w:tab w:val="left" w:pos="1418"/>
        </w:tabs>
        <w:ind w:hanging="1156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75D1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845C8B" w:rsidRPr="007C75D1" w:rsidRDefault="00845C8B" w:rsidP="00845C8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845C8B" w:rsidRPr="007C75D1" w:rsidRDefault="00845C8B" w:rsidP="00845C8B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i/>
        </w:rPr>
        <w:t>Умеет:</w:t>
      </w:r>
      <w:r w:rsidRPr="007C75D1">
        <w:rPr>
          <w:rFonts w:ascii="Times New Roman" w:hAnsi="Times New Roman" w:cs="Times New Roman"/>
        </w:rPr>
        <w:t xml:space="preserve"> проводить анализ планов с позиций правовых норм, имеющихся ресурсов и ограничений.</w:t>
      </w:r>
    </w:p>
    <w:p w:rsidR="00845C8B" w:rsidRPr="007C75D1" w:rsidRDefault="00845C8B" w:rsidP="00845C8B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методы календарного и сетевого планирования.</w:t>
      </w:r>
    </w:p>
    <w:p w:rsidR="00845C8B" w:rsidRPr="007C75D1" w:rsidRDefault="00845C8B" w:rsidP="00845C8B">
      <w:pPr>
        <w:pStyle w:val="ad"/>
        <w:ind w:left="0" w:right="-144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i/>
        </w:rPr>
        <w:t>Умеет:</w:t>
      </w:r>
      <w:r w:rsidRPr="007C75D1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ставить рабочие задачи подчиненным и добиваться их выполнения.</w:t>
      </w:r>
    </w:p>
    <w:p w:rsidR="00845C8B" w:rsidRPr="007C75D1" w:rsidRDefault="00845C8B" w:rsidP="00845C8B">
      <w:pPr>
        <w:ind w:right="-77"/>
        <w:jc w:val="both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ПРАКТИЧЕСКИЕ ЗАДАНИЯ</w:t>
      </w:r>
    </w:p>
    <w:p w:rsidR="00845C8B" w:rsidRPr="007C75D1" w:rsidRDefault="00845C8B" w:rsidP="00845C8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b/>
          <w:i/>
        </w:rPr>
        <w:t>Знает:</w:t>
      </w:r>
      <w:r w:rsidRPr="007C75D1">
        <w:rPr>
          <w:rFonts w:ascii="Times New Roman" w:hAnsi="Times New Roman" w:cs="Times New Roman"/>
          <w:b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1. Выберите один правильный ответ.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 соответствии со статьёй 10 N 329-ФЗ (ред. от 02.08.2019) «О физической культуре и спорте в Российской Федерации» физкультурно-спортивные организации могут быть: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Только государственными организациями и создаваться органами исполнительной власти, ответственными за развитие отрасли «физическая культура и спорт»;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2. Только общественными организациями и получать аккредитацию в органах исполнительной власти, ответственных за развитие отрасли «физическая культура и спорт»;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организаций;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Созданы в различных организационно-правовых формах, предусмотренных законодательством Российской Федерации для коммерческих и некоммерческих организаций и работать исключительно в рамках государственно-частного партнёрства.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ind w:right="-108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</w:t>
      </w:r>
      <w:r w:rsidRPr="007C75D1">
        <w:rPr>
          <w:rFonts w:ascii="Times New Roman" w:hAnsi="Times New Roman" w:cs="Times New Roman"/>
          <w:b/>
        </w:rPr>
        <w:t>2.</w:t>
      </w:r>
      <w:r w:rsidRPr="007C75D1"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 xml:space="preserve">Установите соответствия </w:t>
      </w:r>
      <w:r w:rsidRPr="007C75D1">
        <w:rPr>
          <w:rFonts w:ascii="Times New Roman" w:hAnsi="Times New Roman" w:cs="Times New Roman"/>
        </w:rPr>
        <w:t>между разновидностями форм планирования (колонка Б) и их принадлежностью к классификационными признаками планирования (колонка А)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845C8B" w:rsidRPr="007C75D1" w:rsidTr="007227FD">
        <w:trPr>
          <w:trHeight w:val="299"/>
        </w:trPr>
        <w:tc>
          <w:tcPr>
            <w:tcW w:w="3119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Классификационный признак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планирования (колонка А)</w:t>
            </w:r>
          </w:p>
        </w:tc>
        <w:tc>
          <w:tcPr>
            <w:tcW w:w="6946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Формы планирования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eastAsia="Calibri"/>
                <w:lang w:eastAsia="en-US"/>
              </w:rPr>
              <w:t>(</w:t>
            </w:r>
            <w:r w:rsidRPr="007C75D1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845C8B" w:rsidRPr="007C75D1" w:rsidTr="007227FD">
        <w:trPr>
          <w:trHeight w:val="155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А. Срок планирования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 Текущее (календарное)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 Оперативное</w:t>
            </w:r>
          </w:p>
        </w:tc>
      </w:tr>
      <w:tr w:rsidR="00845C8B" w:rsidRPr="007C75D1" w:rsidTr="007227FD">
        <w:trPr>
          <w:trHeight w:val="150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Б. Содержание планирования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 Перспективное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 Общее (включающее все виды деятельности организации)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5. Раздельное (в плановый документ включается одно из направлений деятельности организации)</w:t>
            </w:r>
          </w:p>
        </w:tc>
      </w:tr>
    </w:tbl>
    <w:p w:rsidR="00845C8B" w:rsidRPr="007C75D1" w:rsidRDefault="00845C8B" w:rsidP="00845C8B">
      <w:pPr>
        <w:pStyle w:val="Default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Задание 3</w:t>
      </w:r>
      <w:r w:rsidRPr="007C75D1">
        <w:rPr>
          <w:rFonts w:ascii="Times New Roman" w:hAnsi="Times New Roman" w:cs="Times New Roman"/>
          <w:b/>
        </w:rPr>
        <w:t>.</w:t>
      </w:r>
      <w:r w:rsidRPr="007C75D1"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>Выберите правильный ответ.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Бюджетирование физкультурно-спортивной организации, как процесс состоит из трех этапов: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Планирование бюджета на предстоящий год (бюджетный период) с его разбивкой по месяцам (текущие бюджеты); 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2. Определение и планирование источников финансирования деятельности;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Контроль исполнения бюджета; 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Анализ выполнения бюджета по завершению бюджетного периода. </w:t>
      </w:r>
    </w:p>
    <w:p w:rsidR="00F524FF" w:rsidRDefault="00F524FF" w:rsidP="00845C8B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Знает:</w:t>
      </w:r>
      <w:r w:rsidRPr="007C75D1">
        <w:rPr>
          <w:rFonts w:ascii="Times New Roman" w:hAnsi="Times New Roman" w:cs="Times New Roman"/>
          <w:b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b/>
          <w:lang w:eastAsia="en-US"/>
        </w:rPr>
        <w:t>методы календарного и сетевого планирования.</w:t>
      </w: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  <w:bCs/>
        </w:rPr>
        <w:t>Задание 4</w:t>
      </w:r>
      <w:r w:rsidRPr="007C75D1">
        <w:rPr>
          <w:rFonts w:ascii="Times New Roman" w:hAnsi="Times New Roman" w:cs="Times New Roman"/>
          <w:b/>
        </w:rPr>
        <w:t xml:space="preserve">. </w:t>
      </w:r>
      <w:r w:rsidRPr="007C75D1">
        <w:rPr>
          <w:rFonts w:ascii="Times New Roman" w:hAnsi="Times New Roman" w:cs="Times New Roman"/>
          <w:b/>
          <w:bCs/>
        </w:rPr>
        <w:t>Установите последовательности.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Расположите в правильной последовательности шаги разработки плана проекта, составляющие цикл планирования.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Анализ стоимостной информации, разработка финансового плана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2. Построение структуры разбиения работ (СРР)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Формирование плана по вехам (промежуточных результатов, которых нужно достичь)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Построение структурной схемы организации (ССО) и матрицы ответственности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5. Разработка иерархии целей проекта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6. Расчёт календарного графика по методу критического пути и учётом ограничений на ресурсы </w:t>
      </w: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5. Установите соответствия </w:t>
      </w:r>
      <w:r w:rsidRPr="007C75D1">
        <w:rPr>
          <w:rFonts w:ascii="Times New Roman" w:hAnsi="Times New Roman" w:cs="Times New Roman"/>
        </w:rPr>
        <w:t xml:space="preserve">между видами планирования (колонка А) и их принадлежностью к разновидностям методов планирования (колонка Б).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845C8B" w:rsidRPr="007C75D1" w:rsidTr="007227FD">
        <w:trPr>
          <w:trHeight w:val="299"/>
        </w:trPr>
        <w:tc>
          <w:tcPr>
            <w:tcW w:w="3119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Виды планирования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(колонка А)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Методы планирования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eastAsia="Calibri"/>
                <w:lang w:eastAsia="en-US"/>
              </w:rPr>
              <w:t>(</w:t>
            </w:r>
            <w:r w:rsidRPr="007C75D1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А. Календарное планирование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1. Метод определения сроков выполнения работ 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 Метод графической оценки и анализа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Б. Сетевое планирование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3. Метод распределения объёма работ каждой позиции плана 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 Метод критического пути</w:t>
            </w:r>
          </w:p>
        </w:tc>
      </w:tr>
    </w:tbl>
    <w:p w:rsidR="00F524FF" w:rsidRDefault="00F524FF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b/>
          <w:i/>
        </w:rPr>
        <w:t>Умеет:</w:t>
      </w:r>
      <w:r w:rsidRPr="007C75D1">
        <w:rPr>
          <w:rFonts w:ascii="Times New Roman" w:hAnsi="Times New Roman" w:cs="Times New Roman"/>
          <w:b/>
        </w:rPr>
        <w:t xml:space="preserve"> проводить анализ планов с позиций правовых норм, имеющихся ресурсов и ограничений.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6. Выберите один правильный ответ.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План-факт анализ финансового плана представляет собой …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А. Деятельность по повышению эффективности физкультурно-спортивной организации;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Б. Сравнение плановых и фактических показателей финансового бюджета и выявление причин отклонений;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В. Определение нормативной стоимости государственной услуги;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Г. Совокупность работ по документированию деятельности учреждения.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7. Выберите один правильный ответ.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Детальный анализ исполнения генерального (основного) бюджета проводится: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А. Ежемесячно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Б. Не чаще чем раз в квартал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В. Ежегодно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  <w:lang w:eastAsia="ru-RU"/>
        </w:rPr>
      </w:pPr>
      <w:r w:rsidRPr="007C75D1">
        <w:rPr>
          <w:rFonts w:ascii="Times New Roman" w:hAnsi="Times New Roman" w:cs="Times New Roman"/>
          <w:lang w:eastAsia="ru-RU"/>
        </w:rPr>
        <w:t>Г. На усмотрение главного бухгалтера</w:t>
      </w:r>
    </w:p>
    <w:p w:rsidR="00845C8B" w:rsidRPr="007C75D1" w:rsidRDefault="00845C8B" w:rsidP="00845C8B">
      <w:pPr>
        <w:pStyle w:val="ad"/>
        <w:ind w:left="0" w:right="-14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C75D1">
        <w:rPr>
          <w:rFonts w:ascii="Times New Roman" w:hAnsi="Times New Roman" w:cs="Times New Roman"/>
          <w:b/>
        </w:rPr>
        <w:t xml:space="preserve">ПК-1. </w:t>
      </w:r>
      <w:r w:rsidRPr="007C75D1">
        <w:rPr>
          <w:rFonts w:ascii="Times New Roman" w:hAnsi="Times New Roman" w:cs="Times New Roman"/>
          <w:b/>
          <w:i/>
        </w:rPr>
        <w:t>Умеет:</w:t>
      </w:r>
      <w:r w:rsidRPr="007C75D1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7C75D1">
        <w:rPr>
          <w:rFonts w:ascii="Times New Roman" w:eastAsia="Calibri" w:hAnsi="Times New Roman" w:cs="Times New Roman"/>
          <w:b/>
          <w:lang w:eastAsia="en-US"/>
        </w:rPr>
        <w:t>ставить рабочие задачи подчиненным и добиваться их выполнения.</w:t>
      </w: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Задание 8. Установите последовательности.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Описать следующие этапы работы и ответственных за выполнение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2. Объяснить, какую задачу выполняет каждый из сотрудников и по какой причине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Предложить вариант решения задачи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Начать с предыстории, рассказать, откуда и для чего важно выполнить текущую задачу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5. Поставить и обосновать сроки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6. Обозначить суть задачи и условия выполнения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9. Выберите один правильный ответ.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А. Инструктивный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Б. Наставнический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В. Делегирующий </w:t>
      </w:r>
    </w:p>
    <w:p w:rsidR="00845C8B" w:rsidRDefault="00845C8B" w:rsidP="00845C8B">
      <w:pPr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Г. Поддерживающий</w:t>
      </w:r>
    </w:p>
    <w:p w:rsidR="00845C8B" w:rsidRPr="007C75D1" w:rsidRDefault="00845C8B" w:rsidP="00845C8B">
      <w:pPr>
        <w:rPr>
          <w:rFonts w:ascii="Times New Roman" w:hAnsi="Times New Roman" w:cs="Times New Roman"/>
        </w:rPr>
      </w:pPr>
    </w:p>
    <w:p w:rsidR="00845C8B" w:rsidRPr="00E311BD" w:rsidRDefault="00845C8B" w:rsidP="00E311BD">
      <w:pPr>
        <w:pStyle w:val="ad"/>
        <w:widowControl/>
        <w:numPr>
          <w:ilvl w:val="1"/>
          <w:numId w:val="46"/>
        </w:numPr>
        <w:shd w:val="clear" w:color="auto" w:fill="FFFFFF"/>
        <w:tabs>
          <w:tab w:val="left" w:pos="1418"/>
        </w:tabs>
        <w:ind w:hanging="1156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E311BD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«зачтено»</w:t>
      </w:r>
      <w:r w:rsidRPr="007C75D1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бизнес-планирования;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 зачтено»</w:t>
      </w:r>
      <w:r w:rsidRPr="007C75D1">
        <w:rPr>
          <w:rFonts w:ascii="Times New Roman" w:hAnsi="Times New Roman" w:cs="Times New Roman"/>
        </w:rPr>
        <w:t xml:space="preserve"> выставляется обучающемуся при отсутствии знаний по бизнес-планированию в соответствии с </w:t>
      </w:r>
      <w:bookmarkStart w:id="1" w:name="_GoBack"/>
      <w:bookmarkEnd w:id="1"/>
      <w:r w:rsidRPr="007C75D1">
        <w:rPr>
          <w:rFonts w:ascii="Times New Roman" w:hAnsi="Times New Roman" w:cs="Times New Roman"/>
        </w:rPr>
        <w:t>программой обучения по дисциплине.</w:t>
      </w:r>
    </w:p>
    <w:p w:rsidR="00845C8B" w:rsidRPr="007C75D1" w:rsidRDefault="00845C8B" w:rsidP="00845C8B">
      <w:pPr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Оценка</w:t>
      </w:r>
      <w:r w:rsidRPr="007C75D1">
        <w:rPr>
          <w:rFonts w:ascii="Times New Roman" w:hAnsi="Times New Roman" w:cs="Times New Roman"/>
          <w:b/>
        </w:rPr>
        <w:t xml:space="preserve"> «хорошо»</w:t>
      </w:r>
      <w:r w:rsidRPr="007C75D1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3+</w:t>
      </w:r>
      <w:r w:rsidR="00141858" w:rsidRPr="007C75D1">
        <w:rPr>
          <w:rFonts w:ascii="Times New Roman" w:hAnsi="Times New Roman" w:cs="Times New Roman"/>
        </w:rPr>
        <w:t>+ и</w:t>
      </w:r>
      <w:r w:rsidRPr="007C75D1">
        <w:rPr>
          <w:rFonts w:ascii="Times New Roman" w:hAnsi="Times New Roman" w:cs="Times New Roman"/>
        </w:rPr>
        <w:t xml:space="preserve"> программой обучения по данной дисциплине.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«зачтено»</w:t>
      </w:r>
      <w:r w:rsidRPr="007C75D1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 зачтено»</w:t>
      </w:r>
      <w:r w:rsidRPr="007C75D1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845C8B" w:rsidRPr="007C75D1" w:rsidRDefault="00845C8B" w:rsidP="00845C8B">
      <w:pPr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«хорошо»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программой обучения по дисциплине.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 студенту, если выполнены все задания;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«хорошо»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всех заданий, за исключением одного;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50% заданий;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lastRenderedPageBreak/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отсутствии знаний, умений и навыков в соответствии с программой обучения по данной дисциплине.</w:t>
      </w:r>
    </w:p>
    <w:p w:rsidR="00845C8B" w:rsidRPr="007C75D1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45C8B" w:rsidRPr="00F524FF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  <w:i/>
        </w:rPr>
      </w:pPr>
      <w:r w:rsidRPr="00F524FF">
        <w:rPr>
          <w:rFonts w:ascii="Times New Roman" w:hAnsi="Times New Roman" w:cs="Times New Roman"/>
          <w:b/>
          <w:i/>
        </w:rPr>
        <w:t>Примечание:</w:t>
      </w:r>
    </w:p>
    <w:p w:rsidR="00845C8B" w:rsidRPr="007C75D1" w:rsidRDefault="00845C8B" w:rsidP="00845C8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При подведении итогов выполнения практических заданий применяются критерии оценивания в диапазоне 0-1 балл:</w:t>
      </w:r>
    </w:p>
    <w:p w:rsidR="00845C8B" w:rsidRPr="007C75D1" w:rsidRDefault="00845C8B" w:rsidP="00845C8B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</w:rPr>
        <w:t>за выполнение заданий №№ 1-5</w:t>
      </w:r>
      <w:r w:rsidRPr="007C75D1">
        <w:rPr>
          <w:rFonts w:ascii="Times New Roman" w:hAnsi="Times New Roman" w:cs="Times New Roman"/>
        </w:rPr>
        <w:t xml:space="preserve">, направленных на определение </w:t>
      </w:r>
      <w:r w:rsidRPr="007C75D1">
        <w:rPr>
          <w:rFonts w:ascii="Times New Roman" w:hAnsi="Times New Roman" w:cs="Times New Roman"/>
          <w:b/>
          <w:i/>
        </w:rPr>
        <w:t>знаний: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0 баллов за неправильно выполненное задание.</w:t>
      </w:r>
    </w:p>
    <w:p w:rsidR="00845C8B" w:rsidRPr="007C75D1" w:rsidRDefault="00845C8B" w:rsidP="00845C8B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за выполнение задания № 6-9</w:t>
      </w:r>
      <w:r w:rsidRPr="007C75D1">
        <w:rPr>
          <w:rFonts w:ascii="Times New Roman" w:hAnsi="Times New Roman" w:cs="Times New Roman"/>
        </w:rPr>
        <w:t xml:space="preserve">, направленного на определение </w:t>
      </w:r>
      <w:r w:rsidRPr="007C75D1">
        <w:rPr>
          <w:rFonts w:ascii="Times New Roman" w:hAnsi="Times New Roman" w:cs="Times New Roman"/>
          <w:b/>
        </w:rPr>
        <w:t>умений: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0 баллов за неправильно выполненное задание.</w:t>
      </w:r>
    </w:p>
    <w:p w:rsidR="00845C8B" w:rsidRPr="007C75D1" w:rsidRDefault="00845C8B" w:rsidP="00845C8B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</w:rPr>
      </w:pPr>
    </w:p>
    <w:sectPr w:rsidR="00845C8B" w:rsidRPr="007C75D1" w:rsidSect="003102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B392A6E"/>
    <w:multiLevelType w:val="hybridMultilevel"/>
    <w:tmpl w:val="A2BA6A2C"/>
    <w:lvl w:ilvl="0" w:tplc="CC3A58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00537FF"/>
    <w:multiLevelType w:val="hybridMultilevel"/>
    <w:tmpl w:val="545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53D"/>
    <w:multiLevelType w:val="hybridMultilevel"/>
    <w:tmpl w:val="51F2251C"/>
    <w:lvl w:ilvl="0" w:tplc="AEE4C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C11B6"/>
    <w:multiLevelType w:val="hybridMultilevel"/>
    <w:tmpl w:val="24E4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45A45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CD72A6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BF16F8"/>
    <w:multiLevelType w:val="hybridMultilevel"/>
    <w:tmpl w:val="00609EC2"/>
    <w:lvl w:ilvl="0" w:tplc="1BA27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F7300"/>
    <w:multiLevelType w:val="hybridMultilevel"/>
    <w:tmpl w:val="70DE7DD4"/>
    <w:lvl w:ilvl="0" w:tplc="87AC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7F167C"/>
    <w:multiLevelType w:val="hybridMultilevel"/>
    <w:tmpl w:val="53F8A07A"/>
    <w:lvl w:ilvl="0" w:tplc="105261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575A1"/>
    <w:multiLevelType w:val="multilevel"/>
    <w:tmpl w:val="F6D01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12">
    <w:nsid w:val="28E81113"/>
    <w:multiLevelType w:val="hybridMultilevel"/>
    <w:tmpl w:val="7E12E9F8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81227"/>
    <w:multiLevelType w:val="hybridMultilevel"/>
    <w:tmpl w:val="4036D5B4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6D1AF15A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CB3E18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5CDF"/>
    <w:multiLevelType w:val="multilevel"/>
    <w:tmpl w:val="3B409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66B6466"/>
    <w:multiLevelType w:val="hybridMultilevel"/>
    <w:tmpl w:val="FEDE2C38"/>
    <w:lvl w:ilvl="0" w:tplc="D6B67D0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024E2A"/>
    <w:multiLevelType w:val="hybridMultilevel"/>
    <w:tmpl w:val="546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05702"/>
    <w:multiLevelType w:val="hybridMultilevel"/>
    <w:tmpl w:val="5E10E3BC"/>
    <w:lvl w:ilvl="0" w:tplc="0A9A0EAC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7B6C5F"/>
    <w:multiLevelType w:val="hybridMultilevel"/>
    <w:tmpl w:val="4F3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EB65E2"/>
    <w:multiLevelType w:val="multilevel"/>
    <w:tmpl w:val="2A9E7C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0120DDA"/>
    <w:multiLevelType w:val="hybridMultilevel"/>
    <w:tmpl w:val="8C08A0BC"/>
    <w:lvl w:ilvl="0" w:tplc="F428304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CE232D"/>
    <w:multiLevelType w:val="hybridMultilevel"/>
    <w:tmpl w:val="52FCEB2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D126D"/>
    <w:multiLevelType w:val="hybridMultilevel"/>
    <w:tmpl w:val="1FEC20F2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8589154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76F23"/>
    <w:multiLevelType w:val="hybridMultilevel"/>
    <w:tmpl w:val="CCF4238E"/>
    <w:lvl w:ilvl="0" w:tplc="9FCE312E">
      <w:start w:val="1"/>
      <w:numFmt w:val="decimal"/>
      <w:lvlText w:val="%1."/>
      <w:lvlJc w:val="left"/>
      <w:pPr>
        <w:tabs>
          <w:tab w:val="num" w:pos="2340"/>
        </w:tabs>
        <w:ind w:left="234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4D58A6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9A514E"/>
    <w:multiLevelType w:val="hybridMultilevel"/>
    <w:tmpl w:val="C6809992"/>
    <w:lvl w:ilvl="0" w:tplc="4DDC4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A2036D8"/>
    <w:multiLevelType w:val="hybridMultilevel"/>
    <w:tmpl w:val="5964C4AA"/>
    <w:lvl w:ilvl="0" w:tplc="098C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C277E"/>
    <w:multiLevelType w:val="multilevel"/>
    <w:tmpl w:val="ABA43D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5CE91D6B"/>
    <w:multiLevelType w:val="hybridMultilevel"/>
    <w:tmpl w:val="2B62D926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8589154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D53D6"/>
    <w:multiLevelType w:val="hybridMultilevel"/>
    <w:tmpl w:val="B36E10F8"/>
    <w:lvl w:ilvl="0" w:tplc="CDC69CC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26269F"/>
    <w:multiLevelType w:val="hybridMultilevel"/>
    <w:tmpl w:val="A25E76B4"/>
    <w:lvl w:ilvl="0" w:tplc="9FCE312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B5779"/>
    <w:multiLevelType w:val="hybridMultilevel"/>
    <w:tmpl w:val="F6941AAA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090050"/>
    <w:multiLevelType w:val="multilevel"/>
    <w:tmpl w:val="62220F76"/>
    <w:lvl w:ilvl="0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>
    <w:nsid w:val="6C13713F"/>
    <w:multiLevelType w:val="hybridMultilevel"/>
    <w:tmpl w:val="9EAA8B24"/>
    <w:lvl w:ilvl="0" w:tplc="01C2E28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F170D7C"/>
    <w:multiLevelType w:val="multilevel"/>
    <w:tmpl w:val="47A61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1E11507"/>
    <w:multiLevelType w:val="hybridMultilevel"/>
    <w:tmpl w:val="B336BECC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C1D47"/>
    <w:multiLevelType w:val="hybridMultilevel"/>
    <w:tmpl w:val="AB6CCF74"/>
    <w:lvl w:ilvl="0" w:tplc="0976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14FEC"/>
    <w:multiLevelType w:val="hybridMultilevel"/>
    <w:tmpl w:val="8196C4D8"/>
    <w:lvl w:ilvl="0" w:tplc="4C5E07A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44"/>
  </w:num>
  <w:num w:numId="4">
    <w:abstractNumId w:val="10"/>
  </w:num>
  <w:num w:numId="5">
    <w:abstractNumId w:val="25"/>
  </w:num>
  <w:num w:numId="6">
    <w:abstractNumId w:val="14"/>
  </w:num>
  <w:num w:numId="7">
    <w:abstractNumId w:val="0"/>
  </w:num>
  <w:num w:numId="8">
    <w:abstractNumId w:val="43"/>
  </w:num>
  <w:num w:numId="9">
    <w:abstractNumId w:val="41"/>
  </w:num>
  <w:num w:numId="10">
    <w:abstractNumId w:val="22"/>
  </w:num>
  <w:num w:numId="11">
    <w:abstractNumId w:val="8"/>
  </w:num>
  <w:num w:numId="12">
    <w:abstractNumId w:val="27"/>
  </w:num>
  <w:num w:numId="13">
    <w:abstractNumId w:val="45"/>
  </w:num>
  <w:num w:numId="14">
    <w:abstractNumId w:val="40"/>
  </w:num>
  <w:num w:numId="15">
    <w:abstractNumId w:val="4"/>
  </w:num>
  <w:num w:numId="16">
    <w:abstractNumId w:val="32"/>
  </w:num>
  <w:num w:numId="17">
    <w:abstractNumId w:val="39"/>
  </w:num>
  <w:num w:numId="18">
    <w:abstractNumId w:val="24"/>
  </w:num>
  <w:num w:numId="19">
    <w:abstractNumId w:val="16"/>
  </w:num>
  <w:num w:numId="20">
    <w:abstractNumId w:val="33"/>
  </w:num>
  <w:num w:numId="21">
    <w:abstractNumId w:val="9"/>
  </w:num>
  <w:num w:numId="22">
    <w:abstractNumId w:val="17"/>
  </w:num>
  <w:num w:numId="23">
    <w:abstractNumId w:val="35"/>
  </w:num>
  <w:num w:numId="24">
    <w:abstractNumId w:val="3"/>
  </w:num>
  <w:num w:numId="25">
    <w:abstractNumId w:val="37"/>
  </w:num>
  <w:num w:numId="26">
    <w:abstractNumId w:val="26"/>
  </w:num>
  <w:num w:numId="27">
    <w:abstractNumId w:val="2"/>
  </w:num>
  <w:num w:numId="28">
    <w:abstractNumId w:val="20"/>
  </w:num>
  <w:num w:numId="29">
    <w:abstractNumId w:val="15"/>
  </w:num>
  <w:num w:numId="30">
    <w:abstractNumId w:val="18"/>
  </w:num>
  <w:num w:numId="31">
    <w:abstractNumId w:val="38"/>
  </w:num>
  <w:num w:numId="32">
    <w:abstractNumId w:val="34"/>
  </w:num>
  <w:num w:numId="33">
    <w:abstractNumId w:val="28"/>
  </w:num>
  <w:num w:numId="34">
    <w:abstractNumId w:val="12"/>
  </w:num>
  <w:num w:numId="35">
    <w:abstractNumId w:val="13"/>
  </w:num>
  <w:num w:numId="36">
    <w:abstractNumId w:val="19"/>
  </w:num>
  <w:num w:numId="37">
    <w:abstractNumId w:val="42"/>
  </w:num>
  <w:num w:numId="38">
    <w:abstractNumId w:val="36"/>
  </w:num>
  <w:num w:numId="39">
    <w:abstractNumId w:val="29"/>
  </w:num>
  <w:num w:numId="40">
    <w:abstractNumId w:val="7"/>
  </w:num>
  <w:num w:numId="41">
    <w:abstractNumId w:val="6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1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8B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37F3"/>
    <w:rsid w:val="00125788"/>
    <w:rsid w:val="001313D0"/>
    <w:rsid w:val="001344CF"/>
    <w:rsid w:val="00135BD1"/>
    <w:rsid w:val="0013634C"/>
    <w:rsid w:val="00140E12"/>
    <w:rsid w:val="00141858"/>
    <w:rsid w:val="0014381F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AF0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16CA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3492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2AEE"/>
    <w:rsid w:val="0073459A"/>
    <w:rsid w:val="00740A76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5C8B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5CC9"/>
    <w:rsid w:val="00DF76C0"/>
    <w:rsid w:val="00E01155"/>
    <w:rsid w:val="00E07A3F"/>
    <w:rsid w:val="00E11A77"/>
    <w:rsid w:val="00E13DB7"/>
    <w:rsid w:val="00E16959"/>
    <w:rsid w:val="00E2699E"/>
    <w:rsid w:val="00E311BD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4F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29569-AA17-4B2C-B00C-DE3E054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C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45C8B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C8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C8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845C8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45C8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5C8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6">
    <w:name w:val="Основной текст Знак"/>
    <w:basedOn w:val="a0"/>
    <w:link w:val="a5"/>
    <w:semiHidden/>
    <w:rsid w:val="00845C8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">
    <w:name w:val="Колонтитул (2)_"/>
    <w:link w:val="20"/>
    <w:locked/>
    <w:rsid w:val="00845C8B"/>
    <w:rPr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845C8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3"/>
      <w:sz w:val="25"/>
      <w:szCs w:val="25"/>
      <w:shd w:val="clear" w:color="auto" w:fill="FFFFFF"/>
      <w:lang w:eastAsia="en-US"/>
    </w:rPr>
  </w:style>
  <w:style w:type="character" w:customStyle="1" w:styleId="a7">
    <w:name w:val="список с точками Знак"/>
    <w:link w:val="a8"/>
    <w:locked/>
    <w:rsid w:val="00845C8B"/>
    <w:rPr>
      <w:rFonts w:eastAsia="Calibri"/>
      <w:sz w:val="24"/>
      <w:szCs w:val="24"/>
    </w:rPr>
  </w:style>
  <w:style w:type="paragraph" w:customStyle="1" w:styleId="a8">
    <w:name w:val="список с точками"/>
    <w:basedOn w:val="a"/>
    <w:link w:val="a7"/>
    <w:rsid w:val="00845C8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Theme="minorHAnsi" w:eastAsia="Calibri" w:hAnsiTheme="minorHAnsi" w:cstheme="minorBidi"/>
      <w:color w:val="auto"/>
      <w:lang w:eastAsia="en-US"/>
    </w:rPr>
  </w:style>
  <w:style w:type="paragraph" w:customStyle="1" w:styleId="Default">
    <w:name w:val="Default"/>
    <w:rsid w:val="00845C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9">
    <w:name w:val="footnote reference"/>
    <w:semiHidden/>
    <w:unhideWhenUsed/>
    <w:rsid w:val="00845C8B"/>
    <w:rPr>
      <w:vertAlign w:val="superscript"/>
    </w:rPr>
  </w:style>
  <w:style w:type="character" w:customStyle="1" w:styleId="21">
    <w:name w:val="Основной текст Знак2"/>
    <w:semiHidden/>
    <w:rsid w:val="00845C8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11">
    <w:name w:val="Знак1"/>
    <w:basedOn w:val="a"/>
    <w:rsid w:val="00845C8B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845C8B"/>
    <w:rPr>
      <w:rFonts w:ascii="Times New Roman" w:hAnsi="Times New Roman" w:cs="Times New Roman" w:hint="default"/>
      <w:color w:val="0066CC"/>
      <w:u w:val="single"/>
    </w:rPr>
  </w:style>
  <w:style w:type="paragraph" w:customStyle="1" w:styleId="ab">
    <w:name w:val="Для таблиц"/>
    <w:basedOn w:val="a"/>
    <w:rsid w:val="00845C8B"/>
    <w:pPr>
      <w:widowControl/>
    </w:pPr>
    <w:rPr>
      <w:rFonts w:ascii="Times New Roman" w:hAnsi="Times New Roman" w:cs="Times New Roman"/>
      <w:color w:val="auto"/>
    </w:rPr>
  </w:style>
  <w:style w:type="paragraph" w:customStyle="1" w:styleId="ac">
    <w:name w:val="Абзац_СУБД"/>
    <w:basedOn w:val="a"/>
    <w:rsid w:val="00845C8B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845C8B"/>
    <w:pPr>
      <w:ind w:left="708"/>
    </w:pPr>
  </w:style>
  <w:style w:type="character" w:customStyle="1" w:styleId="22">
    <w:name w:val="Основной текст (2)"/>
    <w:rsid w:val="0084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45C8B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5C8B"/>
    <w:pPr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1"/>
    <w:locked/>
    <w:rsid w:val="00845C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45C8B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5C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5C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0">
    <w:name w:val="header"/>
    <w:basedOn w:val="a"/>
    <w:link w:val="af1"/>
    <w:rsid w:val="00845C8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rsid w:val="00845C8B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845C8B"/>
    <w:rPr>
      <w:rFonts w:cs="Times New Roman"/>
      <w:b w:val="0"/>
      <w:color w:val="106BBE"/>
    </w:rPr>
  </w:style>
  <w:style w:type="table" w:styleId="af3">
    <w:name w:val="Table Grid"/>
    <w:basedOn w:val="a1"/>
    <w:uiPriority w:val="59"/>
    <w:rsid w:val="00845C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845C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4">
    <w:name w:val="Прижатый влево"/>
    <w:basedOn w:val="a"/>
    <w:next w:val="a"/>
    <w:uiPriority w:val="99"/>
    <w:rsid w:val="00DF5CC9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492.html%2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businessproek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://www.iprbookshop.ru/83131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businessproe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md-bplan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lib.rucont.ru" TargetMode="External"/><Relationship Id="rId23" Type="http://schemas.openxmlformats.org/officeDocument/2006/relationships/hyperlink" Target="http://www.ecsocman.edu.ru/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://www.iprbookshop.ru/86727.html%20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001.html%2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prob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6273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10</cp:revision>
  <dcterms:created xsi:type="dcterms:W3CDTF">2020-09-08T14:49:00Z</dcterms:created>
  <dcterms:modified xsi:type="dcterms:W3CDTF">2022-01-19T11:41:00Z</dcterms:modified>
</cp:coreProperties>
</file>