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EF0C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0636C2A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D55BE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7D33765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A500E79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2C47FF37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16B0DA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E8B8D29" w14:textId="77777777" w:rsidR="002C76F7" w:rsidRPr="00A27753" w:rsidRDefault="002C76F7" w:rsidP="002C76F7">
      <w:pPr>
        <w:widowControl w:val="0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0"/>
        <w:gridCol w:w="4977"/>
      </w:tblGrid>
      <w:tr w:rsidR="00F66E19" w:rsidRPr="00A27753" w14:paraId="5A7901FC" w14:textId="77777777" w:rsidTr="00F66E19">
        <w:tc>
          <w:tcPr>
            <w:tcW w:w="2545" w:type="pct"/>
            <w:hideMark/>
          </w:tcPr>
          <w:p w14:paraId="38490675" w14:textId="77777777" w:rsidR="00F66E19" w:rsidRPr="00F66E19" w:rsidRDefault="00F66E19" w:rsidP="00F66E19">
            <w:pPr>
              <w:pStyle w:val="a8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64899390" w14:textId="77777777" w:rsidR="00F66E19" w:rsidRPr="00F66E19" w:rsidRDefault="00F66E19" w:rsidP="00F66E19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14:paraId="0CEEEC15" w14:textId="77777777" w:rsidR="00F66E19" w:rsidRPr="00F66E19" w:rsidRDefault="00F66E19" w:rsidP="00F66E19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методического управления</w:t>
            </w:r>
          </w:p>
          <w:p w14:paraId="44E3A344" w14:textId="77777777" w:rsidR="00F66E19" w:rsidRPr="00F66E19" w:rsidRDefault="00F66E19" w:rsidP="00F66E19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к.б.н., доцент И.В. Осадченко</w:t>
            </w:r>
          </w:p>
          <w:p w14:paraId="6BFB4609" w14:textId="77777777" w:rsidR="00F66E19" w:rsidRPr="00F66E19" w:rsidRDefault="00F66E19" w:rsidP="00F66E19">
            <w:pPr>
              <w:pStyle w:val="a8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BABB69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AB3424D" w14:textId="13B4739A" w:rsidR="00F66E19" w:rsidRPr="00F66E19" w:rsidRDefault="00F66E19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2455" w:type="pct"/>
            <w:hideMark/>
          </w:tcPr>
          <w:p w14:paraId="48F30C19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2F24057B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Председатель УМК,</w:t>
            </w:r>
          </w:p>
          <w:p w14:paraId="13F316D4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66E19">
              <w:rPr>
                <w:rFonts w:ascii="Times New Roman" w:hAnsi="Times New Roman"/>
                <w:sz w:val="24"/>
                <w:szCs w:val="24"/>
              </w:rPr>
              <w:t>. проректора по учебной работе</w:t>
            </w:r>
          </w:p>
          <w:p w14:paraId="6FBF8001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66E19">
              <w:rPr>
                <w:rFonts w:ascii="Times New Roman" w:hAnsi="Times New Roman"/>
                <w:sz w:val="24"/>
                <w:szCs w:val="24"/>
              </w:rPr>
              <w:t>., доцент А.П. Морозов</w:t>
            </w:r>
          </w:p>
          <w:p w14:paraId="209EA106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423FF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63B60F62" w14:textId="4E35A5AF" w:rsidR="00F66E19" w:rsidRPr="00F66E19" w:rsidRDefault="00F66E19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</w:tr>
    </w:tbl>
    <w:p w14:paraId="6F4E032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DBCA8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70F4A0E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CCFF20" w14:textId="6527C782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70535">
        <w:rPr>
          <w:rFonts w:ascii="Times New Roman" w:hAnsi="Times New Roman"/>
          <w:b/>
          <w:color w:val="000000" w:themeColor="text1"/>
          <w:sz w:val="24"/>
          <w:szCs w:val="24"/>
        </w:rPr>
        <w:t>СОВРЕМЕН</w:t>
      </w:r>
      <w:r w:rsidR="004B7EDB">
        <w:rPr>
          <w:rFonts w:ascii="Times New Roman" w:hAnsi="Times New Roman"/>
          <w:b/>
          <w:color w:val="000000" w:themeColor="text1"/>
          <w:sz w:val="24"/>
          <w:szCs w:val="24"/>
        </w:rPr>
        <w:t>НЫЕ ПРОБЛЕМЫ НАУК О ФИЗИЧЕСКОЙ КУЛЬТУРЕ И СПОРТЕ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1A6466BD" w14:textId="6D86CA6F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iCs/>
          <w:color w:val="000000" w:themeColor="text1"/>
          <w:sz w:val="24"/>
          <w:szCs w:val="24"/>
        </w:rPr>
        <w:t>Б1.</w:t>
      </w:r>
      <w:r w:rsidR="00734BD5">
        <w:rPr>
          <w:rFonts w:ascii="Times New Roman" w:hAnsi="Times New Roman"/>
          <w:b/>
          <w:iCs/>
          <w:color w:val="000000" w:themeColor="text1"/>
          <w:sz w:val="24"/>
          <w:szCs w:val="24"/>
        </w:rPr>
        <w:t>О</w:t>
      </w:r>
      <w:r w:rsidRPr="00A27753">
        <w:rPr>
          <w:rFonts w:ascii="Times New Roman" w:hAnsi="Times New Roman"/>
          <w:b/>
          <w:iCs/>
          <w:color w:val="000000" w:themeColor="text1"/>
          <w:sz w:val="24"/>
          <w:szCs w:val="24"/>
        </w:rPr>
        <w:t>.0</w:t>
      </w:r>
      <w:r w:rsidR="00734BD5">
        <w:rPr>
          <w:rFonts w:ascii="Times New Roman" w:hAnsi="Times New Roman"/>
          <w:b/>
          <w:iCs/>
          <w:color w:val="000000" w:themeColor="text1"/>
          <w:sz w:val="24"/>
          <w:szCs w:val="24"/>
        </w:rPr>
        <w:t>5</w:t>
      </w:r>
    </w:p>
    <w:p w14:paraId="18C61AB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FC4903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70DB8A20" w14:textId="52DF499A" w:rsidR="002C76F7" w:rsidRPr="005211B3" w:rsidRDefault="002C76F7" w:rsidP="005211B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49.04.0</w:t>
      </w:r>
      <w:r w:rsidR="005B6031"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B6031">
        <w:rPr>
          <w:rFonts w:ascii="Times New Roman" w:hAnsi="Times New Roman"/>
          <w:i/>
          <w:color w:val="000000" w:themeColor="text1"/>
          <w:sz w:val="24"/>
          <w:szCs w:val="24"/>
        </w:rPr>
        <w:t>Физическая культура</w:t>
      </w:r>
    </w:p>
    <w:p w14:paraId="314EF3BF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ОПОП </w:t>
      </w:r>
    </w:p>
    <w:p w14:paraId="3CE9C59F" w14:textId="5B177807" w:rsidR="002C76F7" w:rsidRDefault="002C76F7" w:rsidP="002C76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B6031">
        <w:rPr>
          <w:rFonts w:ascii="Times New Roman" w:hAnsi="Times New Roman"/>
          <w:i/>
          <w:color w:val="000000" w:themeColor="text1"/>
          <w:sz w:val="24"/>
          <w:szCs w:val="24"/>
        </w:rPr>
        <w:t>Естественно-научные проблемы физической культуры</w:t>
      </w: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2E6491A4" w14:textId="44FBE112" w:rsidR="005211B3" w:rsidRDefault="005211B3" w:rsidP="002C76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5211B3">
        <w:rPr>
          <w:rFonts w:ascii="Times New Roman" w:hAnsi="Times New Roman"/>
          <w:i/>
          <w:color w:val="000000" w:themeColor="text1"/>
          <w:sz w:val="24"/>
          <w:szCs w:val="24"/>
        </w:rPr>
        <w:t>Психолого-педагогический аспект культурно-просветительской деятельности в сфере физической культуры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0DF64DF4" w14:textId="3919325C" w:rsidR="005211B3" w:rsidRPr="00A27753" w:rsidRDefault="005211B3" w:rsidP="002C76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5211B3">
        <w:rPr>
          <w:rFonts w:ascii="Times New Roman" w:hAnsi="Times New Roman"/>
          <w:i/>
          <w:color w:val="000000" w:themeColor="text1"/>
          <w:sz w:val="24"/>
          <w:szCs w:val="24"/>
        </w:rPr>
        <w:t>Образование в области физической культуры и спорта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4D5B148A" w14:textId="16ADCE9D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A2FDB6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5901067D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14:paraId="1762BDD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F897B7" w14:textId="77777777" w:rsidR="009B685E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Форма обучения</w:t>
      </w:r>
    </w:p>
    <w:p w14:paraId="05785200" w14:textId="1220DD6F" w:rsidR="002C76F7" w:rsidRPr="00A27753" w:rsidRDefault="009B685E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очная</w:t>
      </w:r>
      <w:bookmarkStart w:id="0" w:name="_GoBack"/>
      <w:bookmarkEnd w:id="0"/>
      <w:r w:rsidR="002C76F7" w:rsidRPr="00A27753">
        <w:rPr>
          <w:rFonts w:ascii="Times New Roman" w:hAnsi="Times New Roman"/>
          <w:b/>
          <w:color w:val="000000" w:themeColor="text1"/>
          <w:sz w:val="24"/>
          <w:szCs w:val="24"/>
        </w:rPr>
        <w:t>/заочная</w:t>
      </w:r>
    </w:p>
    <w:p w14:paraId="73EE7D4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F66E19" w:rsidRPr="00A27753" w14:paraId="2CC7B980" w14:textId="77777777" w:rsidTr="00F66E19">
        <w:trPr>
          <w:trHeight w:val="3026"/>
        </w:trPr>
        <w:tc>
          <w:tcPr>
            <w:tcW w:w="2122" w:type="pct"/>
          </w:tcPr>
          <w:p w14:paraId="5FBDBFB1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6FD0EE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15AEF5F5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741E7405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4F55D09D" w14:textId="6855E39F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</w:t>
            </w:r>
            <w:proofErr w:type="gram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арм.наук</w:t>
            </w:r>
            <w:proofErr w:type="spell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2A30E6FC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 Н.А. </w:t>
            </w:r>
            <w:proofErr w:type="spell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Вощинина</w:t>
            </w:r>
            <w:proofErr w:type="spellEnd"/>
          </w:p>
          <w:p w14:paraId="284EACEA" w14:textId="57FF942F" w:rsidR="00F66E19" w:rsidRPr="00F66E19" w:rsidRDefault="00F66E19" w:rsidP="00F66E1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«20» июня 2023 г.</w:t>
            </w:r>
          </w:p>
        </w:tc>
        <w:tc>
          <w:tcPr>
            <w:tcW w:w="738" w:type="pct"/>
          </w:tcPr>
          <w:p w14:paraId="52E8732E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979536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827C94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2114F4BB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FD79BC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0633E5EF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№8 от 08.06.2023 г.)</w:t>
            </w:r>
          </w:p>
          <w:p w14:paraId="1008C3FD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3B53834C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0DE0D1E7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04E155DA" w14:textId="77777777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«8» июня 2023 г.</w:t>
            </w:r>
          </w:p>
          <w:p w14:paraId="4F55E1E4" w14:textId="644408DD" w:rsidR="00F66E19" w:rsidRPr="00F66E19" w:rsidRDefault="00F66E19" w:rsidP="00F66E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243CE5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40C50D" w14:textId="042D48BD" w:rsidR="002C76F7" w:rsidRPr="00A27753" w:rsidRDefault="002C76F7" w:rsidP="002C76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Малаховка</w:t>
      </w:r>
      <w:proofErr w:type="spellEnd"/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F66E19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01D475D8" w14:textId="77777777" w:rsidR="002C76F7" w:rsidRPr="00A27753" w:rsidRDefault="002C76F7" w:rsidP="002C76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Рабочая программа разработана в соответствии с ФГОС ВО – магистратура по направлению подготовки 49.04.03 Спорт, утвержденным приказом Министерства высшего образования и науки Российской Федерации </w:t>
      </w:r>
      <w:r w:rsidRPr="00A27753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4EB98515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35784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52B1281C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5CAD1C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0B69FD71" w14:textId="2E4F653D" w:rsidR="002C76F7" w:rsidRPr="00A27753" w:rsidRDefault="004B7EDB" w:rsidP="002C76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Дунаев Константин Степанович</w:t>
      </w:r>
      <w:r w:rsidR="002C76F7" w:rsidRPr="00A27753">
        <w:rPr>
          <w:rFonts w:ascii="Times New Roman" w:hAnsi="Times New Roman"/>
          <w:sz w:val="24"/>
          <w:szCs w:val="24"/>
        </w:rPr>
        <w:t xml:space="preserve">, </w:t>
      </w:r>
    </w:p>
    <w:p w14:paraId="7C2C8BAC" w14:textId="5AED7ADA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27753">
        <w:rPr>
          <w:rFonts w:ascii="Times New Roman" w:hAnsi="Times New Roman"/>
          <w:sz w:val="24"/>
          <w:szCs w:val="24"/>
        </w:rPr>
        <w:t>д.п.н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., профессор                                                   </w:t>
      </w:r>
    </w:p>
    <w:p w14:paraId="53F74B75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567737A6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9ECAE0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04D9B89D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034E9F21" w14:textId="5FB09099" w:rsidR="002C76F7" w:rsidRPr="00A27753" w:rsidRDefault="004B7EDB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</w:t>
      </w:r>
      <w:r w:rsidR="002C76F7" w:rsidRPr="00A27753">
        <w:rPr>
          <w:rFonts w:ascii="Times New Roman" w:hAnsi="Times New Roman"/>
          <w:sz w:val="24"/>
          <w:szCs w:val="24"/>
        </w:rPr>
        <w:t>.,</w:t>
      </w:r>
      <w:r w:rsidR="00F66E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6F7" w:rsidRPr="00A27753">
        <w:rPr>
          <w:rFonts w:ascii="Times New Roman" w:hAnsi="Times New Roman"/>
          <w:sz w:val="24"/>
          <w:szCs w:val="24"/>
        </w:rPr>
        <w:t>к.</w:t>
      </w:r>
      <w:r w:rsidR="00F66E19">
        <w:rPr>
          <w:rFonts w:ascii="Times New Roman" w:hAnsi="Times New Roman"/>
          <w:sz w:val="24"/>
          <w:szCs w:val="24"/>
        </w:rPr>
        <w:t>п.н</w:t>
      </w:r>
      <w:proofErr w:type="spellEnd"/>
      <w:r w:rsidR="00F66E19">
        <w:rPr>
          <w:rFonts w:ascii="Times New Roman" w:hAnsi="Times New Roman"/>
          <w:sz w:val="24"/>
          <w:szCs w:val="24"/>
        </w:rPr>
        <w:t xml:space="preserve">, профессор </w:t>
      </w:r>
      <w:r w:rsidR="002C76F7" w:rsidRPr="00A27753">
        <w:rPr>
          <w:rFonts w:ascii="Times New Roman" w:hAnsi="Times New Roman"/>
          <w:sz w:val="24"/>
          <w:szCs w:val="24"/>
        </w:rPr>
        <w:t xml:space="preserve">кафедры </w:t>
      </w:r>
      <w:r w:rsidR="00F66E19">
        <w:rPr>
          <w:rFonts w:ascii="Times New Roman" w:hAnsi="Times New Roman"/>
          <w:sz w:val="24"/>
          <w:szCs w:val="24"/>
        </w:rPr>
        <w:t>теории и методики</w:t>
      </w:r>
      <w:r w:rsidR="002C76F7" w:rsidRPr="00A27753">
        <w:rPr>
          <w:rFonts w:ascii="Times New Roman" w:hAnsi="Times New Roman"/>
          <w:sz w:val="24"/>
          <w:szCs w:val="24"/>
        </w:rPr>
        <w:t xml:space="preserve"> физической</w:t>
      </w:r>
      <w:r w:rsidR="00F66E19">
        <w:rPr>
          <w:rFonts w:ascii="Times New Roman" w:hAnsi="Times New Roman"/>
          <w:sz w:val="24"/>
          <w:szCs w:val="24"/>
        </w:rPr>
        <w:t xml:space="preserve"> </w:t>
      </w:r>
      <w:r w:rsidR="002C76F7" w:rsidRPr="00A27753">
        <w:rPr>
          <w:rFonts w:ascii="Times New Roman" w:hAnsi="Times New Roman"/>
          <w:sz w:val="24"/>
          <w:szCs w:val="24"/>
        </w:rPr>
        <w:t xml:space="preserve">культуры и спорта </w:t>
      </w:r>
    </w:p>
    <w:p w14:paraId="7A3B75A6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87F01D" w14:textId="722E1373" w:rsidR="002C76F7" w:rsidRPr="00F66E19" w:rsidRDefault="005B6031" w:rsidP="00F66E1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Биндусов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Е.Е., </w:t>
      </w:r>
      <w:r w:rsidR="002C76F7"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</w:rPr>
        <w:t>к.</w:t>
      </w:r>
      <w:r w:rsidR="00F66E19">
        <w:rPr>
          <w:rFonts w:ascii="Times New Roman" w:hAnsi="Times New Roman"/>
          <w:sz w:val="24"/>
          <w:szCs w:val="24"/>
        </w:rPr>
        <w:t>п</w:t>
      </w:r>
      <w:proofErr w:type="gramStart"/>
      <w:r w:rsidR="00F66E19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F66E19">
        <w:rPr>
          <w:rFonts w:ascii="Times New Roman" w:hAnsi="Times New Roman"/>
          <w:sz w:val="24"/>
          <w:szCs w:val="24"/>
        </w:rPr>
        <w:t xml:space="preserve">, профессор </w:t>
      </w:r>
      <w:r w:rsidRPr="00A27753">
        <w:rPr>
          <w:rFonts w:ascii="Times New Roman" w:hAnsi="Times New Roman"/>
          <w:sz w:val="24"/>
          <w:szCs w:val="24"/>
        </w:rPr>
        <w:t>кафедры</w:t>
      </w:r>
      <w:r w:rsidR="002C76F7"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теории и методики гимнастики</w:t>
      </w:r>
      <w:r w:rsidR="002C76F7"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1D138D29" w14:textId="77777777" w:rsidR="002C76F7" w:rsidRPr="00A27753" w:rsidRDefault="002C76F7" w:rsidP="002C76F7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6F5A2E1C" w14:textId="77777777" w:rsidR="00F66E19" w:rsidRPr="00A128D3" w:rsidRDefault="00F66E19" w:rsidP="00F66E19">
      <w:pPr>
        <w:spacing w:after="0"/>
        <w:jc w:val="center"/>
        <w:rPr>
          <w:rFonts w:ascii="Times New Roman" w:hAnsi="Times New Roman"/>
          <w:b/>
        </w:rPr>
      </w:pPr>
      <w:r w:rsidRPr="00A128D3">
        <w:rPr>
          <w:rFonts w:ascii="Times New Roman" w:hAnsi="Times New Roman"/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71A7D770" w14:textId="77777777" w:rsidR="00F66E19" w:rsidRPr="00A128D3" w:rsidRDefault="00F66E19" w:rsidP="00F66E19">
      <w:pPr>
        <w:rPr>
          <w:rFonts w:ascii="Times New Roman" w:hAnsi="Times New Roman"/>
          <w:color w:val="000000" w:themeColor="text1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F66E19" w:rsidRPr="00A128D3" w14:paraId="555AAC98" w14:textId="77777777" w:rsidTr="00F66E19">
        <w:trPr>
          <w:trHeight w:val="976"/>
        </w:trPr>
        <w:tc>
          <w:tcPr>
            <w:tcW w:w="876" w:type="dxa"/>
          </w:tcPr>
          <w:p w14:paraId="4F00D9D9" w14:textId="77777777" w:rsidR="00F66E19" w:rsidRPr="00A128D3" w:rsidRDefault="00F66E19" w:rsidP="00F66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6EB244E7" w14:textId="77777777" w:rsidR="00F66E19" w:rsidRPr="00A128D3" w:rsidRDefault="00F66E19" w:rsidP="00F66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480A4169" w14:textId="77777777" w:rsidR="00F66E19" w:rsidRPr="00A128D3" w:rsidRDefault="00F66E19" w:rsidP="00F66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4C7C3DC6" w14:textId="77777777" w:rsidR="00F66E19" w:rsidRPr="00A128D3" w:rsidRDefault="00F66E19" w:rsidP="00F66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F66E19" w:rsidRPr="00A128D3" w14:paraId="0D1037B9" w14:textId="77777777" w:rsidTr="00F66E19">
        <w:tc>
          <w:tcPr>
            <w:tcW w:w="9782" w:type="dxa"/>
            <w:gridSpan w:val="4"/>
          </w:tcPr>
          <w:p w14:paraId="129C30FE" w14:textId="77777777" w:rsidR="00F66E19" w:rsidRPr="00A128D3" w:rsidRDefault="00F66E19" w:rsidP="00F66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F66E19" w:rsidRPr="00A128D3" w14:paraId="7A7FDE2E" w14:textId="77777777" w:rsidTr="00F66E19">
        <w:tc>
          <w:tcPr>
            <w:tcW w:w="876" w:type="dxa"/>
          </w:tcPr>
          <w:p w14:paraId="42367791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3E95DAD4" w14:textId="77777777" w:rsidR="00F66E19" w:rsidRPr="00A128D3" w:rsidRDefault="009B685E" w:rsidP="00D6138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F66E19" w:rsidRPr="00A128D3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15F8D91A" w14:textId="77777777" w:rsidR="00F66E19" w:rsidRPr="00A128D3" w:rsidRDefault="00F66E19" w:rsidP="00D6138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61" w:type="dxa"/>
          </w:tcPr>
          <w:p w14:paraId="06AD6502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4508B7CC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F66E19" w:rsidRPr="00A128D3" w14:paraId="4C18F41E" w14:textId="77777777" w:rsidTr="00F66E19">
        <w:tc>
          <w:tcPr>
            <w:tcW w:w="876" w:type="dxa"/>
          </w:tcPr>
          <w:p w14:paraId="167B7915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19E0E389" w14:textId="77777777" w:rsidR="00F66E19" w:rsidRPr="00A128D3" w:rsidRDefault="009B685E" w:rsidP="00D6138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F66E19" w:rsidRPr="00A128D3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6385CE7E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1F4F9BCE" w14:textId="77777777" w:rsidR="00F66E19" w:rsidRPr="00A128D3" w:rsidRDefault="00F66E19" w:rsidP="00D613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F66E19" w:rsidRPr="00A128D3" w14:paraId="067EE5BD" w14:textId="77777777" w:rsidTr="00F66E19">
        <w:tc>
          <w:tcPr>
            <w:tcW w:w="876" w:type="dxa"/>
          </w:tcPr>
          <w:p w14:paraId="745A0B45" w14:textId="77777777" w:rsidR="00F66E19" w:rsidRPr="00A128D3" w:rsidRDefault="00F66E19" w:rsidP="00D61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3D6F573E" w14:textId="77777777" w:rsidR="00F66E19" w:rsidRPr="00A128D3" w:rsidRDefault="00F66E19" w:rsidP="00D6138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128D3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461" w:type="dxa"/>
          </w:tcPr>
          <w:p w14:paraId="59F08A47" w14:textId="4877C52D" w:rsidR="00D61384" w:rsidRPr="00D61384" w:rsidRDefault="00F66E19" w:rsidP="00D6138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24 декабря 2020 г. N 952н</w:t>
            </w:r>
            <w:r w:rsidR="00D61384">
              <w:rPr>
                <w:rFonts w:ascii="Times New Roman" w:eastAsia="Calibri" w:hAnsi="Times New Roman"/>
              </w:rPr>
              <w:t xml:space="preserve"> (</w:t>
            </w:r>
            <w:r w:rsidR="00D61384" w:rsidRPr="00D61384">
              <w:rPr>
                <w:rFonts w:ascii="Times New Roman" w:eastAsia="Calibri" w:hAnsi="Times New Roman"/>
              </w:rPr>
              <w:t>в ред. Приказа  Минтруда России</w:t>
            </w:r>
            <w:proofErr w:type="gramEnd"/>
          </w:p>
          <w:p w14:paraId="7372C50E" w14:textId="7BF5B608" w:rsidR="00F66E19" w:rsidRPr="00A128D3" w:rsidRDefault="00D61384" w:rsidP="00D6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84">
              <w:rPr>
                <w:rFonts w:ascii="Times New Roman" w:eastAsia="Calibri" w:hAnsi="Times New Roman"/>
              </w:rPr>
              <w:t>от 30.08.2023 N 686н)</w:t>
            </w:r>
          </w:p>
        </w:tc>
        <w:tc>
          <w:tcPr>
            <w:tcW w:w="1059" w:type="dxa"/>
          </w:tcPr>
          <w:p w14:paraId="14FE9AA2" w14:textId="77777777" w:rsidR="00F66E19" w:rsidRPr="00A128D3" w:rsidRDefault="00F66E19" w:rsidP="00D613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Т-П</w:t>
            </w:r>
          </w:p>
        </w:tc>
      </w:tr>
    </w:tbl>
    <w:p w14:paraId="71F3E7AB" w14:textId="77777777" w:rsidR="002C76F7" w:rsidRPr="00A27753" w:rsidRDefault="002C76F7" w:rsidP="002C76F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50B7153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A27753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13074DB4" w14:textId="285B6F01" w:rsidR="002C76F7" w:rsidRDefault="002C76F7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6E19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УК-1.</w:t>
      </w: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Способен осуществлять критический анализ проблемных ситуаций на основе системного </w:t>
      </w:r>
      <w:r w:rsidRPr="00A27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подхода, вырабатывать стратегию действий.</w:t>
      </w:r>
    </w:p>
    <w:p w14:paraId="71151FF1" w14:textId="77777777" w:rsidR="00F66E19" w:rsidRPr="00F66E19" w:rsidRDefault="00F66E19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66E19">
        <w:rPr>
          <w:rFonts w:ascii="Times New Roman" w:hAnsi="Times New Roman"/>
          <w:b/>
          <w:sz w:val="24"/>
          <w:szCs w:val="24"/>
        </w:rPr>
        <w:t xml:space="preserve">ОПК-7. </w:t>
      </w:r>
      <w:r w:rsidRPr="00F66E19">
        <w:rPr>
          <w:rFonts w:ascii="Times New Roman" w:hAnsi="Times New Roman"/>
          <w:sz w:val="24"/>
          <w:szCs w:val="24"/>
        </w:rPr>
        <w:t xml:space="preserve">Способен обобщать и внедрять в практическую работу российский и зарубежный опыт по развитию физической культуры и массового спорта </w:t>
      </w:r>
    </w:p>
    <w:p w14:paraId="56BE4EDB" w14:textId="4700499E" w:rsidR="00F66E19" w:rsidRPr="00F66E19" w:rsidRDefault="00F66E19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66E19">
        <w:rPr>
          <w:rFonts w:ascii="Times New Roman" w:hAnsi="Times New Roman"/>
          <w:b/>
          <w:sz w:val="24"/>
          <w:szCs w:val="24"/>
        </w:rPr>
        <w:t>ОПК-8.</w:t>
      </w:r>
      <w:r w:rsidRPr="00F66E19">
        <w:rPr>
          <w:rFonts w:ascii="Times New Roman" w:hAnsi="Times New Roman"/>
          <w:sz w:val="24"/>
          <w:szCs w:val="24"/>
        </w:rPr>
        <w:t xml:space="preserve">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</w:r>
    </w:p>
    <w:p w14:paraId="73AB856A" w14:textId="78DCA2CF" w:rsidR="002C76F7" w:rsidRPr="00A27753" w:rsidRDefault="002C76F7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162A3450" w14:textId="77777777" w:rsidR="002C76F7" w:rsidRPr="00A27753" w:rsidRDefault="002C76F7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8"/>
        <w:gridCol w:w="2153"/>
        <w:gridCol w:w="1682"/>
      </w:tblGrid>
      <w:tr w:rsidR="002C76F7" w:rsidRPr="00A27753" w14:paraId="4DAF8B41" w14:textId="77777777" w:rsidTr="00B64E6A">
        <w:trPr>
          <w:jc w:val="center"/>
        </w:trPr>
        <w:tc>
          <w:tcPr>
            <w:tcW w:w="6558" w:type="dxa"/>
          </w:tcPr>
          <w:p w14:paraId="6C259DD4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24B3C4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14:paraId="6D1159D1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C76F7" w:rsidRPr="00A27753" w14:paraId="5BD617C6" w14:textId="77777777" w:rsidTr="00B64E6A">
        <w:trPr>
          <w:jc w:val="center"/>
        </w:trPr>
        <w:tc>
          <w:tcPr>
            <w:tcW w:w="6558" w:type="dxa"/>
          </w:tcPr>
          <w:p w14:paraId="627E1ED8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1B722355" w14:textId="417D09C2" w:rsidR="002C76F7" w:rsidRPr="00A27753" w:rsidRDefault="007110E5" w:rsidP="007110E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одход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проведению критического анализа и формированию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оценки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основных изменениях в системе физической культуре и спорте на современном этапе</w:t>
            </w:r>
          </w:p>
        </w:tc>
        <w:tc>
          <w:tcPr>
            <w:tcW w:w="2153" w:type="dxa"/>
            <w:vMerge w:val="restart"/>
          </w:tcPr>
          <w:p w14:paraId="59046CF9" w14:textId="2195B6D0" w:rsidR="002C76F7" w:rsidRPr="00A27753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Не предусмотрено</w:t>
            </w:r>
          </w:p>
        </w:tc>
        <w:tc>
          <w:tcPr>
            <w:tcW w:w="1682" w:type="dxa"/>
            <w:vMerge w:val="restart"/>
          </w:tcPr>
          <w:p w14:paraId="19D56BB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B9139F9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D69C2AC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D5E29AF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071F951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F764AA1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19D0CA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16BB39B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2C76F7" w:rsidRPr="00A27753" w14:paraId="7E5D3C8A" w14:textId="77777777" w:rsidTr="00B64E6A">
        <w:trPr>
          <w:jc w:val="center"/>
        </w:trPr>
        <w:tc>
          <w:tcPr>
            <w:tcW w:w="6558" w:type="dxa"/>
          </w:tcPr>
          <w:p w14:paraId="3F5AF84C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FF44EA2" w14:textId="252C9697" w:rsidR="002C76F7" w:rsidRPr="00A27753" w:rsidRDefault="007110E5" w:rsidP="007110E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наиболее значимые для данного периода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времени тенденции и особенности развития спортивной отрасли</w:t>
            </w:r>
          </w:p>
        </w:tc>
        <w:tc>
          <w:tcPr>
            <w:tcW w:w="2153" w:type="dxa"/>
            <w:vMerge/>
          </w:tcPr>
          <w:p w14:paraId="7A795A37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C86E71E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76F7" w:rsidRPr="00A27753" w14:paraId="3F28005D" w14:textId="77777777" w:rsidTr="00B64E6A">
        <w:trPr>
          <w:jc w:val="center"/>
        </w:trPr>
        <w:tc>
          <w:tcPr>
            <w:tcW w:w="6558" w:type="dxa"/>
          </w:tcPr>
          <w:p w14:paraId="5524ABDE" w14:textId="77777777" w:rsidR="007110E5" w:rsidRDefault="002C76F7" w:rsidP="007110E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8AC8FEA" w14:textId="5EABD713" w:rsidR="002C76F7" w:rsidRPr="007110E5" w:rsidRDefault="007110E5" w:rsidP="0071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владения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методами комплексного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 и прогнозирования развития сферы физической культуры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3" w:type="dxa"/>
            <w:vMerge/>
          </w:tcPr>
          <w:p w14:paraId="1F19E292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F15B75B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10E5" w:rsidRPr="00A27753" w14:paraId="4DD01260" w14:textId="77777777" w:rsidTr="00B64E6A">
        <w:trPr>
          <w:jc w:val="center"/>
        </w:trPr>
        <w:tc>
          <w:tcPr>
            <w:tcW w:w="6558" w:type="dxa"/>
          </w:tcPr>
          <w:p w14:paraId="64AFACFD" w14:textId="77777777" w:rsidR="007110E5" w:rsidRDefault="007110E5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1D9B3F17" w14:textId="77777777" w:rsidR="007110E5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междисциплинарную интеграцию комплекса наук, изучающих физическую культуру и спорт: естественно-научных, психолого-педагогических, социально-гуманитарных;</w:t>
            </w:r>
          </w:p>
          <w:p w14:paraId="4B720D44" w14:textId="413AC401" w:rsidR="008B1C9E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основной круг проблем, встречающихся в сфер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 профессиональной деятельности</w:t>
            </w:r>
          </w:p>
        </w:tc>
        <w:tc>
          <w:tcPr>
            <w:tcW w:w="2153" w:type="dxa"/>
            <w:vMerge w:val="restart"/>
          </w:tcPr>
          <w:p w14:paraId="1093524C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 05.003</w:t>
            </w:r>
          </w:p>
          <w:p w14:paraId="7EC8E055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7B531BF4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3E64623E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2C19AF14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705E61D6" w14:textId="77777777" w:rsidR="007578FB" w:rsidRPr="002B3645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6FDC4B32" w14:textId="77777777" w:rsidR="007578FB" w:rsidRPr="00705980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713DB220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Р 05.008</w:t>
            </w:r>
          </w:p>
          <w:p w14:paraId="66E7644B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55FF7606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445FA9C8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25014330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3C7B40A2" w14:textId="77777777" w:rsidR="007578FB" w:rsidRPr="002B3645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5F6B6988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36BC68B7" w14:textId="77777777" w:rsidR="007578FB" w:rsidRPr="00705980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D/07.7 </w:t>
            </w:r>
          </w:p>
          <w:p w14:paraId="7509F3F1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7173B860" w14:textId="19E05EFC" w:rsidR="007110E5" w:rsidRPr="00A27753" w:rsidRDefault="007578FB" w:rsidP="007578F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1682" w:type="dxa"/>
            <w:vMerge w:val="restart"/>
          </w:tcPr>
          <w:p w14:paraId="1E1009D8" w14:textId="77777777" w:rsidR="007110E5" w:rsidRDefault="007110E5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F75306F" w14:textId="32996A0C" w:rsidR="007110E5" w:rsidRPr="00A27753" w:rsidRDefault="008B1C9E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ОПК-7</w:t>
            </w:r>
          </w:p>
        </w:tc>
      </w:tr>
      <w:tr w:rsidR="007110E5" w:rsidRPr="00A27753" w14:paraId="10396A37" w14:textId="77777777" w:rsidTr="00B64E6A">
        <w:trPr>
          <w:jc w:val="center"/>
        </w:trPr>
        <w:tc>
          <w:tcPr>
            <w:tcW w:w="6558" w:type="dxa"/>
          </w:tcPr>
          <w:p w14:paraId="1CFC0D5D" w14:textId="77777777" w:rsidR="007110E5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81B4C3C" w14:textId="2C21F022" w:rsidR="008B1C9E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</w:t>
            </w:r>
          </w:p>
        </w:tc>
        <w:tc>
          <w:tcPr>
            <w:tcW w:w="2153" w:type="dxa"/>
            <w:vMerge/>
          </w:tcPr>
          <w:p w14:paraId="5A486FF7" w14:textId="77777777" w:rsidR="007110E5" w:rsidRPr="00A27753" w:rsidRDefault="007110E5" w:rsidP="00F66E19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27FC2C3A" w14:textId="77777777" w:rsidR="007110E5" w:rsidRPr="00A27753" w:rsidRDefault="007110E5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10E5" w:rsidRPr="00A27753" w14:paraId="392EC1CA" w14:textId="77777777" w:rsidTr="00B64E6A">
        <w:trPr>
          <w:jc w:val="center"/>
        </w:trPr>
        <w:tc>
          <w:tcPr>
            <w:tcW w:w="6558" w:type="dxa"/>
          </w:tcPr>
          <w:p w14:paraId="36A9B423" w14:textId="77777777" w:rsidR="008B1C9E" w:rsidRDefault="008B1C9E" w:rsidP="008B1C9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1126161" w14:textId="4318A6DC" w:rsidR="007110E5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выявления актуальных проблем в науках о физической культуре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спорте и способов их решения</w:t>
            </w:r>
          </w:p>
        </w:tc>
        <w:tc>
          <w:tcPr>
            <w:tcW w:w="2153" w:type="dxa"/>
            <w:vMerge/>
          </w:tcPr>
          <w:p w14:paraId="092E918B" w14:textId="77777777" w:rsidR="007110E5" w:rsidRPr="00A27753" w:rsidRDefault="007110E5" w:rsidP="00F66E19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5A924A06" w14:textId="77777777" w:rsidR="007110E5" w:rsidRPr="00A27753" w:rsidRDefault="007110E5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10E5" w:rsidRPr="00A27753" w14:paraId="548AC276" w14:textId="77777777" w:rsidTr="00B64E6A">
        <w:trPr>
          <w:jc w:val="center"/>
        </w:trPr>
        <w:tc>
          <w:tcPr>
            <w:tcW w:w="6558" w:type="dxa"/>
          </w:tcPr>
          <w:p w14:paraId="7021C75B" w14:textId="77777777" w:rsidR="007110E5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277F71FD" w14:textId="77777777" w:rsidR="008B1C9E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  <w:p w14:paraId="3F5CC65B" w14:textId="1F731535" w:rsidR="008B1C9E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- теоретические основы и технологию научно-исследовательской деятельности, суть и логику проведения и проектирования научно-исследовательских работ в области физической культуры и спорта</w:t>
            </w:r>
          </w:p>
        </w:tc>
        <w:tc>
          <w:tcPr>
            <w:tcW w:w="2153" w:type="dxa"/>
            <w:vMerge w:val="restart"/>
          </w:tcPr>
          <w:p w14:paraId="21E81042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Т 05.003</w:t>
            </w:r>
          </w:p>
          <w:p w14:paraId="5EC4869F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346D6904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64627D77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31743538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522A69E7" w14:textId="77777777" w:rsidR="007578FB" w:rsidRPr="002B3645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D/05.7</w:t>
            </w:r>
          </w:p>
          <w:p w14:paraId="402DA47A" w14:textId="77777777" w:rsidR="007578FB" w:rsidRPr="00705980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320BA2D4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Р 05.008</w:t>
            </w:r>
          </w:p>
          <w:p w14:paraId="037275F0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59232046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3399FE17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35B577F8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0DC8471A" w14:textId="77777777" w:rsidR="007578FB" w:rsidRPr="002B3645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575C7A66" w14:textId="77777777" w:rsidR="007578FB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11D07F9D" w14:textId="77777777" w:rsidR="007578FB" w:rsidRPr="00705980" w:rsidRDefault="007578FB" w:rsidP="007578F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D/07.7 </w:t>
            </w:r>
          </w:p>
          <w:p w14:paraId="06BC5460" w14:textId="77777777" w:rsidR="007578FB" w:rsidRPr="00E44DCD" w:rsidRDefault="007578FB" w:rsidP="00757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65326FB1" w14:textId="01FD8C0B" w:rsidR="007110E5" w:rsidRPr="00A27753" w:rsidRDefault="007578FB" w:rsidP="007578F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1682" w:type="dxa"/>
            <w:vMerge w:val="restart"/>
          </w:tcPr>
          <w:p w14:paraId="5AF3C2F3" w14:textId="043F0377" w:rsidR="007110E5" w:rsidRPr="00A27753" w:rsidRDefault="008B1C9E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ОПК-8</w:t>
            </w:r>
          </w:p>
        </w:tc>
      </w:tr>
      <w:tr w:rsidR="007110E5" w:rsidRPr="00A27753" w14:paraId="19A08EA3" w14:textId="77777777" w:rsidTr="00B64E6A">
        <w:trPr>
          <w:jc w:val="center"/>
        </w:trPr>
        <w:tc>
          <w:tcPr>
            <w:tcW w:w="6558" w:type="dxa"/>
          </w:tcPr>
          <w:p w14:paraId="52AB6BDA" w14:textId="77777777" w:rsidR="007110E5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</w:p>
          <w:p w14:paraId="2D2AE7F4" w14:textId="77777777" w:rsidR="008B1C9E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выбирать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517FDFA" w14:textId="11EC3145" w:rsidR="008B1C9E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оперировать основными теоретическими знаниями о физической культуре и спорте на основе критического осмысления;</w:t>
            </w:r>
          </w:p>
        </w:tc>
        <w:tc>
          <w:tcPr>
            <w:tcW w:w="2153" w:type="dxa"/>
            <w:vMerge/>
          </w:tcPr>
          <w:p w14:paraId="34775024" w14:textId="77777777" w:rsidR="007110E5" w:rsidRPr="00A27753" w:rsidRDefault="007110E5" w:rsidP="00F66E19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604A3358" w14:textId="77777777" w:rsidR="007110E5" w:rsidRPr="00A27753" w:rsidRDefault="007110E5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110E5" w:rsidRPr="00A27753" w14:paraId="788A3567" w14:textId="77777777" w:rsidTr="00B64E6A">
        <w:trPr>
          <w:jc w:val="center"/>
        </w:trPr>
        <w:tc>
          <w:tcPr>
            <w:tcW w:w="6558" w:type="dxa"/>
          </w:tcPr>
          <w:p w14:paraId="520AB4E5" w14:textId="77777777" w:rsidR="008B1C9E" w:rsidRDefault="008B1C9E" w:rsidP="008B1C9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B486298" w14:textId="42F717FF" w:rsidR="007110E5" w:rsidRPr="00A27753" w:rsidRDefault="008B1C9E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остью образовательной программы</w:t>
            </w:r>
          </w:p>
        </w:tc>
        <w:tc>
          <w:tcPr>
            <w:tcW w:w="2153" w:type="dxa"/>
            <w:vMerge/>
          </w:tcPr>
          <w:p w14:paraId="42FB275A" w14:textId="77777777" w:rsidR="007110E5" w:rsidRPr="00A27753" w:rsidRDefault="007110E5" w:rsidP="00F66E19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8218222" w14:textId="77777777" w:rsidR="007110E5" w:rsidRPr="00A27753" w:rsidRDefault="007110E5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C4E14E0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A83C132" w14:textId="77777777" w:rsidR="002C76F7" w:rsidRPr="00A27753" w:rsidRDefault="002C76F7" w:rsidP="002C76F7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5B97839D" w14:textId="7F7FD98D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к </w:t>
      </w:r>
      <w:r w:rsidR="00D33BCC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обязательной </w:t>
      </w: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части</w:t>
      </w: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33BCC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образовательной программы</w:t>
      </w:r>
    </w:p>
    <w:p w14:paraId="5EA0FFD1" w14:textId="113F253D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D33BCC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семестре в очной форме обучения и в 1 семестре в заочной форме обучения. Вид промежуточной аттестации: экзамен. </w:t>
      </w:r>
    </w:p>
    <w:p w14:paraId="6182D056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727F6428" w14:textId="77777777" w:rsidR="002C76F7" w:rsidRPr="00A27753" w:rsidRDefault="002C76F7" w:rsidP="002C76F7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1C324879" w14:textId="77777777" w:rsidR="002C76F7" w:rsidRPr="00A27753" w:rsidRDefault="002C76F7" w:rsidP="002C76F7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2355"/>
        <w:gridCol w:w="1132"/>
        <w:gridCol w:w="1417"/>
      </w:tblGrid>
      <w:tr w:rsidR="002C76F7" w:rsidRPr="00A27753" w14:paraId="3304949C" w14:textId="77777777" w:rsidTr="00F66E19">
        <w:trPr>
          <w:jc w:val="center"/>
        </w:trPr>
        <w:tc>
          <w:tcPr>
            <w:tcW w:w="33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2F9D6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6335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4D75A146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8DD0A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2C76F7" w:rsidRPr="00A27753" w14:paraId="3DDFFF38" w14:textId="77777777" w:rsidTr="00F66E19">
        <w:trPr>
          <w:trHeight w:val="183"/>
          <w:jc w:val="center"/>
        </w:trPr>
        <w:tc>
          <w:tcPr>
            <w:tcW w:w="33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058E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ED1B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FA74" w14:textId="76FCC331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2C76F7" w:rsidRPr="00A27753" w14:paraId="34F5BDCF" w14:textId="77777777" w:rsidTr="0051313F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E155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4E27597D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E18E" w14:textId="393072FB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F9EC" w14:textId="77E4663A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2C76F7" w:rsidRPr="00A27753" w14:paraId="510326DB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7767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9603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EAFF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C76F7" w:rsidRPr="00A27753" w14:paraId="076A5A2C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80D2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A2ED" w14:textId="782176D2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1F23" w14:textId="217B73FA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2C76F7" w:rsidRPr="00A27753" w14:paraId="48C5C767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FAB1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0E53" w14:textId="66BEFE0B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5E91" w14:textId="4006CD46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2C76F7" w:rsidRPr="00A27753" w14:paraId="01A9B423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9574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7794" w14:textId="105DD1CE" w:rsidR="002C76F7" w:rsidRPr="00A27753" w:rsidRDefault="0051313F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CF2" w14:textId="184E2A54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2C76F7" w:rsidRPr="00A27753" w14:paraId="003A17B7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DC9B" w14:textId="5879A81D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="00D33BC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амостоятельная работа студента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30A1" w14:textId="20D72994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4FF5" w14:textId="62AE8CE5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D33BCC" w:rsidRPr="00A27753" w14:paraId="25FD3D97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E60E" w14:textId="6246C75E" w:rsidR="00D33BCC" w:rsidRPr="00A27753" w:rsidRDefault="00D33BCC" w:rsidP="00F66E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8D84" w14:textId="505B3FB5" w:rsidR="00D33BCC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C00B" w14:textId="57A7E56F" w:rsidR="00D33BCC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D33BCC" w:rsidRPr="00A27753" w14:paraId="1B9A8335" w14:textId="77777777" w:rsidTr="00F66E19">
        <w:trPr>
          <w:jc w:val="center"/>
        </w:trPr>
        <w:tc>
          <w:tcPr>
            <w:tcW w:w="3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D47B" w14:textId="797AA399" w:rsidR="00D33BCC" w:rsidRDefault="00D33BCC" w:rsidP="00F66E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646D" w14:textId="5357D82A" w:rsidR="00D33BCC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7918" w14:textId="3C9746DF" w:rsidR="00D33BCC" w:rsidRDefault="00D33BCC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2C76F7" w:rsidRPr="00A27753" w14:paraId="7376DF16" w14:textId="77777777" w:rsidTr="00F66E19">
        <w:trPr>
          <w:jc w:val="center"/>
        </w:trPr>
        <w:tc>
          <w:tcPr>
            <w:tcW w:w="1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7350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A7DF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D5C6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FCE0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C76F7" w:rsidRPr="00A27753" w14:paraId="0DCD0F0D" w14:textId="77777777" w:rsidTr="00F66E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344C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1144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2662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EC9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0EC72AE3" w14:textId="77777777" w:rsidR="002C76F7" w:rsidRPr="00A27753" w:rsidRDefault="002C76F7" w:rsidP="002C76F7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09C4ECAF" w14:textId="77777777" w:rsidR="002C76F7" w:rsidRPr="00A27753" w:rsidRDefault="002C76F7" w:rsidP="002C76F7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8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466"/>
        <w:gridCol w:w="1193"/>
        <w:gridCol w:w="1396"/>
      </w:tblGrid>
      <w:tr w:rsidR="002C76F7" w:rsidRPr="00A27753" w14:paraId="145E12D5" w14:textId="77777777" w:rsidTr="00F66E19">
        <w:trPr>
          <w:jc w:val="center"/>
        </w:trPr>
        <w:tc>
          <w:tcPr>
            <w:tcW w:w="3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9B1D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8173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7029F16A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F6B24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2C76F7" w:rsidRPr="00A27753" w14:paraId="051AA5E4" w14:textId="77777777" w:rsidTr="00F66E19">
        <w:trPr>
          <w:trHeight w:val="183"/>
          <w:jc w:val="center"/>
        </w:trPr>
        <w:tc>
          <w:tcPr>
            <w:tcW w:w="3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5252E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5190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0B42" w14:textId="04BB7F5F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C76F7" w:rsidRPr="00A27753" w14:paraId="16984520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D72B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</w:t>
            </w:r>
          </w:p>
          <w:p w14:paraId="39FD876E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 с обучающимися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55A3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1D6A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</w:tr>
      <w:tr w:rsidR="002C76F7" w:rsidRPr="00A27753" w14:paraId="72493540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9964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7715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2DBC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C76F7" w:rsidRPr="00A27753" w14:paraId="267511C4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BBAD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DD8D" w14:textId="7DEE1A40" w:rsidR="002C76F7" w:rsidRPr="00A27753" w:rsidRDefault="004B7EDB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2DE2" w14:textId="5D2C0A17" w:rsidR="002C76F7" w:rsidRPr="00A27753" w:rsidRDefault="004B7EDB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2C76F7" w:rsidRPr="00A27753" w14:paraId="17415B83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5DCC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53E6" w14:textId="2B19D5C1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B7ED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4A89" w14:textId="7E42718C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B7ED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2C76F7" w:rsidRPr="00A27753" w14:paraId="0955442D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803D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139" w14:textId="49C2B729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321C" w14:textId="544C0F0E" w:rsidR="002C76F7" w:rsidRPr="00A27753" w:rsidRDefault="00D33BCC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2C76F7" w:rsidRPr="00A27753" w14:paraId="01728F1A" w14:textId="77777777" w:rsidTr="00F66E19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A52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  <w:p w14:paraId="57D55990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D7FC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9CE2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92</w:t>
            </w:r>
          </w:p>
        </w:tc>
      </w:tr>
      <w:tr w:rsidR="002C76F7" w:rsidRPr="00A27753" w14:paraId="6066C6BF" w14:textId="77777777" w:rsidTr="00F66E19">
        <w:trPr>
          <w:jc w:val="center"/>
        </w:trPr>
        <w:tc>
          <w:tcPr>
            <w:tcW w:w="1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9BCF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12FD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17E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E62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C76F7" w:rsidRPr="00A27753" w14:paraId="7E58AB78" w14:textId="77777777" w:rsidTr="00F66E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82B9" w14:textId="77777777" w:rsidR="002C76F7" w:rsidRPr="00A27753" w:rsidRDefault="002C76F7" w:rsidP="00F66E1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DE47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49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8A25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2AB70884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ACE7569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spacing w:val="-1"/>
          <w:sz w:val="24"/>
          <w:szCs w:val="24"/>
        </w:rPr>
        <w:t>4.Содержание дисциплины:</w:t>
      </w:r>
    </w:p>
    <w:p w14:paraId="6D7B2598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5245"/>
      </w:tblGrid>
      <w:tr w:rsidR="00D33BCC" w:rsidRPr="00A27753" w14:paraId="61AA9342" w14:textId="77777777" w:rsidTr="00D33BCC">
        <w:trPr>
          <w:cantSplit/>
          <w:trHeight w:val="981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1A00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4D7D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85EE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</w:tr>
      <w:tr w:rsidR="00D33BCC" w:rsidRPr="00A27753" w14:paraId="5246C51F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3C58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D61" w14:textId="48BB2BF5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ACF" w14:textId="50AD3DE2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наиболее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значимых проблем в современной теории и методики физической культуры и спорта</w:t>
            </w:r>
          </w:p>
        </w:tc>
      </w:tr>
      <w:tr w:rsidR="00D33BCC" w:rsidRPr="00A27753" w14:paraId="7A805543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DF7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F31" w14:textId="1C1707D5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910" w14:textId="63339D14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Существующие тенденции развития олимпийских и неолимпийских видов спорта. Философия спорта высших достижений</w:t>
            </w:r>
          </w:p>
        </w:tc>
      </w:tr>
      <w:tr w:rsidR="00D33BCC" w:rsidRPr="00A27753" w14:paraId="1C9A41E6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D48A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CDF" w14:textId="70BACD34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F94" w14:textId="74F68649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Актуальные вопросы развития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отечественной системы физической культуры и спорта. Современное состояние.</w:t>
            </w:r>
          </w:p>
        </w:tc>
      </w:tr>
      <w:tr w:rsidR="00D33BCC" w:rsidRPr="00A27753" w14:paraId="6C95A998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DC69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967" w14:textId="3A40602B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Методологические подходы и технологии анализа тенденций в спортивной практике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56B" w14:textId="476DDE35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Перечень методологических подходов и формы анализа существующих тенденций развития и проблем в спортивной практике</w:t>
            </w:r>
          </w:p>
        </w:tc>
      </w:tr>
      <w:tr w:rsidR="00D33BCC" w:rsidRPr="00A27753" w14:paraId="3C24A260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1AF6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B31" w14:textId="58AA53C8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8E3" w14:textId="3121D24A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Определение возможных векторов развития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культуры и спорта.</w:t>
            </w:r>
          </w:p>
        </w:tc>
      </w:tr>
      <w:tr w:rsidR="00D33BCC" w:rsidRPr="00A27753" w14:paraId="22831925" w14:textId="77777777" w:rsidTr="00D33BCC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0E65" w14:textId="77777777" w:rsidR="00D33BCC" w:rsidRPr="00A27753" w:rsidRDefault="00D33BCC" w:rsidP="00F66E19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A82" w14:textId="29A0BFA2" w:rsidR="00D33BCC" w:rsidRPr="00A27753" w:rsidRDefault="00D33BCC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3B2" w14:textId="3EC0B9D7" w:rsidR="00D33BCC" w:rsidRPr="00A27753" w:rsidRDefault="00D33BCC" w:rsidP="00F66E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потенциальных вариантов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физической культуры и спорта</w:t>
            </w:r>
          </w:p>
        </w:tc>
      </w:tr>
    </w:tbl>
    <w:p w14:paraId="3DD0D1F5" w14:textId="77777777" w:rsidR="002C76F7" w:rsidRPr="00A27753" w:rsidRDefault="002C76F7" w:rsidP="002C76F7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0F136B44" w14:textId="77777777" w:rsidR="002C76F7" w:rsidRPr="00A27753" w:rsidRDefault="002C76F7" w:rsidP="00935B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5. Разделы дисциплины и виды учебной работы: </w:t>
      </w:r>
    </w:p>
    <w:p w14:paraId="7706B936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46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589"/>
        <w:gridCol w:w="822"/>
        <w:gridCol w:w="843"/>
        <w:gridCol w:w="702"/>
        <w:gridCol w:w="983"/>
      </w:tblGrid>
      <w:tr w:rsidR="002C76F7" w:rsidRPr="00A27753" w14:paraId="306BCABF" w14:textId="77777777" w:rsidTr="004B7EDB">
        <w:trPr>
          <w:trHeight w:val="35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3E95" w14:textId="77777777" w:rsidR="002C76F7" w:rsidRPr="00A27753" w:rsidRDefault="002C76F7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14:paraId="02F9BE9D" w14:textId="77777777" w:rsidR="002C76F7" w:rsidRPr="00A27753" w:rsidRDefault="002C76F7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67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F12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33D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142F2DC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2C76F7" w:rsidRPr="00A27753" w14:paraId="50D7EA61" w14:textId="77777777" w:rsidTr="004B7EDB">
        <w:trPr>
          <w:trHeight w:val="28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DFB9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89FB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50DA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FF9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910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99FA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4EB2" w:rsidRPr="00A27753" w14:paraId="7D2D1520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DEC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2AC" w14:textId="077A7DFE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CAE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CFF" w14:textId="18E36336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571" w14:textId="4F23278A" w:rsidR="00E54EB2" w:rsidRPr="00D33BCC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960" w14:textId="4A2F7B87" w:rsidR="00E54EB2" w:rsidRPr="00D33BCC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E54EB2" w:rsidRPr="00A27753" w14:paraId="7A8064DE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C7D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362" w14:textId="1386500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69F" w14:textId="6AB297A9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1AB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FF" w14:textId="60E27B90" w:rsidR="00E54EB2" w:rsidRPr="004B7EDB" w:rsidRDefault="00D33BCC" w:rsidP="00D33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B1D" w14:textId="18E605E1" w:rsidR="00E54EB2" w:rsidRPr="004B7EDB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E54EB2" w:rsidRPr="00A27753" w14:paraId="7A0FDF8B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9C4D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EFE" w14:textId="08C2EA0B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8E1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B14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1DA" w14:textId="53CF1C43" w:rsidR="00E54EB2" w:rsidRPr="004B7EDB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BE3" w14:textId="08B286B0" w:rsidR="00E54EB2" w:rsidRPr="004B7EDB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2507C713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FE8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D39" w14:textId="70131EA5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Методологические подходы и технологии анализа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тенденций в спортивной практике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AA9" w14:textId="60710DCE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EE7" w14:textId="36865270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EAA" w14:textId="1312F4B1" w:rsidR="00E54EB2" w:rsidRPr="004B7EDB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2D2" w14:textId="78F951D2" w:rsidR="00E54EB2" w:rsidRPr="004B7EDB" w:rsidRDefault="00E54EB2" w:rsidP="00D33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="00D33B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171F971F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864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42B" w14:textId="0EED643B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A85" w14:textId="6C2B81DB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34B" w14:textId="0161BAB2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26D" w14:textId="222B9463" w:rsidR="00E54EB2" w:rsidRPr="004B7EDB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4F1" w14:textId="0EA2302A" w:rsidR="00E54EB2" w:rsidRPr="004B7EDB" w:rsidRDefault="00E54EB2" w:rsidP="00D33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 w:rsidR="00D33B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0370C04B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45F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EA0" w14:textId="3B1E092C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900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34E" w14:textId="5237460D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AEB" w14:textId="5EE3C091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336" w14:textId="4C9C5EB4" w:rsidR="00E54EB2" w:rsidRPr="00A27753" w:rsidRDefault="00E54EB2" w:rsidP="00D33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33B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E54EB2" w:rsidRPr="00A27753" w14:paraId="1DA8DAD7" w14:textId="77777777" w:rsidTr="004B7EDB">
        <w:tc>
          <w:tcPr>
            <w:tcW w:w="3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46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BA8" w14:textId="1359DF3E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7C8" w14:textId="3BD97A1A" w:rsidR="00E54EB2" w:rsidRPr="00A27753" w:rsidRDefault="00E54EB2" w:rsidP="00D33B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33BC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5FF" w14:textId="3A5F2278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886" w14:textId="1B812451" w:rsidR="00E54EB2" w:rsidRPr="00A27753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</w:tr>
      <w:tr w:rsidR="00D33BCC" w:rsidRPr="00A27753" w14:paraId="5B3CB9D9" w14:textId="77777777" w:rsidTr="00D33BCC">
        <w:tc>
          <w:tcPr>
            <w:tcW w:w="4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17BA" w14:textId="1C5125CF" w:rsidR="00D33BCC" w:rsidRDefault="00D33BCC" w:rsidP="00D33BC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AAD" w14:textId="70242C4B" w:rsidR="00D33BCC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D33BCC" w:rsidRPr="00A27753" w14:paraId="3C9F7FF8" w14:textId="77777777" w:rsidTr="00D33BCC">
        <w:tc>
          <w:tcPr>
            <w:tcW w:w="4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C7B" w14:textId="7B6C333D" w:rsidR="00D33BCC" w:rsidRDefault="00D33BCC" w:rsidP="00D33BC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3CF" w14:textId="115E0904" w:rsidR="00D33BCC" w:rsidRDefault="00D33BCC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E54EB2" w:rsidRPr="00A27753" w14:paraId="7D425CD6" w14:textId="77777777" w:rsidTr="004B7EDB">
        <w:tc>
          <w:tcPr>
            <w:tcW w:w="4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7C0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C81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75F084FC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72AB282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47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538"/>
        <w:gridCol w:w="689"/>
        <w:gridCol w:w="666"/>
        <w:gridCol w:w="792"/>
        <w:gridCol w:w="1277"/>
      </w:tblGrid>
      <w:tr w:rsidR="002C76F7" w:rsidRPr="00A27753" w14:paraId="307DCB7A" w14:textId="77777777" w:rsidTr="00F66E19">
        <w:trPr>
          <w:trHeight w:val="473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B8D" w14:textId="77777777" w:rsidR="002C76F7" w:rsidRPr="00A27753" w:rsidRDefault="002C76F7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14:paraId="51097E26" w14:textId="77777777" w:rsidR="002C76F7" w:rsidRPr="00A27753" w:rsidRDefault="002C76F7" w:rsidP="00F66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4E0B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ED2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DD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4BCA71D5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2C76F7" w:rsidRPr="00A27753" w14:paraId="5F378953" w14:textId="77777777" w:rsidTr="00F66E19">
        <w:trPr>
          <w:trHeight w:val="282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BA7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8AE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472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F5C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D02" w14:textId="77777777" w:rsidR="002C76F7" w:rsidRPr="00A27753" w:rsidRDefault="002C76F7" w:rsidP="00F66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5599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4EB2" w:rsidRPr="00A27753" w14:paraId="3752ADEB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E93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D0C" w14:textId="77836D4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1B6" w14:textId="21A53B9C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07A" w14:textId="4360E193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E99" w14:textId="6EBD548F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B19" w14:textId="7438461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2310A8FC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00F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86D" w14:textId="09535A8C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381" w14:textId="2DE5DADD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7C3" w14:textId="2EE7E055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CE5" w14:textId="63468C9A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ADB" w14:textId="4A425D61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E54EB2" w:rsidRPr="00A27753" w14:paraId="4593746C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9295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01A" w14:textId="788EEF1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457" w14:textId="33481AA6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813" w14:textId="7299827F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E28" w14:textId="00CA7F42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26D" w14:textId="2C58677F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6B25A394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F3F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FD3" w14:textId="6197668D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Методологические подходы и технологии анализа тенденций в спортивной практике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69F" w14:textId="568740FC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AD9" w14:textId="0E6860A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5E9" w14:textId="1C7C21C3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E1" w14:textId="567E93F2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54EB2" w:rsidRPr="00A27753" w14:paraId="049903D9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3BD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D96" w14:textId="06CFE33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89D" w14:textId="50FE903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FB3" w14:textId="0EC18EAF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681" w14:textId="2E490EB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97D" w14:textId="3436A6BA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54EB2" w:rsidRPr="00A27753" w14:paraId="3B8BCB63" w14:textId="77777777" w:rsidTr="00F66E19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196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BD2" w14:textId="23DEB2BD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25F" w14:textId="2FA6F97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15D" w14:textId="059FF3A8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102" w14:textId="64701FC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AB7" w14:textId="21A174C6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E54EB2" w:rsidRPr="00A27753" w14:paraId="7F07ADE3" w14:textId="77777777" w:rsidTr="00F66E19"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6702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3F4" w14:textId="5D6EFB44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E24" w14:textId="028AD71D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059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C28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64A6E8FB" w14:textId="77777777" w:rsidR="002C76F7" w:rsidRPr="00A27753" w:rsidRDefault="002C76F7" w:rsidP="002C76F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244C769" w14:textId="77777777" w:rsidR="002C76F7" w:rsidRPr="00A27753" w:rsidRDefault="002C76F7" w:rsidP="002C76F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27753">
        <w:rPr>
          <w:rFonts w:ascii="Times New Roman" w:hAnsi="Times New Roman"/>
          <w:b/>
          <w:sz w:val="24"/>
          <w:szCs w:val="24"/>
        </w:rPr>
        <w:t>необходимый для освоения дисциплины:</w:t>
      </w:r>
    </w:p>
    <w:p w14:paraId="53A30C5E" w14:textId="77777777" w:rsidR="002C76F7" w:rsidRPr="00A27753" w:rsidRDefault="002C76F7" w:rsidP="002C7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311E4A7D" w14:textId="77777777" w:rsidR="002C76F7" w:rsidRPr="00A27753" w:rsidRDefault="002C76F7" w:rsidP="002C7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6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935"/>
        <w:gridCol w:w="1421"/>
        <w:gridCol w:w="1243"/>
      </w:tblGrid>
      <w:tr w:rsidR="002C76F7" w:rsidRPr="00A27753" w14:paraId="11A45112" w14:textId="77777777" w:rsidTr="00F66E19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7D2A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9B4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Автор, наименование</w:t>
            </w:r>
          </w:p>
          <w:p w14:paraId="32B31B90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FBE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14:paraId="3F7549FD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2C76F7" w:rsidRPr="00A27753" w14:paraId="6EB75184" w14:textId="77777777" w:rsidTr="00F66E19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111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57D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DDB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567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C76F7" w:rsidRPr="00A27753" w14:paraId="1610A6A8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3F6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35A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Чесноков, Н. Н. Научно-методическое обеспечение подготовки спортивного резерва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методическое пособие / Н. Н. Чесноков, А. П. Морозов. - Москва, 2016. - 136 с.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123-126. - ISBN 978-5-905395-43-7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2E7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C07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C76F7" w:rsidRPr="00A27753" w14:paraId="64EA1DEE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3E8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997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Кукушкина В. В.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259-260. - ISBN 978-5-16-004167-4 : 391.60.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312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C4E42BC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10</w:t>
            </w:r>
          </w:p>
          <w:p w14:paraId="61632766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CB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FC4B14A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86E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5D4" w14:textId="77777777" w:rsidR="002C76F7" w:rsidRPr="00A27753" w:rsidRDefault="002C76F7" w:rsidP="00F66E19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Никитушкин, В. Г.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3C0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81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6C94352F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D2A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076" w14:textId="77777777" w:rsidR="002C76F7" w:rsidRPr="00A27753" w:rsidRDefault="002C76F7" w:rsidP="00F66E19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Попов Г. И.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186. - ISBN 978-5-4468-1047-5 : 910.00.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E4A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B68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569A37BA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2F4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D41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Чесноков Н. Н.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Профессиональное образование в области 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физической культуры и спорта: учебник / Н. Н. Чесноков, В. Г. Никитушкин. - М.: Физическая культура, 2011. - 396 с.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41 назв. - ISBN 978-5-9746-0149-1 : 550.00.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C73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BCB658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B26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  <w:tr w:rsidR="002C76F7" w:rsidRPr="00A27753" w14:paraId="0A19AB40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9E0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860" w14:textId="77777777" w:rsidR="002C76F7" w:rsidRPr="00A27753" w:rsidRDefault="002C76F7" w:rsidP="00F6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Тулякова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, О. В. Комплексный контроль в физической культуре и спорте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Тулякова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— Москва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Пи Ар Медиа, 2022. — 106 c. — ISBN 978-5-4497-0494-8. — Текст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27753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http://www.iprbookshop.ru/93804.html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A69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85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12D9718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AAA" w14:textId="77777777" w:rsidR="002C76F7" w:rsidRPr="00A27753" w:rsidRDefault="002C76F7" w:rsidP="00F66E19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904" w14:textId="77777777" w:rsidR="002C76F7" w:rsidRPr="00A27753" w:rsidRDefault="002C76F7" w:rsidP="00F6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Фискалов, В. Д. Теоретические основы и организация подготовки спортсменов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В. Д. Фискалов ; ВГАФК. - Волгоград, 2010. - ил. -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.: в конце каждой главы. - Текст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27753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D33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A0E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AE6CE0A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7B1181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6.2. Дополнительная литература</w:t>
      </w:r>
    </w:p>
    <w:p w14:paraId="435B3A5C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935"/>
        <w:gridCol w:w="1421"/>
        <w:gridCol w:w="1243"/>
      </w:tblGrid>
      <w:tr w:rsidR="002C76F7" w:rsidRPr="00A27753" w14:paraId="1BB33818" w14:textId="77777777" w:rsidTr="00F66E19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39D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14:paraId="6A295FDB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BE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Автор, наименование</w:t>
            </w:r>
          </w:p>
          <w:p w14:paraId="0AB93974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D47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2C76F7" w:rsidRPr="00A27753" w14:paraId="5BC4962E" w14:textId="77777777" w:rsidTr="00F66E19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864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C98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C02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BEF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C76F7" w:rsidRPr="00A27753" w14:paraId="32B5EBB7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0F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left" w:pos="22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9C6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Железняк Ю. Д.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 доп. - М.: Академия, 2005. - 265 с.: ил. - (Высшее профессиональное образование). - ISBN 5-7695-2490-1 : 156.80: 183.68.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734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C8C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D6488B5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1D8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E15" w14:textId="77777777" w:rsidR="002C76F7" w:rsidRPr="00A27753" w:rsidRDefault="002C76F7" w:rsidP="00F6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И. И.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физической культуре и спорте: учебное пособие / И. И.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Абульханова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; МГАФК.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2006. - 23 с.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8AF" w14:textId="77777777" w:rsidR="002C76F7" w:rsidRPr="00A27753" w:rsidRDefault="002C76F7" w:rsidP="00F66E19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17C" w14:textId="77777777" w:rsidR="002C76F7" w:rsidRPr="00A27753" w:rsidRDefault="002C76F7" w:rsidP="00F6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7702121B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63F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518" w14:textId="77777777" w:rsidR="002C76F7" w:rsidRPr="00A27753" w:rsidRDefault="002C76F7" w:rsidP="00F6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И. И. Основы научно-методической деятельности в физической культуре и спорте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, С. В. Лепешкина, М. В.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Абульханова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, 2006. - Текст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277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08.10.2022).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B21" w14:textId="77777777" w:rsidR="002C76F7" w:rsidRPr="00A27753" w:rsidRDefault="002C76F7" w:rsidP="00F66E19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98F" w14:textId="77777777" w:rsidR="002C76F7" w:rsidRPr="00A27753" w:rsidRDefault="002C76F7" w:rsidP="00F66E1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1E9B0293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9E0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7C9" w14:textId="77777777" w:rsidR="002C76F7" w:rsidRPr="00A27753" w:rsidRDefault="002C76F7" w:rsidP="00F66E19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Ким, С. В. Основы научно-методической деятельности педагога сферы физкультурного образования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С. В. Ким ;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СПбГАФК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- Санкт-Петербург, 2003.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.: с. 194-197. - ISBN 5-94988-022-6. - Текст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277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sz w:val="24"/>
                <w:szCs w:val="24"/>
              </w:rPr>
              <w:t xml:space="preserve"> (дата обращения: 08.10.2022).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9D0" w14:textId="77777777" w:rsidR="002C76F7" w:rsidRPr="00A27753" w:rsidRDefault="002C76F7" w:rsidP="00F6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AB3" w14:textId="77777777" w:rsidR="002C76F7" w:rsidRPr="00A27753" w:rsidRDefault="002C76F7" w:rsidP="00F6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1428DCED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A4F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86D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Васильков А. А.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978-5-222-14231-8 : 281.37.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B44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5FC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34C2D866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48B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E65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Коренберг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В. Б. Спортивная метрология: учебник / В.Б.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Коренберг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 – М.: Физическая культура, 2008. – 324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2F2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27753">
              <w:rPr>
                <w:rFonts w:ascii="Times New Roman" w:hAnsi="Times New Roman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7FA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4EE6D602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E15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AFB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Селуянов</w:t>
            </w:r>
            <w:proofErr w:type="spellEnd"/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Н.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Научно-методическая деятельность: учебник / В. Н.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Селуянов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М. П. Шестаков, И. П.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Космина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М.: Флинта: Наука, 2005. - 287 с.: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285-287. - ISBN 5-89349-899-2 : 91.81.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060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BBC9767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A8F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76F7" w:rsidRPr="00A27753" w14:paraId="04A9BDB7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33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B57" w14:textId="77777777" w:rsidR="002C76F7" w:rsidRPr="00A27753" w:rsidRDefault="002C76F7" w:rsidP="00F66E19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A27753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</w:rPr>
              <w:t xml:space="preserve">, 2005. – 373 с. –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705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933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76F7" w:rsidRPr="00A27753" w14:paraId="4ABE57B1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A54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613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Шкляр М. Ф. 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 xml:space="preserve">Основы научных исследований: учебное пособие / М. Ф. Шкляр. - 3-е изд. - М.: Дашков и К, 2009. - 243 с.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.: с. 242-243. - ISBN 978-5-394-00392-9 : 220.59.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B29" w14:textId="77777777" w:rsidR="002C76F7" w:rsidRPr="00A27753" w:rsidRDefault="002C76F7" w:rsidP="00F66E19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27753"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FF2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2C12F1A4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CC7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0D5" w14:textId="77777777" w:rsidR="002C76F7" w:rsidRPr="00A27753" w:rsidRDefault="002C76F7" w:rsidP="00F66E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Спортивная метрология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учебник для вузов / В. В. Афанасьев [и др.] ; под ред. В. В. Афанасьева. - 2-е изд.,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и доп. - М. :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2017. - 246 с. - (Университеты России).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.: с. 245-246. - ISBN 978-5-534-04120-0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140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DDF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44F949DB" w14:textId="77777777" w:rsidTr="00F66E19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AF2" w14:textId="77777777" w:rsidR="002C76F7" w:rsidRPr="00A27753" w:rsidRDefault="002C76F7" w:rsidP="00F66E19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2DC" w14:textId="77777777" w:rsidR="002C76F7" w:rsidRPr="00A27753" w:rsidRDefault="002C76F7" w:rsidP="00F66E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Смирнов, Ю. И.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>   Комплексная оценка и контроль спортивной подготовленности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учебное пособие / Ю. И. Смирнов ; МОГИФК.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, 1986. - Текст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27753">
                <w:rPr>
                  <w:rStyle w:val="aa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FF5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246" w14:textId="77777777" w:rsidR="002C76F7" w:rsidRPr="00A27753" w:rsidRDefault="002C76F7" w:rsidP="00F66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0CA726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754E9F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753">
        <w:rPr>
          <w:rFonts w:ascii="Times New Roman" w:hAnsi="Times New Roman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84D48DD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33BCC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13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https://antiplagiat.ru/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37F0FCFC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4" w:history="1">
        <w:r w:rsidRPr="00D33BCC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32619F4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15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http://www.minsport.gov.ru/</w:t>
        </w:r>
      </w:hyperlink>
    </w:p>
    <w:p w14:paraId="57BE6747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6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https://mgafk.ru/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3E8CED21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bCs/>
          <w:sz w:val="24"/>
          <w:szCs w:val="24"/>
        </w:rPr>
        <w:t xml:space="preserve">Образовательная платформа МГАФК (SAKAI) </w:t>
      </w:r>
      <w:hyperlink r:id="rId17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https://edu.mgafk.ru/portal</w:t>
        </w:r>
      </w:hyperlink>
      <w:r w:rsidRPr="00D33BCC">
        <w:rPr>
          <w:rFonts w:ascii="Times New Roman" w:hAnsi="Times New Roman"/>
          <w:bCs/>
          <w:sz w:val="24"/>
          <w:szCs w:val="24"/>
        </w:rPr>
        <w:t xml:space="preserve"> </w:t>
      </w:r>
    </w:p>
    <w:p w14:paraId="3F71D8C4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D33BC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, онлайн-конференций, интерактивные доски </w:t>
      </w:r>
      <w:r w:rsidRPr="00D33BCC">
        <w:rPr>
          <w:rFonts w:ascii="Times New Roman" w:hAnsi="Times New Roman"/>
          <w:bCs/>
          <w:sz w:val="24"/>
          <w:szCs w:val="24"/>
        </w:rPr>
        <w:t>МГАФК</w:t>
      </w:r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https://vks.mgafk.ru/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0D959F83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D33BCC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01522EE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 w:rsidRPr="00D33BC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5E9E319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http://fcior.edu.ru/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78B9F95D" w14:textId="77777777" w:rsidR="00D33BCC" w:rsidRPr="00D33BCC" w:rsidRDefault="00D33BCC" w:rsidP="00D33BCC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D33BCC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D33BCC">
          <w:rPr>
            <w:rFonts w:ascii="Times New Roman" w:hAnsi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11A06956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D33BCC">
        <w:rPr>
          <w:rFonts w:ascii="Times New Roman" w:hAnsi="Times New Roman"/>
          <w:sz w:val="24"/>
          <w:szCs w:val="24"/>
        </w:rPr>
        <w:t>Юрайт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» </w:t>
      </w:r>
      <w:hyperlink r:id="rId23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https://urait.ru/</w:t>
        </w:r>
      </w:hyperlink>
    </w:p>
    <w:p w14:paraId="51F5C828" w14:textId="77777777" w:rsidR="00D33BCC" w:rsidRPr="00D33BCC" w:rsidRDefault="00D33BCC" w:rsidP="00D33BCC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33BCC">
        <w:rPr>
          <w:rFonts w:ascii="Times New Roman" w:hAnsi="Times New Roman"/>
          <w:sz w:val="24"/>
          <w:szCs w:val="24"/>
        </w:rPr>
        <w:t>Elibrary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33BCC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5D0C7E0C" w14:textId="77777777" w:rsidR="00D33BCC" w:rsidRPr="00D33BCC" w:rsidRDefault="00D33BCC" w:rsidP="00D33BCC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33BCC">
        <w:rPr>
          <w:rFonts w:ascii="Times New Roman" w:hAnsi="Times New Roman"/>
          <w:sz w:val="24"/>
          <w:szCs w:val="24"/>
        </w:rPr>
        <w:t>IPRbooks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D33BCC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34C7231" w14:textId="77777777" w:rsidR="00D33BCC" w:rsidRPr="00D33BCC" w:rsidRDefault="00D33BCC" w:rsidP="00D33BCC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https://lib.rucont.ru</w:t>
        </w:r>
      </w:hyperlink>
    </w:p>
    <w:p w14:paraId="66C5A7DA" w14:textId="77777777" w:rsidR="00D33BCC" w:rsidRPr="0002751A" w:rsidRDefault="00D33BCC" w:rsidP="00D33BCC">
      <w:pPr>
        <w:autoSpaceDE w:val="0"/>
        <w:autoSpaceDN w:val="0"/>
        <w:adjustRightInd w:val="0"/>
        <w:spacing w:after="160" w:line="259" w:lineRule="auto"/>
        <w:ind w:left="1069"/>
        <w:contextualSpacing/>
      </w:pPr>
    </w:p>
    <w:p w14:paraId="20EBE856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14:paraId="153CFBA5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5F8E9898" w14:textId="77777777" w:rsidR="002C76F7" w:rsidRPr="00A27753" w:rsidRDefault="002C76F7" w:rsidP="002C76F7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8.1.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27753">
        <w:rPr>
          <w:rFonts w:ascii="Times New Roman" w:hAnsi="Times New Roman"/>
          <w:b/>
          <w:sz w:val="24"/>
          <w:szCs w:val="24"/>
        </w:rPr>
        <w:t>Перечень специализированных аудиторий и компьютерной техники.</w:t>
      </w:r>
    </w:p>
    <w:p w14:paraId="7C80ED23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 и семинарских занятий: </w:t>
      </w:r>
    </w:p>
    <w:p w14:paraId="79164375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 ноутбуком с возможностью выхода в Интернет (лекционные залы №№ 1,2);</w:t>
      </w:r>
    </w:p>
    <w:p w14:paraId="6626E77F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 ноутбуком с возможностью выхода в Интернет (аудитории № 110, № 421);</w:t>
      </w:r>
    </w:p>
    <w:p w14:paraId="7D8BE70C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2"/>
          <w:sz w:val="24"/>
          <w:szCs w:val="24"/>
        </w:rPr>
        <w:t>электронная</w:t>
      </w:r>
      <w:r w:rsidRPr="00A2775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>информационно-образовательная</w:t>
      </w:r>
      <w:r w:rsidRPr="00A2775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среда (с удаленным доступом в том числе); </w:t>
      </w:r>
    </w:p>
    <w:p w14:paraId="7B2BB77C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 периодическая литература в библиотеке и читальном зале МГАФК; методический кабинет академии № 426;  кабинет для самостоятельной подготовки студентов № 409.</w:t>
      </w:r>
    </w:p>
    <w:p w14:paraId="572B0143" w14:textId="77777777" w:rsidR="002C76F7" w:rsidRPr="00A27753" w:rsidRDefault="002C76F7" w:rsidP="002C7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>8.2. В качестве программного обеспечения</w:t>
      </w:r>
      <w:r w:rsidRPr="00A27753">
        <w:rPr>
          <w:rFonts w:ascii="Times New Roman" w:hAnsi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27753">
        <w:rPr>
          <w:rFonts w:ascii="Times New Roman" w:hAnsi="Times New Roman"/>
          <w:sz w:val="24"/>
          <w:szCs w:val="24"/>
        </w:rPr>
        <w:t>Libre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</w:rPr>
        <w:t>Office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A27753">
        <w:rPr>
          <w:rFonts w:ascii="Times New Roman" w:hAnsi="Times New Roman"/>
          <w:sz w:val="24"/>
          <w:szCs w:val="24"/>
        </w:rPr>
        <w:t>Microsoft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</w:rPr>
        <w:t>Office</w:t>
      </w:r>
      <w:proofErr w:type="spellEnd"/>
      <w:r w:rsidRPr="00A27753">
        <w:rPr>
          <w:rFonts w:ascii="Times New Roman" w:hAnsi="Times New Roman"/>
          <w:sz w:val="24"/>
          <w:szCs w:val="24"/>
        </w:rPr>
        <w:t>.</w:t>
      </w:r>
    </w:p>
    <w:p w14:paraId="27DC52DD" w14:textId="77777777" w:rsidR="002C76F7" w:rsidRPr="00A27753" w:rsidRDefault="002C76F7" w:rsidP="002C76F7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63B4DD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7753">
        <w:rPr>
          <w:rFonts w:ascii="Times New Roman" w:hAnsi="Times New Roman"/>
          <w:b/>
          <w:spacing w:val="-1"/>
          <w:sz w:val="24"/>
          <w:szCs w:val="24"/>
        </w:rPr>
        <w:t xml:space="preserve"> 8.3 Изучение дисциплины инвалидами </w:t>
      </w:r>
      <w:r w:rsidRPr="00A27753">
        <w:rPr>
          <w:rFonts w:ascii="Times New Roman" w:hAnsi="Times New Roman"/>
          <w:b/>
          <w:sz w:val="24"/>
          <w:szCs w:val="24"/>
        </w:rPr>
        <w:t xml:space="preserve">и </w:t>
      </w:r>
      <w:r w:rsidRPr="00A27753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A27753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A27753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A27753">
        <w:rPr>
          <w:rFonts w:ascii="Times New Roman" w:hAnsi="Times New Roman"/>
          <w:sz w:val="24"/>
          <w:szCs w:val="24"/>
        </w:rPr>
        <w:t xml:space="preserve">с </w:t>
      </w:r>
      <w:r w:rsidRPr="00A27753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27753">
        <w:rPr>
          <w:rFonts w:ascii="Times New Roman" w:hAnsi="Times New Roman"/>
          <w:sz w:val="24"/>
          <w:szCs w:val="24"/>
        </w:rPr>
        <w:t xml:space="preserve"> и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27753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A27753">
        <w:rPr>
          <w:rFonts w:ascii="Times New Roman" w:hAnsi="Times New Roman"/>
          <w:sz w:val="24"/>
          <w:szCs w:val="24"/>
        </w:rPr>
        <w:t xml:space="preserve">в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27753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E1E4E2F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>и лиц с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1BAA615B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iCs/>
          <w:sz w:val="24"/>
          <w:szCs w:val="24"/>
        </w:rPr>
        <w:t>о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A27753">
        <w:rPr>
          <w:rFonts w:ascii="Times New Roman" w:hAnsi="Times New Roman"/>
          <w:sz w:val="24"/>
          <w:szCs w:val="24"/>
        </w:rPr>
        <w:t xml:space="preserve">обучающихся,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27753">
        <w:rPr>
          <w:rFonts w:ascii="Times New Roman" w:hAnsi="Times New Roman"/>
          <w:sz w:val="24"/>
          <w:szCs w:val="24"/>
        </w:rPr>
        <w:t xml:space="preserve">к </w:t>
      </w:r>
      <w:r w:rsidRPr="00A27753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72659255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27753">
        <w:rPr>
          <w:rFonts w:ascii="Times New Roman" w:hAnsi="Times New Roman"/>
          <w:iCs/>
          <w:sz w:val="24"/>
          <w:szCs w:val="24"/>
        </w:rPr>
        <w:t>э</w:t>
      </w:r>
      <w:r w:rsidRPr="00A27753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A27753">
        <w:rPr>
          <w:rFonts w:ascii="Times New Roman" w:hAnsi="Times New Roman"/>
          <w:sz w:val="24"/>
          <w:szCs w:val="24"/>
        </w:rPr>
        <w:t>Deskset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3DABC283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27753">
        <w:rPr>
          <w:rFonts w:ascii="Times New Roman" w:hAnsi="Times New Roman"/>
          <w:sz w:val="24"/>
          <w:szCs w:val="24"/>
        </w:rPr>
        <w:t xml:space="preserve"> </w:t>
      </w:r>
    </w:p>
    <w:p w14:paraId="0151EA58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b/>
          <w:sz w:val="24"/>
          <w:szCs w:val="24"/>
        </w:rPr>
        <w:t>-</w:t>
      </w:r>
      <w:r w:rsidRPr="00A27753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3E97E1C6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2775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63BD3E6C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>и лиц с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E10A433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</w:rPr>
        <w:t>акустическая система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F78391C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14:paraId="12338EF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F00382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6770045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E52113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27753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D6B1CA8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1374348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1CEA84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5D76C2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CA1E225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46ECA3A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br w:type="page"/>
      </w:r>
    </w:p>
    <w:p w14:paraId="6950EF28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60F3B46F" w14:textId="1FBB936C" w:rsidR="002C76F7" w:rsidRPr="00A27753" w:rsidRDefault="002C76F7" w:rsidP="002C76F7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t>«</w:t>
      </w:r>
      <w:r w:rsidR="00B64E6A">
        <w:rPr>
          <w:rFonts w:ascii="Times New Roman" w:hAnsi="Times New Roman"/>
          <w:i/>
          <w:color w:val="000000" w:themeColor="text1"/>
          <w:sz w:val="20"/>
          <w:szCs w:val="20"/>
        </w:rPr>
        <w:t>С</w:t>
      </w:r>
      <w:r w:rsidR="00B64E6A" w:rsidRPr="00B64E6A">
        <w:rPr>
          <w:rFonts w:ascii="Times New Roman" w:hAnsi="Times New Roman"/>
          <w:i/>
          <w:color w:val="000000" w:themeColor="text1"/>
          <w:sz w:val="20"/>
          <w:szCs w:val="20"/>
        </w:rPr>
        <w:t>овременные проблемы наук</w:t>
      </w:r>
      <w:r w:rsidR="00B64E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о физической культуре и спорте</w:t>
      </w: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t>»</w:t>
      </w:r>
    </w:p>
    <w:p w14:paraId="005DFD8A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0"/>
          <w:szCs w:val="20"/>
        </w:rPr>
      </w:pPr>
    </w:p>
    <w:p w14:paraId="30D44A3C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5B30B4FE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69C4A4A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высшего образования</w:t>
      </w:r>
    </w:p>
    <w:p w14:paraId="64DAE6CD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CD5324C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F74FB2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7FB94171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F71A1AC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УТВЕРЖДЕНО</w:t>
      </w:r>
    </w:p>
    <w:p w14:paraId="3554002D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72979D21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протокол № 6/23 от «20» июня 2023 г.</w:t>
      </w:r>
    </w:p>
    <w:p w14:paraId="3D73F293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242DC759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4E6A">
        <w:rPr>
          <w:rFonts w:ascii="Times New Roman" w:hAnsi="Times New Roman"/>
          <w:sz w:val="24"/>
          <w:szCs w:val="24"/>
        </w:rPr>
        <w:t>и.о</w:t>
      </w:r>
      <w:proofErr w:type="spellEnd"/>
      <w:r w:rsidRPr="00B64E6A">
        <w:rPr>
          <w:rFonts w:ascii="Times New Roman" w:hAnsi="Times New Roman"/>
          <w:sz w:val="24"/>
          <w:szCs w:val="24"/>
        </w:rPr>
        <w:t>. проректора по учебной работе</w:t>
      </w:r>
    </w:p>
    <w:p w14:paraId="0B4561EC" w14:textId="77777777" w:rsidR="00B64E6A" w:rsidRPr="00B64E6A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___________________А.П. Морозов</w:t>
      </w:r>
    </w:p>
    <w:p w14:paraId="1C9AB961" w14:textId="7FCA643C" w:rsidR="002C76F7" w:rsidRPr="00A27753" w:rsidRDefault="00B64E6A" w:rsidP="00B64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«20» июня 2023 г</w:t>
      </w:r>
    </w:p>
    <w:p w14:paraId="76C68D2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215BD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C548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753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35D41663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246BAF28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22B472E" w14:textId="257E024C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64E6A">
        <w:rPr>
          <w:rFonts w:ascii="Times New Roman" w:hAnsi="Times New Roman"/>
          <w:b/>
          <w:color w:val="000000" w:themeColor="text1"/>
          <w:sz w:val="24"/>
          <w:szCs w:val="24"/>
        </w:rPr>
        <w:t>СОВРЕМЕННЫЕ ПРОБЛЕМЫ НАУК О ФИЗИЧЕСКОЙ КУЛЬТУРЕ И СПОРТЕ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61568BA5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38344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44A7360A" w14:textId="77777777" w:rsidR="00B64E6A" w:rsidRPr="00A27753" w:rsidRDefault="00B64E6A" w:rsidP="00B64E6A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49.04.0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Физическая культура</w:t>
      </w:r>
    </w:p>
    <w:p w14:paraId="5DD10974" w14:textId="77777777" w:rsidR="00B64E6A" w:rsidRPr="00A27753" w:rsidRDefault="00B64E6A" w:rsidP="00B64E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648F97" w14:textId="77777777" w:rsidR="00B64E6A" w:rsidRPr="00A27753" w:rsidRDefault="00B64E6A" w:rsidP="00B64E6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ОПОП </w:t>
      </w:r>
    </w:p>
    <w:p w14:paraId="3CA59C41" w14:textId="07931505" w:rsidR="000B5256" w:rsidRPr="00A27753" w:rsidRDefault="000B5256" w:rsidP="000B525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683DFC" w14:textId="77777777" w:rsidR="000B5256" w:rsidRDefault="000B5256" w:rsidP="000B525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Естественно-научные проблемы физической культуры</w:t>
      </w: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121EB442" w14:textId="77777777" w:rsidR="000B5256" w:rsidRDefault="000B5256" w:rsidP="000B525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5211B3">
        <w:rPr>
          <w:rFonts w:ascii="Times New Roman" w:hAnsi="Times New Roman"/>
          <w:i/>
          <w:color w:val="000000" w:themeColor="text1"/>
          <w:sz w:val="24"/>
          <w:szCs w:val="24"/>
        </w:rPr>
        <w:t>Психолого-педагогический аспект культурно-просветительской деятельности в сфере физической культуры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3EF5F4EF" w14:textId="77777777" w:rsidR="000B5256" w:rsidRPr="00A27753" w:rsidRDefault="000B5256" w:rsidP="000B5256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5211B3">
        <w:rPr>
          <w:rFonts w:ascii="Times New Roman" w:hAnsi="Times New Roman"/>
          <w:i/>
          <w:color w:val="000000" w:themeColor="text1"/>
          <w:sz w:val="24"/>
          <w:szCs w:val="24"/>
        </w:rPr>
        <w:t>Образование в области физической культуры и спорта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1BB2E2D2" w14:textId="4539A2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B46071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7AE493D5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E0848D8" w14:textId="77777777" w:rsidR="002C76F7" w:rsidRPr="00A27753" w:rsidRDefault="002C76F7" w:rsidP="002C76F7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3A46757" w14:textId="3DBE6F00" w:rsidR="002C76F7" w:rsidRPr="00A27753" w:rsidRDefault="002C76F7" w:rsidP="00B64E6A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BD93B" w14:textId="20CE1277" w:rsidR="00B64E6A" w:rsidRPr="00F66E19" w:rsidRDefault="00B64E6A" w:rsidP="00B64E6A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ассмотрен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 одобрен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на заседании кафедры </w:t>
      </w:r>
    </w:p>
    <w:p w14:paraId="33B96CF3" w14:textId="77777777" w:rsidR="00B64E6A" w:rsidRPr="00F66E19" w:rsidRDefault="00B64E6A" w:rsidP="00B64E6A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(протокол №8 от 08.06.2023 г.)</w:t>
      </w:r>
    </w:p>
    <w:p w14:paraId="6B9568D0" w14:textId="77777777" w:rsidR="00B64E6A" w:rsidRPr="00F66E19" w:rsidRDefault="00B64E6A" w:rsidP="00B64E6A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Заведующий кафедрой, </w:t>
      </w:r>
    </w:p>
    <w:p w14:paraId="5DE2D8CA" w14:textId="77777777" w:rsidR="00B64E6A" w:rsidRPr="00F66E19" w:rsidRDefault="00B64E6A" w:rsidP="00B64E6A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д.п.н</w:t>
      </w:r>
      <w:proofErr w:type="spellEnd"/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., профессор К.С. Дунаев</w:t>
      </w:r>
    </w:p>
    <w:p w14:paraId="62A3A681" w14:textId="77777777" w:rsidR="00B64E6A" w:rsidRPr="00F66E19" w:rsidRDefault="00B64E6A" w:rsidP="00B64E6A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14:paraId="3B379CFF" w14:textId="77777777" w:rsidR="00B64E6A" w:rsidRPr="00F66E19" w:rsidRDefault="00B64E6A" w:rsidP="00B64E6A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</w:rPr>
        <w:t>«8» июня 2023 г.</w:t>
      </w:r>
    </w:p>
    <w:p w14:paraId="251D2F6D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951FF5" w14:textId="472ED30A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7CCE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B832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3E1A3" w14:textId="37446B48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7753">
        <w:rPr>
          <w:rFonts w:ascii="Times New Roman" w:hAnsi="Times New Roman"/>
          <w:b/>
          <w:sz w:val="24"/>
          <w:szCs w:val="24"/>
        </w:rPr>
        <w:t>Малаховка</w:t>
      </w:r>
      <w:proofErr w:type="spellEnd"/>
      <w:r w:rsidRPr="00A27753">
        <w:rPr>
          <w:rFonts w:ascii="Times New Roman" w:hAnsi="Times New Roman"/>
          <w:b/>
          <w:sz w:val="24"/>
          <w:szCs w:val="24"/>
        </w:rPr>
        <w:t>, 202</w:t>
      </w:r>
      <w:r w:rsidR="00B64E6A">
        <w:rPr>
          <w:rFonts w:ascii="Times New Roman" w:hAnsi="Times New Roman"/>
          <w:b/>
          <w:sz w:val="24"/>
          <w:szCs w:val="24"/>
        </w:rPr>
        <w:t>3</w:t>
      </w:r>
      <w:r w:rsidRPr="00A27753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0ED3FBF7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D46A0C" w14:textId="1E02D01D" w:rsidR="002C76F7" w:rsidRPr="00B64E6A" w:rsidRDefault="002C76F7" w:rsidP="00B64E6A">
      <w:pPr>
        <w:rPr>
          <w:rFonts w:ascii="Times New Roman" w:hAnsi="Times New Roman"/>
          <w:b/>
          <w:sz w:val="28"/>
          <w:szCs w:val="24"/>
        </w:rPr>
      </w:pPr>
      <w:r w:rsidRPr="00A27753">
        <w:rPr>
          <w:rFonts w:ascii="Times New Roman" w:hAnsi="Times New Roman"/>
          <w:b/>
          <w:sz w:val="28"/>
          <w:szCs w:val="24"/>
        </w:rPr>
        <w:br w:type="page"/>
      </w:r>
    </w:p>
    <w:p w14:paraId="15F54426" w14:textId="6CF69F4E" w:rsidR="002C76F7" w:rsidRDefault="00B64E6A" w:rsidP="00B64E6A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B64E6A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</w:p>
    <w:p w14:paraId="4C4A7693" w14:textId="77777777" w:rsidR="00B64E6A" w:rsidRPr="00B64E6A" w:rsidRDefault="00B64E6A" w:rsidP="00B64E6A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5464"/>
        <w:gridCol w:w="2747"/>
      </w:tblGrid>
      <w:tr w:rsidR="002C76F7" w:rsidRPr="00A27753" w14:paraId="5A0DF01A" w14:textId="77777777" w:rsidTr="00B64E6A">
        <w:trPr>
          <w:jc w:val="center"/>
        </w:trPr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2DF5" w14:textId="77777777" w:rsidR="002C76F7" w:rsidRPr="00A27753" w:rsidRDefault="002C76F7" w:rsidP="00F66E19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B861" w14:textId="309A10EC" w:rsidR="002C76F7" w:rsidRPr="007578FB" w:rsidRDefault="007578FB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  <w:r w:rsidR="002C76F7"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31B6" w14:textId="77777777" w:rsidR="002C76F7" w:rsidRPr="00A27753" w:rsidRDefault="002C76F7" w:rsidP="00F66E1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2C76F7" w:rsidRPr="00A27753" w14:paraId="33FAD845" w14:textId="77777777" w:rsidTr="00B64E6A">
        <w:trPr>
          <w:trHeight w:val="450"/>
          <w:jc w:val="center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5E65" w14:textId="77777777" w:rsidR="002C76F7" w:rsidRDefault="002C76F7" w:rsidP="000B5256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 -1</w:t>
            </w:r>
          </w:p>
          <w:p w14:paraId="63C0FF3E" w14:textId="66B27D06" w:rsidR="00B64E6A" w:rsidRPr="00A27753" w:rsidRDefault="00B64E6A" w:rsidP="000B5256">
            <w:pPr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64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действий.</w:t>
            </w:r>
          </w:p>
        </w:tc>
        <w:tc>
          <w:tcPr>
            <w:tcW w:w="2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916" w14:textId="568060CC" w:rsidR="002C76F7" w:rsidRPr="000B5256" w:rsidRDefault="000B5256" w:rsidP="000B5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B52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 предусмотрено</w:t>
            </w:r>
          </w:p>
        </w:tc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FC39" w14:textId="5B221160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</w:rPr>
              <w:t xml:space="preserve">Владеет основными методами научно-исследовательской деятельности теоретического и практического характера, обоснованно применяет их для повышения качества спортивной подготовки с учетом </w:t>
            </w:r>
            <w:r w:rsidR="00525EBA">
              <w:rPr>
                <w:rFonts w:ascii="Times New Roman" w:hAnsi="Times New Roman"/>
                <w:color w:val="000000"/>
                <w:spacing w:val="-1"/>
              </w:rPr>
              <w:t>современных тенденций и актуальных проблем физической культуры и спорта</w:t>
            </w:r>
          </w:p>
        </w:tc>
      </w:tr>
      <w:tr w:rsidR="002C76F7" w:rsidRPr="00A27753" w14:paraId="1AEA7171" w14:textId="77777777" w:rsidTr="00B64E6A">
        <w:trPr>
          <w:trHeight w:val="450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A66F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C239" w14:textId="77777777" w:rsidR="002C76F7" w:rsidRPr="00A27753" w:rsidRDefault="002C76F7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CCA4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</w:tr>
      <w:tr w:rsidR="002C76F7" w:rsidRPr="00A27753" w14:paraId="18EB55FA" w14:textId="77777777" w:rsidTr="00B64E6A">
        <w:trPr>
          <w:trHeight w:val="450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C8EE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13DF" w14:textId="77777777" w:rsidR="002C76F7" w:rsidRPr="00A27753" w:rsidRDefault="002C76F7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41CE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</w:tr>
      <w:tr w:rsidR="000B5256" w:rsidRPr="00A27753" w14:paraId="68EAAD7A" w14:textId="77777777" w:rsidTr="00B64E6A">
        <w:trPr>
          <w:trHeight w:val="570"/>
          <w:jc w:val="center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1F01" w14:textId="79366244" w:rsidR="000B5256" w:rsidRPr="00A27753" w:rsidRDefault="000B5256" w:rsidP="000B525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B64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ОПК-7. Способен обобщать и внедрять в практическую работу российский и зарубежный опыт по развитию физической культуры и</w:t>
            </w:r>
            <w:r w:rsidRPr="00B64E6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64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массового спорта</w:t>
            </w:r>
          </w:p>
        </w:tc>
        <w:tc>
          <w:tcPr>
            <w:tcW w:w="2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C0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Т 05.003</w:t>
            </w:r>
          </w:p>
          <w:p w14:paraId="28F59153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D/01.7</w:t>
            </w:r>
          </w:p>
          <w:p w14:paraId="6FD4DEA4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546E20F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D/02.7</w:t>
            </w:r>
          </w:p>
          <w:p w14:paraId="1FF40A23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отбора спортсменов в сборную команду Российской Федерации</w:t>
            </w:r>
          </w:p>
          <w:p w14:paraId="7035A918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D/03.7</w:t>
            </w:r>
          </w:p>
          <w:p w14:paraId="55A4E964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329A7BE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D/04.7</w:t>
            </w:r>
          </w:p>
          <w:p w14:paraId="6B90B0FF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  <w:p w14:paraId="28E3238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D/05.7</w:t>
            </w:r>
          </w:p>
          <w:p w14:paraId="2CD75D8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5D2C735D" w14:textId="77777777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D/06.7</w:t>
            </w:r>
          </w:p>
          <w:p w14:paraId="0D5296C6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Привлечение и развитие тренерских кадров по виду спорта</w:t>
            </w:r>
          </w:p>
          <w:p w14:paraId="346ED131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Р 05.008</w:t>
            </w:r>
          </w:p>
          <w:p w14:paraId="1A5C2589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  <w:p w14:paraId="5C18BF5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  <w:p w14:paraId="3C71BD95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/02.7</w:t>
            </w:r>
          </w:p>
          <w:p w14:paraId="7282C774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1E2AB48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/03.7</w:t>
            </w:r>
          </w:p>
          <w:p w14:paraId="675CCE4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  <w:p w14:paraId="6E633457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/04.7</w:t>
            </w:r>
          </w:p>
          <w:p w14:paraId="6EDBDBA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  <w:p w14:paraId="03874F3F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/05.7</w:t>
            </w:r>
          </w:p>
          <w:p w14:paraId="78F7DDCE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методическим, информационным обеспечением и маркетинговой деятельностью субъекта профессионального спорта</w:t>
            </w:r>
          </w:p>
          <w:p w14:paraId="58051155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/06.7</w:t>
            </w:r>
          </w:p>
          <w:p w14:paraId="5576E07D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Операционное администрирование и управление развитием субъекта профессионального спорта</w:t>
            </w:r>
          </w:p>
          <w:p w14:paraId="4C8F09DB" w14:textId="77777777" w:rsidR="000B5256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/07.7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79E65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Взаимодействие от имени субъекта профессионального спорта с органами государственной власти,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и внешними организациями</w:t>
            </w:r>
          </w:p>
          <w:p w14:paraId="2D871C0F" w14:textId="77777777" w:rsidR="000B5256" w:rsidRPr="002B3645" w:rsidRDefault="000B5256" w:rsidP="000B5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334C2D9D" w14:textId="77777777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  <w:p w14:paraId="74521C63" w14:textId="0C7EA26D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19DA" w14:textId="6A630650" w:rsidR="000B5256" w:rsidRDefault="000B5256" w:rsidP="000B525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1A1A1A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Формулирует 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актуальны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науках о физической культуре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спорте и планирует способы их решения</w:t>
            </w:r>
          </w:p>
          <w:p w14:paraId="6CEC2B6C" w14:textId="77777777" w:rsidR="000B5256" w:rsidRDefault="000B5256" w:rsidP="000B525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1A1A1A"/>
                <w:sz w:val="23"/>
                <w:szCs w:val="23"/>
              </w:rPr>
            </w:pPr>
          </w:p>
          <w:p w14:paraId="3FFB2F24" w14:textId="77777777" w:rsidR="000B5256" w:rsidRDefault="000B5256" w:rsidP="000B5256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1A1A1A"/>
                <w:sz w:val="23"/>
                <w:szCs w:val="23"/>
              </w:rPr>
            </w:pPr>
          </w:p>
          <w:p w14:paraId="0D17E64C" w14:textId="68732FE9" w:rsidR="000B5256" w:rsidRPr="004A4CC0" w:rsidRDefault="000B5256" w:rsidP="000B52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2C76F7" w:rsidRPr="00A27753" w14:paraId="546F28FC" w14:textId="77777777" w:rsidTr="00B64E6A">
        <w:trPr>
          <w:trHeight w:val="450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002F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BCE7" w14:textId="77777777" w:rsidR="002C76F7" w:rsidRPr="00A27753" w:rsidRDefault="002C76F7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BBBD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2C76F7" w:rsidRPr="00A27753" w14:paraId="1C31B09F" w14:textId="77777777" w:rsidTr="00B64E6A">
        <w:trPr>
          <w:trHeight w:val="903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37E5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18B2" w14:textId="77777777" w:rsidR="002C76F7" w:rsidRPr="00A27753" w:rsidRDefault="002C76F7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2999" w14:textId="77777777" w:rsidR="002C76F7" w:rsidRPr="00A27753" w:rsidRDefault="002C76F7" w:rsidP="000B525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0B5256" w:rsidRPr="00A27753" w14:paraId="172C887D" w14:textId="77777777" w:rsidTr="00B64E6A">
        <w:trPr>
          <w:trHeight w:val="570"/>
          <w:jc w:val="center"/>
        </w:trPr>
        <w:tc>
          <w:tcPr>
            <w:tcW w:w="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75AA" w14:textId="17700B7D" w:rsidR="000B5256" w:rsidRPr="00B64E6A" w:rsidRDefault="000B5256" w:rsidP="000B525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64E6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ОПК-8. 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  <w:tc>
          <w:tcPr>
            <w:tcW w:w="2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A8A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Т 05.003</w:t>
            </w:r>
          </w:p>
          <w:p w14:paraId="08D3700E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D/01.7</w:t>
            </w:r>
          </w:p>
          <w:p w14:paraId="327E8AF3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3BA55928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D/02.7</w:t>
            </w:r>
          </w:p>
          <w:p w14:paraId="515A14F1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отбора спортсменов в сборную команду Российской Федерации</w:t>
            </w:r>
          </w:p>
          <w:p w14:paraId="07E25159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D/03.7</w:t>
            </w:r>
          </w:p>
          <w:p w14:paraId="1057771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0681345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D/04.7</w:t>
            </w:r>
          </w:p>
          <w:p w14:paraId="25C24FF7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  <w:p w14:paraId="2A828675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D/05.7</w:t>
            </w:r>
          </w:p>
          <w:p w14:paraId="6C6CF42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2AE00245" w14:textId="77777777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D/06.7</w:t>
            </w:r>
          </w:p>
          <w:p w14:paraId="6EC3D33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Привлечение и развитие тренерских кадров по виду спорта</w:t>
            </w:r>
          </w:p>
          <w:p w14:paraId="698B40D1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Р 05.008</w:t>
            </w:r>
          </w:p>
          <w:p w14:paraId="1E428FB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  <w:p w14:paraId="7A90D1C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  <w:p w14:paraId="20CD6949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/02.7</w:t>
            </w:r>
          </w:p>
          <w:p w14:paraId="034CD7D6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3600D6B4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/03.7</w:t>
            </w:r>
          </w:p>
          <w:p w14:paraId="59398671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  <w:p w14:paraId="0EE77FB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/04.7</w:t>
            </w:r>
          </w:p>
          <w:p w14:paraId="621C0B3D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  <w:p w14:paraId="68E808FC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/05.7</w:t>
            </w:r>
          </w:p>
          <w:p w14:paraId="28ADA5F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методическим, информационным обеспечением и маркетинговой деятельностью субъекта профессионального спорта</w:t>
            </w:r>
          </w:p>
          <w:p w14:paraId="28C56062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/06.7</w:t>
            </w:r>
          </w:p>
          <w:p w14:paraId="370F4D0B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Операционное администрирование и управление развитием субъекта профессионального спорта</w:t>
            </w:r>
          </w:p>
          <w:p w14:paraId="610B76BC" w14:textId="77777777" w:rsidR="000B5256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/07.7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D6FF0A" w14:textId="77777777" w:rsidR="000B5256" w:rsidRPr="002B3645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Взаимодействие от имени субъекта профессионального спорта с органами государственной власти,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и внешними организациями</w:t>
            </w:r>
          </w:p>
          <w:p w14:paraId="4602D5F5" w14:textId="77777777" w:rsidR="000B5256" w:rsidRPr="002B3645" w:rsidRDefault="000B5256" w:rsidP="000B52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75D70219" w14:textId="77777777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  <w:p w14:paraId="236E87E4" w14:textId="54788113" w:rsidR="000B5256" w:rsidRPr="00A27753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FAFC" w14:textId="62052829" w:rsidR="000B5256" w:rsidRPr="00D27B4E" w:rsidRDefault="000B5256" w:rsidP="000B5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27B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Участвует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 </w:t>
            </w:r>
            <w:r w:rsidRPr="008B1C9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остью образовательной программы</w:t>
            </w:r>
          </w:p>
        </w:tc>
      </w:tr>
      <w:tr w:rsidR="002C76F7" w:rsidRPr="00A27753" w14:paraId="7EC5E822" w14:textId="77777777" w:rsidTr="00B64E6A">
        <w:trPr>
          <w:trHeight w:val="450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EF51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9FA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B476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C76F7" w:rsidRPr="00A27753" w14:paraId="053A79DA" w14:textId="77777777" w:rsidTr="00B64E6A">
        <w:trPr>
          <w:trHeight w:val="450"/>
          <w:jc w:val="center"/>
        </w:trPr>
        <w:tc>
          <w:tcPr>
            <w:tcW w:w="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5551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CCBB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06A3" w14:textId="77777777" w:rsidR="002C76F7" w:rsidRPr="00A27753" w:rsidRDefault="002C76F7" w:rsidP="00F66E19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583FA38D" w14:textId="77777777" w:rsidR="004A4CC0" w:rsidRDefault="004A4CC0" w:rsidP="00B64E6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</w:p>
    <w:p w14:paraId="463243DE" w14:textId="77777777" w:rsidR="002C76F7" w:rsidRPr="00A27753" w:rsidRDefault="002C76F7" w:rsidP="002C76F7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Вопросы к экзамену</w:t>
      </w:r>
    </w:p>
    <w:p w14:paraId="598554FA" w14:textId="0778AEEC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Цели и задачи </w:t>
      </w:r>
      <w:r w:rsidR="00525EBA">
        <w:rPr>
          <w:rFonts w:ascii="Times New Roman" w:hAnsi="Times New Roman"/>
          <w:color w:val="000000" w:themeColor="text1"/>
          <w:sz w:val="24"/>
          <w:szCs w:val="24"/>
        </w:rPr>
        <w:t>спортивной науки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19E07F" w14:textId="34518BC3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Исторический аспект </w:t>
      </w:r>
      <w:r w:rsidR="001E1FAA">
        <w:rPr>
          <w:rFonts w:ascii="Times New Roman" w:hAnsi="Times New Roman"/>
          <w:color w:val="000000" w:themeColor="text1"/>
          <w:sz w:val="24"/>
          <w:szCs w:val="24"/>
        </w:rPr>
        <w:t>теорий и подходов к планированию и учету результатов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деятельности (краткая характеристика).</w:t>
      </w:r>
    </w:p>
    <w:p w14:paraId="5AC654A2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научных исследований в многолетнем тренировочном процессе. </w:t>
      </w:r>
    </w:p>
    <w:p w14:paraId="05A9A54B" w14:textId="76E72A89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Общие принципы </w:t>
      </w:r>
      <w:r w:rsidR="001E1FAA">
        <w:rPr>
          <w:rFonts w:ascii="Times New Roman" w:hAnsi="Times New Roman"/>
          <w:color w:val="000000" w:themeColor="text1"/>
          <w:sz w:val="24"/>
          <w:szCs w:val="24"/>
        </w:rPr>
        <w:t>функционирования системы физической культуры и спорта</w:t>
      </w:r>
    </w:p>
    <w:p w14:paraId="1F6D3CAE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Структура системы комплексного контроля в спорте.</w:t>
      </w:r>
    </w:p>
    <w:p w14:paraId="403EA27C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Современные научные технологии в спорте (привести конкретные примеры).</w:t>
      </w:r>
    </w:p>
    <w:p w14:paraId="3DEC3E79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Требования к показателям, используемым в контроле и их метрологическая проверка.</w:t>
      </w:r>
    </w:p>
    <w:p w14:paraId="2B25701D" w14:textId="10C7BCC2" w:rsidR="002C76F7" w:rsidRPr="00A27753" w:rsidRDefault="00D27B4E" w:rsidP="002C76F7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Обследование </w:t>
      </w:r>
      <w:r w:rsidR="002C76F7" w:rsidRPr="00A27753">
        <w:rPr>
          <w:rFonts w:ascii="Times New Roman" w:hAnsi="Times New Roman"/>
          <w:color w:val="000000" w:themeColor="text1"/>
        </w:rPr>
        <w:t>соревновательной деятельности (пример)</w:t>
      </w:r>
    </w:p>
    <w:p w14:paraId="20C94105" w14:textId="75B57703" w:rsidR="002C76F7" w:rsidRPr="00A27753" w:rsidRDefault="002C76F7" w:rsidP="002C76F7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Нормативно-правовые документы, регулирующие</w:t>
      </w:r>
      <w:r w:rsidR="001E1FAA">
        <w:rPr>
          <w:rFonts w:ascii="Times New Roman" w:hAnsi="Times New Roman"/>
          <w:color w:val="000000" w:themeColor="text1"/>
        </w:rPr>
        <w:t xml:space="preserve"> отрасль  физическая культура и спот</w:t>
      </w:r>
      <w:r w:rsidRPr="00A27753">
        <w:rPr>
          <w:rFonts w:ascii="Times New Roman" w:hAnsi="Times New Roman"/>
          <w:color w:val="000000" w:themeColor="text1"/>
        </w:rPr>
        <w:t xml:space="preserve">. </w:t>
      </w:r>
    </w:p>
    <w:p w14:paraId="051E2E89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Вклад отечественных ученых в мировую спортивную науку (примеры)</w:t>
      </w:r>
    </w:p>
    <w:p w14:paraId="71EBF211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Оценка результатов проведенных исследований. Интерпретация, выводы, методические рекомендации.</w:t>
      </w:r>
    </w:p>
    <w:p w14:paraId="03B26E24" w14:textId="0A4DC5A3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 xml:space="preserve">Систематизация полученных данных. Динамика уровня </w:t>
      </w:r>
      <w:r w:rsidR="008C2821">
        <w:rPr>
          <w:rFonts w:ascii="Times New Roman" w:hAnsi="Times New Roman"/>
          <w:color w:val="000000" w:themeColor="text1"/>
        </w:rPr>
        <w:t>результатов отечественных и зарубежных спортсменов (примеры)</w:t>
      </w:r>
    </w:p>
    <w:p w14:paraId="6F380735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Управление спортивной подготовкой на основе объективных данных. Коррекция индивидуальных тренировочных планов.</w:t>
      </w:r>
    </w:p>
    <w:p w14:paraId="5A20E09D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lastRenderedPageBreak/>
        <w:t xml:space="preserve">Коррекция средств и методов спортивной подготовки на основании данных комплексного контроля </w:t>
      </w:r>
    </w:p>
    <w:p w14:paraId="3A55D960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Научная деятельность тренера как непременное условие профессионального роста.</w:t>
      </w:r>
    </w:p>
    <w:p w14:paraId="0A8118C3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Обработка полученных данных, их анализ и  интерпретация.</w:t>
      </w:r>
    </w:p>
    <w:p w14:paraId="159F9F00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Формирование перечня средств и методов научного-обеспечения исходя из материально-технических условий</w:t>
      </w:r>
    </w:p>
    <w:p w14:paraId="4A8401A3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Программно-методическое обеспечение спортивной подготовки.</w:t>
      </w:r>
    </w:p>
    <w:p w14:paraId="0BBF7B84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Практическое применение полученных результатов научных исследований в спортивной практике.</w:t>
      </w:r>
    </w:p>
    <w:p w14:paraId="42F4E766" w14:textId="5CE1E738" w:rsidR="002C76F7" w:rsidRPr="00A27753" w:rsidRDefault="002C76F7" w:rsidP="002C76F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5E1C48" w14:textId="77777777" w:rsidR="002C76F7" w:rsidRPr="00A27753" w:rsidRDefault="002C76F7" w:rsidP="002C76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рефератов</w:t>
      </w:r>
    </w:p>
    <w:p w14:paraId="2399F1AF" w14:textId="77777777" w:rsidR="002C76F7" w:rsidRPr="00A27753" w:rsidRDefault="002C76F7" w:rsidP="002C76F7">
      <w:pPr>
        <w:spacing w:after="0" w:line="240" w:lineRule="auto"/>
        <w:ind w:left="57" w:righ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3D99001" w14:textId="4CFA8B62" w:rsidR="002C76F7" w:rsidRPr="000029C6" w:rsidRDefault="002C76F7" w:rsidP="002C76F7">
      <w:pPr>
        <w:spacing w:after="0" w:line="240" w:lineRule="auto"/>
        <w:ind w:left="-567" w:right="57" w:firstLine="567"/>
        <w:jc w:val="both"/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1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проблемы современной теории и методики физической культуры и спорта</w:t>
      </w:r>
    </w:p>
    <w:p w14:paraId="2C765081" w14:textId="77777777" w:rsidR="002C76F7" w:rsidRPr="00A27753" w:rsidRDefault="002C76F7" w:rsidP="002C76F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Научные исследования в различных видах спорта</w:t>
      </w:r>
    </w:p>
    <w:p w14:paraId="42BB70C5" w14:textId="77777777" w:rsidR="002C76F7" w:rsidRPr="00A27753" w:rsidRDefault="002C76F7" w:rsidP="002C76F7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Специфика проведения научных исследований в различных видах спорта</w:t>
      </w:r>
    </w:p>
    <w:p w14:paraId="741D9404" w14:textId="77777777" w:rsidR="002C76F7" w:rsidRPr="00A27753" w:rsidRDefault="002C76F7" w:rsidP="002C76F7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</w:rPr>
        <w:t xml:space="preserve">Типы исследования проблем физической культуры и спорта. </w:t>
      </w:r>
    </w:p>
    <w:p w14:paraId="2DC4599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AE8EC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23A7A78F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14:paraId="71D3CED2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65B23F2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14:paraId="022CC41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0A6C27F6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7245CE46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7B07565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63875EEE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14:paraId="5B51B3E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686F0D17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07560E57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B70D11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021101C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14:paraId="617E9E5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518C4D8A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0E8775E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14:paraId="7DC2354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826D9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0CB1EA88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14:paraId="207F263F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отсутствуют выводы;</w:t>
      </w:r>
    </w:p>
    <w:p w14:paraId="48EAF34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788329E7" w14:textId="77777777" w:rsidR="002C76F7" w:rsidRPr="00A27753" w:rsidRDefault="002C76F7" w:rsidP="002C76F7">
      <w:pPr>
        <w:spacing w:after="0" w:line="240" w:lineRule="auto"/>
        <w:ind w:left="57"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EB779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для представления презентации</w:t>
      </w:r>
    </w:p>
    <w:p w14:paraId="165761ED" w14:textId="77777777" w:rsidR="002C76F7" w:rsidRPr="00A27753" w:rsidRDefault="002C76F7" w:rsidP="002C76F7">
      <w:pPr>
        <w:pStyle w:val="Default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146415D" w14:textId="1851008C" w:rsidR="002C76F7" w:rsidRPr="00A27753" w:rsidRDefault="002C76F7" w:rsidP="002C76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Раздел 5. </w:t>
      </w:r>
      <w:r w:rsidR="00B91DE5">
        <w:rPr>
          <w:rFonts w:ascii="Times New Roman" w:hAnsi="Times New Roman"/>
          <w:b/>
          <w:color w:val="000000" w:themeColor="text1"/>
        </w:rPr>
        <w:t>Анализ проблем в современной теории и методики физической культуры и спорта</w:t>
      </w:r>
    </w:p>
    <w:p w14:paraId="3F46528B" w14:textId="77777777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Особенности</w:t>
      </w:r>
      <w:r w:rsidRPr="00B91DE5">
        <w:rPr>
          <w:rFonts w:ascii="Times New Roman" w:hAnsi="Times New Roman"/>
          <w:sz w:val="24"/>
          <w:szCs w:val="24"/>
        </w:rPr>
        <w:t xml:space="preserve"> построения научного исследования в условиях соревновательной деятельности</w:t>
      </w:r>
    </w:p>
    <w:p w14:paraId="07D97C76" w14:textId="377EE938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</w:t>
      </w:r>
      <w:r w:rsidRPr="00B91DE5">
        <w:rPr>
          <w:rFonts w:ascii="Times New Roman" w:hAnsi="Times New Roman"/>
          <w:sz w:val="24"/>
          <w:szCs w:val="24"/>
        </w:rPr>
        <w:t xml:space="preserve"> построения научного исследования в условиях</w:t>
      </w:r>
    </w:p>
    <w:p w14:paraId="3D8865CD" w14:textId="77777777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 Естественный или лабораторный эксперимент: положительные и отрицательные стороны</w:t>
      </w:r>
    </w:p>
    <w:p w14:paraId="34B64662" w14:textId="3788905E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>Материально-техническое обеспечение научных исследований в условиях</w:t>
      </w:r>
    </w:p>
    <w:p w14:paraId="4FB7006E" w14:textId="77777777" w:rsidR="002C76F7" w:rsidRPr="00B91DE5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986C34" w14:textId="77777777" w:rsidR="002C76F7" w:rsidRPr="00A27753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6. </w:t>
      </w:r>
      <w:r w:rsidRPr="00A27753">
        <w:rPr>
          <w:rFonts w:ascii="Times New Roman" w:hAnsi="Times New Roman"/>
          <w:b/>
          <w:color w:val="000000" w:themeColor="text1"/>
        </w:rPr>
        <w:t>Анализ полученных данных, интерпретация, выводы</w:t>
      </w:r>
    </w:p>
    <w:p w14:paraId="047BE47B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b/>
          <w:color w:val="000000" w:themeColor="text1"/>
        </w:rPr>
        <w:t xml:space="preserve"> </w:t>
      </w:r>
      <w:r w:rsidRPr="00B91DE5">
        <w:rPr>
          <w:rFonts w:ascii="Times New Roman" w:hAnsi="Times New Roman"/>
          <w:color w:val="000000" w:themeColor="text1"/>
        </w:rPr>
        <w:t>Простейшие методы получения информации о текущем уровне спортивной формы (примеры)</w:t>
      </w:r>
    </w:p>
    <w:p w14:paraId="1FF8F124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91DE5">
        <w:rPr>
          <w:rFonts w:ascii="Times New Roman" w:hAnsi="Times New Roman"/>
          <w:color w:val="000000" w:themeColor="text1"/>
        </w:rPr>
        <w:t>Анализ полученных данных. Практическое применение в спортивной практике</w:t>
      </w:r>
    </w:p>
    <w:p w14:paraId="2C47BD3C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91DE5">
        <w:rPr>
          <w:rFonts w:ascii="Times New Roman" w:hAnsi="Times New Roman"/>
          <w:color w:val="000000" w:themeColor="text1"/>
        </w:rPr>
        <w:t>Метод экспертной оценки в спорте: применение, положительные и отрицательные стороны.</w:t>
      </w:r>
    </w:p>
    <w:p w14:paraId="57336164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>Теоретические методы познания: индукция, дедукция, анализ, синтез, аналогия, сравнение, моделирование.</w:t>
      </w:r>
    </w:p>
    <w:p w14:paraId="692C14D0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 Понятия интеграция, интерпретация, </w:t>
      </w:r>
      <w:proofErr w:type="spellStart"/>
      <w:r w:rsidRPr="00B91DE5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B91DE5">
        <w:rPr>
          <w:rFonts w:ascii="Times New Roman" w:hAnsi="Times New Roman"/>
          <w:sz w:val="24"/>
          <w:szCs w:val="24"/>
        </w:rPr>
        <w:t xml:space="preserve">, классификация, систематизация и типология. </w:t>
      </w:r>
    </w:p>
    <w:p w14:paraId="5B276772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Структурно-функциональный анализ как метод теоретической обработки полученной информации. </w:t>
      </w:r>
    </w:p>
    <w:p w14:paraId="11B8723C" w14:textId="77777777" w:rsidR="002C76F7" w:rsidRPr="00B91DE5" w:rsidRDefault="002C76F7" w:rsidP="002C76F7">
      <w:pPr>
        <w:pStyle w:val="a8"/>
        <w:tabs>
          <w:tab w:val="right" w:leader="underscore" w:pos="93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317E6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4DB8C3EC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14:paraId="444107D4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конспект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14:paraId="0DD63AB8" w14:textId="77777777" w:rsidR="002C76F7" w:rsidRPr="00A27753" w:rsidRDefault="002C76F7" w:rsidP="002C76F7">
      <w:pPr>
        <w:tabs>
          <w:tab w:val="left" w:pos="58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974B2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коллоквиумов</w:t>
      </w:r>
    </w:p>
    <w:p w14:paraId="15A2A2A7" w14:textId="77777777" w:rsidR="002C76F7" w:rsidRPr="002227C2" w:rsidRDefault="002C76F7" w:rsidP="002C76F7">
      <w:pPr>
        <w:pStyle w:val="Default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B46A142" w14:textId="3493A483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2.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Тенденции развития ы физической культуры и спорта в мире</w:t>
      </w:r>
      <w:r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FA52A7A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Определение понятия «комплексная научная группа», ее значение для повышения качества тренировочной деятельности</w:t>
      </w:r>
    </w:p>
    <w:p w14:paraId="7E5B91CA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>Состав КНГ, функциональные обязанности ее членов</w:t>
      </w:r>
    </w:p>
    <w:p w14:paraId="19F4DBCF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>Общие и частные задачи КНГ</w:t>
      </w:r>
    </w:p>
    <w:p w14:paraId="61A15D8D" w14:textId="439AAA74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Материально-техническое и нормативно-правовое  обеспечение деятельности </w:t>
      </w:r>
    </w:p>
    <w:p w14:paraId="068EE3C3" w14:textId="3B0F55F9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Регламент взаимодействия всех субъектов спортивной подготовки </w:t>
      </w:r>
    </w:p>
    <w:p w14:paraId="32C454C8" w14:textId="77777777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F54530" w14:textId="2398DBAA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4.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Тенденции развития отечественной системы физической культуры и спорта</w:t>
      </w:r>
    </w:p>
    <w:p w14:paraId="4C6C15AF" w14:textId="6193F78B" w:rsidR="002C76F7" w:rsidRPr="00A27753" w:rsidRDefault="002C76F7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Общая характеристика </w:t>
      </w:r>
      <w:r w:rsidR="000029C6">
        <w:rPr>
          <w:rFonts w:ascii="Times New Roman" w:hAnsi="Times New Roman"/>
          <w:color w:val="000000" w:themeColor="text1"/>
          <w:sz w:val="24"/>
          <w:szCs w:val="24"/>
        </w:rPr>
        <w:t>современных тенденций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физической культуры и спорта</w:t>
      </w:r>
    </w:p>
    <w:p w14:paraId="6988ACD8" w14:textId="585C58E7" w:rsidR="002C76F7" w:rsidRPr="00A27753" w:rsidRDefault="000029C6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Цифровизация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спорта</w:t>
      </w:r>
    </w:p>
    <w:p w14:paraId="3B5BC53E" w14:textId="189364E4" w:rsidR="002C76F7" w:rsidRPr="00A27753" w:rsidRDefault="000029C6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Влияние тенденций в спортивной практике на сопутствующие сферы</w:t>
      </w:r>
    </w:p>
    <w:p w14:paraId="4AAAAF25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0DED32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p w14:paraId="5E5146F7" w14:textId="77777777" w:rsidR="002C76F7" w:rsidRPr="00A27753" w:rsidRDefault="002C76F7" w:rsidP="002C76F7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27753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6F1C6D96" w14:textId="77777777" w:rsidR="002C76F7" w:rsidRPr="00A27753" w:rsidRDefault="002C76F7" w:rsidP="002C76F7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27753">
        <w:rPr>
          <w:rFonts w:ascii="Times New Roman" w:hAnsi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30A4F700" w14:textId="77777777" w:rsidR="002C76F7" w:rsidRPr="00A27753" w:rsidRDefault="002C76F7" w:rsidP="002C76F7">
      <w:pPr>
        <w:tabs>
          <w:tab w:val="left" w:pos="397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ab/>
      </w:r>
    </w:p>
    <w:p w14:paraId="43A476DE" w14:textId="77777777" w:rsidR="002C76F7" w:rsidRPr="00A27753" w:rsidRDefault="002C76F7" w:rsidP="002C76F7">
      <w:pPr>
        <w:pStyle w:val="a"/>
        <w:widowControl w:val="0"/>
        <w:spacing w:line="240" w:lineRule="auto"/>
        <w:rPr>
          <w:b/>
        </w:rPr>
      </w:pPr>
      <w:r w:rsidRPr="00A27753">
        <w:rPr>
          <w:b/>
        </w:rPr>
        <w:t>КРИТЕРИИ ОЦЕНКИ ПО ДИСЦИПЛИНЕ</w:t>
      </w:r>
    </w:p>
    <w:p w14:paraId="17710183" w14:textId="77777777" w:rsidR="002C76F7" w:rsidRPr="00A27753" w:rsidRDefault="002C76F7" w:rsidP="002C76F7">
      <w:pPr>
        <w:pStyle w:val="a"/>
        <w:widowControl w:val="0"/>
        <w:spacing w:line="240" w:lineRule="auto"/>
        <w:rPr>
          <w:b/>
        </w:rPr>
      </w:pPr>
    </w:p>
    <w:p w14:paraId="6553B06A" w14:textId="77777777" w:rsidR="002C76F7" w:rsidRPr="00A27753" w:rsidRDefault="002C76F7" w:rsidP="002C76F7">
      <w:pPr>
        <w:pStyle w:val="a"/>
        <w:widowControl w:val="0"/>
      </w:pPr>
      <w:r w:rsidRPr="00A27753">
        <w:t xml:space="preserve">Промежуточной аттестацией по дисциплине является </w:t>
      </w:r>
      <w:r w:rsidRPr="007578FB">
        <w:rPr>
          <w:b/>
        </w:rPr>
        <w:t>экзамен.</w:t>
      </w:r>
      <w:r w:rsidRPr="00A27753">
        <w:t xml:space="preserve"> </w:t>
      </w:r>
    </w:p>
    <w:p w14:paraId="64A3CFA0" w14:textId="77777777" w:rsidR="002C76F7" w:rsidRPr="00A27753" w:rsidRDefault="002C76F7" w:rsidP="002C76F7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27753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A27753">
        <w:rPr>
          <w:bCs/>
        </w:rPr>
        <w:t xml:space="preserve"> </w:t>
      </w:r>
    </w:p>
    <w:p w14:paraId="7B611978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571B037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14:paraId="42608AE0" w14:textId="77777777" w:rsidR="002C76F7" w:rsidRPr="00A27753" w:rsidRDefault="002C76F7" w:rsidP="002C76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CBC986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3A2E956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2825A9C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14:paraId="47EEA3E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14:paraId="2912139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27753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58605F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14:paraId="71A059A1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9B6176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76F6BBF6" w14:textId="35F39683" w:rsidR="002C76F7" w:rsidRPr="00A27753" w:rsidRDefault="007578FB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посещение </w:t>
      </w:r>
      <w:r w:rsidR="002C76F7" w:rsidRPr="00A27753">
        <w:rPr>
          <w:rFonts w:ascii="Times New Roman" w:eastAsiaTheme="minorHAnsi" w:hAnsi="Times New Roman"/>
          <w:sz w:val="24"/>
          <w:szCs w:val="24"/>
          <w:lang w:eastAsia="en-US"/>
        </w:rPr>
        <w:t>(не менее 70% посещений);</w:t>
      </w:r>
    </w:p>
    <w:p w14:paraId="7295D33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средний уровень теоретической подготовленности в области изучаемой дисциплины;</w:t>
      </w:r>
    </w:p>
    <w:p w14:paraId="78D5A33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A27753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6E2C5DA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14:paraId="34CD0C7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63397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2EA18CF0" w14:textId="58E33166" w:rsidR="002C76F7" w:rsidRPr="00A27753" w:rsidRDefault="007578FB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</w:t>
      </w:r>
      <w:r w:rsidR="002C76F7"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(не менее 60% посещений);</w:t>
      </w:r>
    </w:p>
    <w:p w14:paraId="06A897D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A27753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CD53BD1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14:paraId="6B64834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A27753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A0E6B5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14:paraId="66394D0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14:paraId="3F4E31D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14:paraId="35DA9C1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A3AEF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087B4C6A" w14:textId="785E3DAD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посе</w:t>
      </w:r>
      <w:r w:rsidR="007578FB">
        <w:rPr>
          <w:rFonts w:ascii="Times New Roman" w:eastAsiaTheme="minorHAnsi" w:hAnsi="Times New Roman"/>
          <w:sz w:val="24"/>
          <w:szCs w:val="24"/>
          <w:lang w:eastAsia="en-US"/>
        </w:rPr>
        <w:t>щение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менее 50%;</w:t>
      </w:r>
    </w:p>
    <w:p w14:paraId="7D2F317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• низкий уровень теоретической подготовленности  </w:t>
      </w:r>
      <w:r w:rsidRPr="00A27753">
        <w:rPr>
          <w:rFonts w:ascii="Times New Roman" w:hAnsi="Times New Roman"/>
          <w:color w:val="000000"/>
          <w:sz w:val="24"/>
          <w:szCs w:val="24"/>
        </w:rPr>
        <w:t>в области изучаемой дисциплины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6894320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A27753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14:paraId="2AE0F29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14:paraId="5645844C" w14:textId="2A2B6564" w:rsidR="00813682" w:rsidRPr="00813682" w:rsidRDefault="002C76F7" w:rsidP="00813682">
      <w:pPr>
        <w:spacing w:after="0" w:line="240" w:lineRule="auto"/>
        <w:rPr>
          <w:rFonts w:ascii="Times New Roman" w:hAnsi="Times New Roman"/>
          <w:color w:val="000000" w:themeColor="text1"/>
        </w:rPr>
        <w:sectPr w:rsidR="00813682" w:rsidRPr="00813682" w:rsidSect="00F66E1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27753">
        <w:rPr>
          <w:rFonts w:ascii="Times New Roman" w:hAnsi="Times New Roman"/>
          <w:color w:val="000000" w:themeColor="text1"/>
        </w:rPr>
        <w:br w:type="page"/>
      </w:r>
    </w:p>
    <w:p w14:paraId="251101AF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color w:val="000000" w:themeColor="text1"/>
        </w:rPr>
        <w:sectPr w:rsidR="002C76F7" w:rsidRPr="00A27753" w:rsidSect="00F66E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563A6D70" w14:textId="43F13AE4" w:rsidR="003A3787" w:rsidRDefault="003A3787"/>
    <w:sectPr w:rsidR="003A3787" w:rsidSect="00F66E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A2"/>
    <w:multiLevelType w:val="multilevel"/>
    <w:tmpl w:val="00000A25"/>
    <w:lvl w:ilvl="0">
      <w:start w:val="1"/>
      <w:numFmt w:val="decimal"/>
      <w:lvlText w:val="%1."/>
      <w:lvlJc w:val="left"/>
      <w:pPr>
        <w:ind w:left="102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62"/>
      </w:pPr>
    </w:lvl>
    <w:lvl w:ilvl="2">
      <w:numFmt w:val="bullet"/>
      <w:lvlText w:val="•"/>
      <w:lvlJc w:val="left"/>
      <w:pPr>
        <w:ind w:left="1994" w:hanging="262"/>
      </w:pPr>
    </w:lvl>
    <w:lvl w:ilvl="3">
      <w:numFmt w:val="bullet"/>
      <w:lvlText w:val="•"/>
      <w:lvlJc w:val="left"/>
      <w:pPr>
        <w:ind w:left="2941" w:hanging="262"/>
      </w:pPr>
    </w:lvl>
    <w:lvl w:ilvl="4">
      <w:numFmt w:val="bullet"/>
      <w:lvlText w:val="•"/>
      <w:lvlJc w:val="left"/>
      <w:pPr>
        <w:ind w:left="3887" w:hanging="262"/>
      </w:pPr>
    </w:lvl>
    <w:lvl w:ilvl="5">
      <w:numFmt w:val="bullet"/>
      <w:lvlText w:val="•"/>
      <w:lvlJc w:val="left"/>
      <w:pPr>
        <w:ind w:left="4834" w:hanging="262"/>
      </w:pPr>
    </w:lvl>
    <w:lvl w:ilvl="6">
      <w:numFmt w:val="bullet"/>
      <w:lvlText w:val="•"/>
      <w:lvlJc w:val="left"/>
      <w:pPr>
        <w:ind w:left="5780" w:hanging="262"/>
      </w:pPr>
    </w:lvl>
    <w:lvl w:ilvl="7">
      <w:numFmt w:val="bullet"/>
      <w:lvlText w:val="•"/>
      <w:lvlJc w:val="left"/>
      <w:pPr>
        <w:ind w:left="6727" w:hanging="262"/>
      </w:pPr>
    </w:lvl>
    <w:lvl w:ilvl="8">
      <w:numFmt w:val="bullet"/>
      <w:lvlText w:val="•"/>
      <w:lvlJc w:val="left"/>
      <w:pPr>
        <w:ind w:left="7673" w:hanging="262"/>
      </w:pPr>
    </w:lvl>
  </w:abstractNum>
  <w:abstractNum w:abstractNumId="1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4B443C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3D07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801145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534E3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7B71F04"/>
    <w:multiLevelType w:val="hybridMultilevel"/>
    <w:tmpl w:val="484A8F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8F6A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41670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E2124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0"/>
  </w:num>
  <w:num w:numId="24">
    <w:abstractNumId w:val="8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</w:num>
  <w:num w:numId="32">
    <w:abstractNumId w:val="6"/>
  </w:num>
  <w:num w:numId="33">
    <w:abstractNumId w:val="18"/>
  </w:num>
  <w:num w:numId="34">
    <w:abstractNumId w:val="24"/>
  </w:num>
  <w:num w:numId="35">
    <w:abstractNumId w:val="30"/>
  </w:num>
  <w:num w:numId="36">
    <w:abstractNumId w:val="0"/>
  </w:num>
  <w:num w:numId="37">
    <w:abstractNumId w:val="35"/>
  </w:num>
  <w:num w:numId="38">
    <w:abstractNumId w:val="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25"/>
  </w:num>
  <w:num w:numId="43">
    <w:abstractNumId w:val="31"/>
  </w:num>
  <w:num w:numId="44">
    <w:abstractNumId w:val="1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8D"/>
    <w:rsid w:val="000029C6"/>
    <w:rsid w:val="000227A3"/>
    <w:rsid w:val="000B5256"/>
    <w:rsid w:val="000D2D03"/>
    <w:rsid w:val="001C4E52"/>
    <w:rsid w:val="001E1FAA"/>
    <w:rsid w:val="002227C2"/>
    <w:rsid w:val="00224BC5"/>
    <w:rsid w:val="002C76F7"/>
    <w:rsid w:val="003A3787"/>
    <w:rsid w:val="004A4CC0"/>
    <w:rsid w:val="004B7EDB"/>
    <w:rsid w:val="0051313F"/>
    <w:rsid w:val="005211B3"/>
    <w:rsid w:val="00525EBA"/>
    <w:rsid w:val="005B6031"/>
    <w:rsid w:val="005E4054"/>
    <w:rsid w:val="007110E5"/>
    <w:rsid w:val="00734BD5"/>
    <w:rsid w:val="0075699D"/>
    <w:rsid w:val="007578FB"/>
    <w:rsid w:val="007C154B"/>
    <w:rsid w:val="00801B3A"/>
    <w:rsid w:val="00813682"/>
    <w:rsid w:val="0085088D"/>
    <w:rsid w:val="00870535"/>
    <w:rsid w:val="008B1C9E"/>
    <w:rsid w:val="008C13DD"/>
    <w:rsid w:val="008C2821"/>
    <w:rsid w:val="00935B7A"/>
    <w:rsid w:val="009B685E"/>
    <w:rsid w:val="00B64E6A"/>
    <w:rsid w:val="00B91DE5"/>
    <w:rsid w:val="00C37396"/>
    <w:rsid w:val="00D01E72"/>
    <w:rsid w:val="00D27B4E"/>
    <w:rsid w:val="00D33BCC"/>
    <w:rsid w:val="00D520A1"/>
    <w:rsid w:val="00D61384"/>
    <w:rsid w:val="00DC5551"/>
    <w:rsid w:val="00E54EB2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C7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6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semiHidden/>
    <w:rsid w:val="002C76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2C76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2C76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2C76F7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C76F7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rsid w:val="002C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7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C76F7"/>
    <w:pPr>
      <w:ind w:left="720"/>
    </w:pPr>
  </w:style>
  <w:style w:type="character" w:customStyle="1" w:styleId="apple-style-span">
    <w:name w:val="apple-style-span"/>
    <w:basedOn w:val="a1"/>
    <w:rsid w:val="002C76F7"/>
  </w:style>
  <w:style w:type="paragraph" w:customStyle="1" w:styleId="a9">
    <w:name w:val="Стиль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styleId="aa">
    <w:name w:val="Hyperlink"/>
    <w:basedOn w:val="a1"/>
    <w:uiPriority w:val="99"/>
    <w:unhideWhenUsed/>
    <w:rsid w:val="002C76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C76F7"/>
    <w:rPr>
      <w:color w:val="605E5C"/>
      <w:shd w:val="clear" w:color="auto" w:fill="E1DFDD"/>
    </w:rPr>
  </w:style>
  <w:style w:type="character" w:customStyle="1" w:styleId="12">
    <w:name w:val="Заголовок №1_"/>
    <w:link w:val="13"/>
    <w:locked/>
    <w:rsid w:val="002C76F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2C76F7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2C76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b">
    <w:name w:val="Гипертекстовая ссылка"/>
    <w:basedOn w:val="a1"/>
    <w:uiPriority w:val="99"/>
    <w:rsid w:val="002C76F7"/>
    <w:rPr>
      <w:rFonts w:cs="Times New Roman"/>
      <w:b w:val="0"/>
      <w:color w:val="106BBE"/>
    </w:rPr>
  </w:style>
  <w:style w:type="table" w:styleId="ac">
    <w:name w:val="Table Grid"/>
    <w:basedOn w:val="a2"/>
    <w:uiPriority w:val="59"/>
    <w:rsid w:val="002C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2C76F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2C76F7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C76F7"/>
    <w:pPr>
      <w:numPr>
        <w:numId w:val="39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C76F7"/>
    <w:pPr>
      <w:ind w:left="720"/>
    </w:pPr>
  </w:style>
  <w:style w:type="paragraph" w:customStyle="1" w:styleId="af">
    <w:name w:val="Текстовый блок"/>
    <w:rsid w:val="002C76F7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0">
    <w:name w:val="По умолчанию A"/>
    <w:rsid w:val="002C76F7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2C7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6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semiHidden/>
    <w:rsid w:val="002C76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2C76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2C76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2C76F7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C76F7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rsid w:val="002C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7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C76F7"/>
    <w:pPr>
      <w:ind w:left="720"/>
    </w:pPr>
  </w:style>
  <w:style w:type="character" w:customStyle="1" w:styleId="apple-style-span">
    <w:name w:val="apple-style-span"/>
    <w:basedOn w:val="a1"/>
    <w:rsid w:val="002C76F7"/>
  </w:style>
  <w:style w:type="paragraph" w:customStyle="1" w:styleId="a9">
    <w:name w:val="Стиль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styleId="aa">
    <w:name w:val="Hyperlink"/>
    <w:basedOn w:val="a1"/>
    <w:uiPriority w:val="99"/>
    <w:unhideWhenUsed/>
    <w:rsid w:val="002C76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C76F7"/>
    <w:rPr>
      <w:color w:val="605E5C"/>
      <w:shd w:val="clear" w:color="auto" w:fill="E1DFDD"/>
    </w:rPr>
  </w:style>
  <w:style w:type="character" w:customStyle="1" w:styleId="12">
    <w:name w:val="Заголовок №1_"/>
    <w:link w:val="13"/>
    <w:locked/>
    <w:rsid w:val="002C76F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2C76F7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2C76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b">
    <w:name w:val="Гипертекстовая ссылка"/>
    <w:basedOn w:val="a1"/>
    <w:uiPriority w:val="99"/>
    <w:rsid w:val="002C76F7"/>
    <w:rPr>
      <w:rFonts w:cs="Times New Roman"/>
      <w:b w:val="0"/>
      <w:color w:val="106BBE"/>
    </w:rPr>
  </w:style>
  <w:style w:type="table" w:styleId="ac">
    <w:name w:val="Table Grid"/>
    <w:basedOn w:val="a2"/>
    <w:uiPriority w:val="59"/>
    <w:rsid w:val="002C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2C76F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2C76F7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C76F7"/>
    <w:pPr>
      <w:numPr>
        <w:numId w:val="39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C76F7"/>
    <w:pPr>
      <w:ind w:left="720"/>
    </w:pPr>
  </w:style>
  <w:style w:type="paragraph" w:customStyle="1" w:styleId="af">
    <w:name w:val="Текстовый блок"/>
    <w:rsid w:val="002C76F7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0">
    <w:name w:val="По умолчанию A"/>
    <w:rsid w:val="002C76F7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804.html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Морозов</dc:creator>
  <cp:keywords/>
  <dc:description/>
  <cp:lastModifiedBy>Пользователь Windows</cp:lastModifiedBy>
  <cp:revision>32</cp:revision>
  <dcterms:created xsi:type="dcterms:W3CDTF">2022-10-13T09:28:00Z</dcterms:created>
  <dcterms:modified xsi:type="dcterms:W3CDTF">2023-11-24T11:54:00Z</dcterms:modified>
</cp:coreProperties>
</file>